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228E7" w14:textId="77777777" w:rsidR="003D7F3B" w:rsidRDefault="003D7F3B" w:rsidP="0051217E">
      <w:pPr>
        <w:jc w:val="center"/>
        <w:rPr>
          <w:rFonts w:ascii="Roboto Medium" w:hAnsi="Roboto Medium"/>
          <w:sz w:val="28"/>
          <w:szCs w:val="24"/>
        </w:rPr>
      </w:pPr>
    </w:p>
    <w:p w14:paraId="619BCD30" w14:textId="53773ED4" w:rsidR="00F32AC9" w:rsidRPr="00171B33" w:rsidRDefault="00F819D5" w:rsidP="0051217E">
      <w:pPr>
        <w:jc w:val="center"/>
        <w:rPr>
          <w:rFonts w:ascii="Roboto Medium" w:hAnsi="Roboto Medium"/>
          <w:sz w:val="28"/>
          <w:szCs w:val="24"/>
        </w:rPr>
      </w:pPr>
      <w:r w:rsidRPr="00171B33">
        <w:rPr>
          <w:rFonts w:ascii="Roboto Medium" w:hAnsi="Roboto Medium"/>
          <w:sz w:val="28"/>
          <w:szCs w:val="24"/>
        </w:rPr>
        <w:t>Stage 1 Accounting</w:t>
      </w:r>
    </w:p>
    <w:p w14:paraId="311BA10D" w14:textId="77777777" w:rsidR="00F819D5" w:rsidRPr="00171B33" w:rsidRDefault="00A46824" w:rsidP="0051217E">
      <w:pPr>
        <w:jc w:val="center"/>
        <w:rPr>
          <w:rFonts w:ascii="Roboto Medium" w:hAnsi="Roboto Medium"/>
          <w:sz w:val="24"/>
          <w:szCs w:val="24"/>
        </w:rPr>
      </w:pPr>
      <w:r w:rsidRPr="00171B33">
        <w:rPr>
          <w:rFonts w:ascii="Roboto Medium" w:hAnsi="Roboto Medium"/>
          <w:sz w:val="24"/>
          <w:szCs w:val="24"/>
        </w:rPr>
        <w:t>Assessment Type 1</w:t>
      </w:r>
      <w:r w:rsidR="00F819D5" w:rsidRPr="00171B33">
        <w:rPr>
          <w:rFonts w:ascii="Roboto Medium" w:hAnsi="Roboto Medium"/>
          <w:sz w:val="24"/>
          <w:szCs w:val="24"/>
        </w:rPr>
        <w:t xml:space="preserve">: Accounting </w:t>
      </w:r>
      <w:r w:rsidRPr="00171B33">
        <w:rPr>
          <w:rFonts w:ascii="Roboto Medium" w:hAnsi="Roboto Medium"/>
          <w:sz w:val="24"/>
          <w:szCs w:val="24"/>
        </w:rPr>
        <w:t>Skills</w:t>
      </w:r>
    </w:p>
    <w:p w14:paraId="0BFE37CF" w14:textId="77777777" w:rsidR="008666E3" w:rsidRDefault="008666E3" w:rsidP="0051217E">
      <w:pPr>
        <w:rPr>
          <w:rFonts w:ascii="Roboto Light" w:hAnsi="Roboto Light"/>
          <w:b/>
        </w:rPr>
      </w:pPr>
    </w:p>
    <w:p w14:paraId="32AFA9A3" w14:textId="2576BD4C" w:rsidR="00A46824" w:rsidRDefault="00890D59" w:rsidP="0051217E">
      <w:pPr>
        <w:rPr>
          <w:rFonts w:ascii="Roboto Light" w:hAnsi="Roboto Light"/>
          <w:b/>
        </w:rPr>
      </w:pPr>
      <w:r>
        <w:rPr>
          <w:rFonts w:ascii="Roboto Medium" w:hAnsi="Roboto Medium"/>
        </w:rPr>
        <w:t>Focus Area</w:t>
      </w:r>
      <w:r w:rsidR="00FA4A3F" w:rsidRPr="00171B33">
        <w:rPr>
          <w:rFonts w:ascii="Roboto Medium" w:hAnsi="Roboto Medium"/>
        </w:rPr>
        <w:t>:</w:t>
      </w:r>
      <w:r w:rsidR="00FA4A3F">
        <w:rPr>
          <w:rFonts w:ascii="Roboto Light" w:hAnsi="Roboto Light"/>
          <w:b/>
        </w:rPr>
        <w:t xml:space="preserve"> </w:t>
      </w:r>
      <w:r w:rsidR="003D7F3B">
        <w:rPr>
          <w:rFonts w:ascii="Roboto Light" w:hAnsi="Roboto Light"/>
          <w:b/>
        </w:rPr>
        <w:tab/>
      </w:r>
      <w:r w:rsidR="009115E0" w:rsidRPr="009115E0">
        <w:rPr>
          <w:rFonts w:ascii="Roboto Light" w:hAnsi="Roboto Light"/>
        </w:rPr>
        <w:t xml:space="preserve">Understanding Accounting, </w:t>
      </w:r>
      <w:r w:rsidRPr="009115E0">
        <w:rPr>
          <w:rFonts w:ascii="Roboto Light" w:hAnsi="Roboto Light"/>
        </w:rPr>
        <w:t>Understanding</w:t>
      </w:r>
      <w:r w:rsidR="00FA4A3F" w:rsidRPr="00FA4A3F">
        <w:rPr>
          <w:rFonts w:ascii="Roboto Light" w:hAnsi="Roboto Light"/>
        </w:rPr>
        <w:t xml:space="preserve"> Financial Sustainability</w:t>
      </w:r>
    </w:p>
    <w:p w14:paraId="180B96DA" w14:textId="164F0681" w:rsidR="00F819D5" w:rsidRPr="003D7F3B" w:rsidRDefault="00F819D5" w:rsidP="003D7F3B">
      <w:pPr>
        <w:ind w:left="1418" w:hanging="1418"/>
        <w:rPr>
          <w:rFonts w:ascii="Roboto Light" w:hAnsi="Roboto Light"/>
        </w:rPr>
      </w:pPr>
      <w:r w:rsidRPr="00171B33">
        <w:rPr>
          <w:rFonts w:ascii="Roboto Medium" w:hAnsi="Roboto Medium"/>
        </w:rPr>
        <w:t>Purpose:</w:t>
      </w:r>
      <w:r>
        <w:rPr>
          <w:rFonts w:ascii="Roboto Light" w:hAnsi="Roboto Light"/>
          <w:b/>
        </w:rPr>
        <w:t xml:space="preserve"> </w:t>
      </w:r>
      <w:r w:rsidR="008666E3">
        <w:rPr>
          <w:rFonts w:ascii="Roboto Light" w:hAnsi="Roboto Light"/>
          <w:b/>
        </w:rPr>
        <w:tab/>
      </w:r>
      <w:r w:rsidR="003D7F3B" w:rsidRPr="003D7F3B">
        <w:rPr>
          <w:rFonts w:ascii="Roboto Light" w:hAnsi="Roboto Light"/>
        </w:rPr>
        <w:t>De</w:t>
      </w:r>
      <w:r w:rsidR="002F0B9E">
        <w:rPr>
          <w:rFonts w:ascii="Roboto Light" w:hAnsi="Roboto Light"/>
        </w:rPr>
        <w:t>monstrate</w:t>
      </w:r>
      <w:r w:rsidR="00BA1935">
        <w:rPr>
          <w:rFonts w:ascii="Roboto Light" w:hAnsi="Roboto Light"/>
        </w:rPr>
        <w:t xml:space="preserve"> your</w:t>
      </w:r>
      <w:r w:rsidR="002F0B9E">
        <w:rPr>
          <w:rFonts w:ascii="Roboto Light" w:hAnsi="Roboto Light"/>
        </w:rPr>
        <w:t xml:space="preserve"> understanding </w:t>
      </w:r>
      <w:r w:rsidR="003D7F3B" w:rsidRPr="003D7F3B">
        <w:rPr>
          <w:rFonts w:ascii="Roboto Light" w:hAnsi="Roboto Light"/>
        </w:rPr>
        <w:t>of accounting concepts and conventions</w:t>
      </w:r>
      <w:r w:rsidR="002F0B9E">
        <w:rPr>
          <w:rFonts w:ascii="Roboto Light" w:hAnsi="Roboto Light"/>
        </w:rPr>
        <w:t xml:space="preserve"> and communicate the importance of these in an accounting context. Explore the use of accounting</w:t>
      </w:r>
      <w:r w:rsidR="003D7F3B" w:rsidRPr="003D7F3B">
        <w:rPr>
          <w:rFonts w:ascii="Roboto Light" w:hAnsi="Roboto Light"/>
        </w:rPr>
        <w:t xml:space="preserve"> concepts and conventions in the creation of accounting information in business, personal and/or cultural contexts.</w:t>
      </w:r>
      <w:r w:rsidR="003D7F3B">
        <w:rPr>
          <w:rFonts w:ascii="Roboto Light" w:hAnsi="Roboto Light"/>
        </w:rPr>
        <w:t xml:space="preserve"> </w:t>
      </w:r>
    </w:p>
    <w:p w14:paraId="119FEAD0" w14:textId="77777777" w:rsidR="00F819D5" w:rsidRPr="00171B33" w:rsidRDefault="00F819D5" w:rsidP="0051217E">
      <w:pPr>
        <w:rPr>
          <w:rFonts w:ascii="Roboto Medium" w:hAnsi="Roboto Medium"/>
          <w:sz w:val="24"/>
          <w:szCs w:val="24"/>
        </w:rPr>
      </w:pPr>
      <w:r w:rsidRPr="00171B33">
        <w:rPr>
          <w:rFonts w:ascii="Roboto Medium" w:hAnsi="Roboto Medium"/>
          <w:sz w:val="24"/>
          <w:szCs w:val="24"/>
        </w:rPr>
        <w:t xml:space="preserve">Assessment </w:t>
      </w:r>
      <w:r w:rsidR="00084087" w:rsidRPr="00171B33">
        <w:rPr>
          <w:rFonts w:ascii="Roboto Medium" w:hAnsi="Roboto Medium"/>
          <w:sz w:val="24"/>
          <w:szCs w:val="24"/>
        </w:rPr>
        <w:t>Description</w:t>
      </w:r>
    </w:p>
    <w:p w14:paraId="3EFFDE7E" w14:textId="77777777" w:rsidR="00F819D5" w:rsidRPr="00F819D5" w:rsidRDefault="00F819D5" w:rsidP="0051217E">
      <w:pPr>
        <w:rPr>
          <w:rFonts w:ascii="Roboto Light" w:hAnsi="Roboto Light"/>
          <w:b/>
        </w:rPr>
      </w:pPr>
      <w:r w:rsidRPr="00F819D5">
        <w:rPr>
          <w:rFonts w:ascii="Roboto Light" w:hAnsi="Roboto Light"/>
          <w:b/>
        </w:rPr>
        <w:t>Background</w:t>
      </w:r>
      <w:r w:rsidRPr="00F819D5">
        <w:rPr>
          <w:rFonts w:ascii="Roboto Light" w:hAnsi="Roboto Light"/>
          <w:b/>
        </w:rPr>
        <w:tab/>
      </w:r>
    </w:p>
    <w:p w14:paraId="6C422221" w14:textId="5ACD779B" w:rsidR="00E61B02" w:rsidRPr="000E53A2" w:rsidRDefault="00C8195A" w:rsidP="0051217E">
      <w:pPr>
        <w:rPr>
          <w:rFonts w:ascii="Roboto Light" w:hAnsi="Roboto Light"/>
          <w:i/>
        </w:rPr>
      </w:pPr>
      <w:r>
        <w:rPr>
          <w:rFonts w:ascii="Roboto Light" w:hAnsi="Roboto Light"/>
        </w:rPr>
        <w:t>Your friend has asked “</w:t>
      </w:r>
      <w:r w:rsidRPr="000E53A2">
        <w:rPr>
          <w:rFonts w:ascii="Roboto Light" w:hAnsi="Roboto Light"/>
          <w:i/>
        </w:rPr>
        <w:t xml:space="preserve">Why is understanding accounting concepts and conventions </w:t>
      </w:r>
      <w:r w:rsidR="009D2E00" w:rsidRPr="000E53A2">
        <w:rPr>
          <w:rFonts w:ascii="Roboto Light" w:hAnsi="Roboto Light"/>
          <w:i/>
        </w:rPr>
        <w:t xml:space="preserve">still </w:t>
      </w:r>
      <w:r w:rsidRPr="000E53A2">
        <w:rPr>
          <w:rFonts w:ascii="Roboto Light" w:hAnsi="Roboto Light"/>
          <w:i/>
        </w:rPr>
        <w:t xml:space="preserve">necessary </w:t>
      </w:r>
      <w:r w:rsidR="009D2E00" w:rsidRPr="000E53A2">
        <w:rPr>
          <w:rFonts w:ascii="Roboto Light" w:hAnsi="Roboto Light"/>
          <w:i/>
        </w:rPr>
        <w:t xml:space="preserve">when software and computers can do everything for </w:t>
      </w:r>
      <w:r w:rsidR="003D7F3B" w:rsidRPr="000E53A2">
        <w:rPr>
          <w:rFonts w:ascii="Roboto Light" w:hAnsi="Roboto Light"/>
          <w:i/>
        </w:rPr>
        <w:t>you</w:t>
      </w:r>
      <w:r w:rsidRPr="000E53A2">
        <w:rPr>
          <w:rFonts w:ascii="Roboto Light" w:hAnsi="Roboto Light"/>
          <w:i/>
        </w:rPr>
        <w:t>?”</w:t>
      </w:r>
    </w:p>
    <w:p w14:paraId="308E2E67" w14:textId="16758E2C" w:rsidR="003B232C" w:rsidRPr="003B232C" w:rsidRDefault="003B232C" w:rsidP="0051217E">
      <w:pPr>
        <w:rPr>
          <w:rFonts w:ascii="Roboto Light" w:hAnsi="Roboto Light"/>
          <w:b/>
        </w:rPr>
      </w:pPr>
      <w:r w:rsidRPr="003B232C">
        <w:rPr>
          <w:rFonts w:ascii="Roboto Light" w:hAnsi="Roboto Light"/>
          <w:b/>
        </w:rPr>
        <w:t>Task</w:t>
      </w:r>
    </w:p>
    <w:p w14:paraId="019A22AC" w14:textId="1462E23E" w:rsidR="009D2E00" w:rsidRDefault="00C8195A" w:rsidP="0051217E">
      <w:pPr>
        <w:rPr>
          <w:rFonts w:ascii="Roboto Light" w:hAnsi="Roboto Light"/>
        </w:rPr>
      </w:pPr>
      <w:r>
        <w:rPr>
          <w:rFonts w:ascii="Roboto Light" w:hAnsi="Roboto Light"/>
        </w:rPr>
        <w:t>Prepare a response, explaining</w:t>
      </w:r>
      <w:r w:rsidR="009D2E00">
        <w:rPr>
          <w:rFonts w:ascii="Roboto Light" w:hAnsi="Roboto Light"/>
        </w:rPr>
        <w:t xml:space="preserve"> why it is important to understand and </w:t>
      </w:r>
      <w:r w:rsidR="000E53A2">
        <w:rPr>
          <w:rFonts w:ascii="Roboto Light" w:hAnsi="Roboto Light"/>
        </w:rPr>
        <w:t xml:space="preserve">correctly </w:t>
      </w:r>
      <w:r w:rsidR="009D2E00">
        <w:rPr>
          <w:rFonts w:ascii="Roboto Light" w:hAnsi="Roboto Light"/>
        </w:rPr>
        <w:t>apply accounting concepts and conventions when using digital technology to create accounting information and prepare financial statements.</w:t>
      </w:r>
    </w:p>
    <w:p w14:paraId="1D48E486" w14:textId="77777777" w:rsidR="009D2E00" w:rsidRDefault="009D2E00" w:rsidP="0051217E">
      <w:pPr>
        <w:rPr>
          <w:rFonts w:ascii="Roboto Light" w:hAnsi="Roboto Light"/>
        </w:rPr>
      </w:pPr>
      <w:r>
        <w:rPr>
          <w:rFonts w:ascii="Roboto Light" w:hAnsi="Roboto Light"/>
        </w:rPr>
        <w:t>In preparing your response:</w:t>
      </w:r>
    </w:p>
    <w:p w14:paraId="20A4AA5B" w14:textId="6E530496" w:rsidR="009D2E00" w:rsidRDefault="00D1428E" w:rsidP="009D2E00">
      <w:pPr>
        <w:pStyle w:val="ListParagraph"/>
        <w:numPr>
          <w:ilvl w:val="0"/>
          <w:numId w:val="6"/>
        </w:numPr>
        <w:rPr>
          <w:rFonts w:ascii="Roboto Light" w:hAnsi="Roboto Light"/>
        </w:rPr>
      </w:pPr>
      <w:r>
        <w:rPr>
          <w:rFonts w:ascii="Roboto Light" w:hAnsi="Roboto Light"/>
        </w:rPr>
        <w:t>i</w:t>
      </w:r>
      <w:r w:rsidR="00C8195A" w:rsidRPr="009D2E00">
        <w:rPr>
          <w:rFonts w:ascii="Roboto Light" w:hAnsi="Roboto Light"/>
        </w:rPr>
        <w:t>nvestigate the role of digital and emerging technologies in creating accounting information</w:t>
      </w:r>
      <w:r w:rsidR="009D2E00">
        <w:rPr>
          <w:rFonts w:ascii="Roboto Light" w:hAnsi="Roboto Light"/>
        </w:rPr>
        <w:t>.</w:t>
      </w:r>
    </w:p>
    <w:p w14:paraId="370F9940" w14:textId="443E9B82" w:rsidR="00C8195A" w:rsidRDefault="00D1428E" w:rsidP="009D2E00">
      <w:pPr>
        <w:pStyle w:val="ListParagraph"/>
        <w:numPr>
          <w:ilvl w:val="0"/>
          <w:numId w:val="6"/>
        </w:numPr>
        <w:rPr>
          <w:rFonts w:ascii="Roboto Light" w:hAnsi="Roboto Light"/>
        </w:rPr>
      </w:pPr>
      <w:r>
        <w:rPr>
          <w:rFonts w:ascii="Roboto Light" w:hAnsi="Roboto Light"/>
        </w:rPr>
        <w:t>c</w:t>
      </w:r>
      <w:r w:rsidR="00C8195A" w:rsidRPr="009D2E00">
        <w:rPr>
          <w:rFonts w:ascii="Roboto Light" w:hAnsi="Roboto Light"/>
        </w:rPr>
        <w:t>ompare the manual and digital preparation</w:t>
      </w:r>
      <w:r w:rsidR="009D2E00">
        <w:rPr>
          <w:rFonts w:ascii="Roboto Light" w:hAnsi="Roboto Light"/>
        </w:rPr>
        <w:t xml:space="preserve"> of financial statements</w:t>
      </w:r>
    </w:p>
    <w:p w14:paraId="43B88ACD" w14:textId="6C8B44EF" w:rsidR="009D2E00" w:rsidRDefault="00D1428E" w:rsidP="009D2E00">
      <w:pPr>
        <w:pStyle w:val="ListParagraph"/>
        <w:numPr>
          <w:ilvl w:val="0"/>
          <w:numId w:val="6"/>
        </w:numPr>
        <w:rPr>
          <w:rFonts w:ascii="Roboto Light" w:hAnsi="Roboto Light"/>
        </w:rPr>
      </w:pPr>
      <w:r>
        <w:rPr>
          <w:rFonts w:ascii="Roboto Light" w:hAnsi="Roboto Light"/>
        </w:rPr>
        <w:t>y</w:t>
      </w:r>
      <w:r w:rsidR="009D2E00">
        <w:rPr>
          <w:rFonts w:ascii="Roboto Light" w:hAnsi="Roboto Light"/>
        </w:rPr>
        <w:t>ou may wish to use a case study or real-life example to help support your argument.</w:t>
      </w:r>
    </w:p>
    <w:p w14:paraId="50C06D49" w14:textId="75659A4E" w:rsidR="0069119E" w:rsidRPr="00171B33" w:rsidRDefault="00171B33" w:rsidP="0051217E">
      <w:pPr>
        <w:rPr>
          <w:rFonts w:ascii="Roboto Medium" w:hAnsi="Roboto Medium"/>
        </w:rPr>
      </w:pPr>
      <w:r w:rsidRPr="00171B33">
        <w:rPr>
          <w:rFonts w:ascii="Roboto Medium" w:hAnsi="Roboto Medium"/>
        </w:rPr>
        <w:t>Assessment Conditions</w:t>
      </w:r>
    </w:p>
    <w:p w14:paraId="7969D279" w14:textId="73964984" w:rsidR="00480D1B" w:rsidRDefault="009D2E00" w:rsidP="0051217E">
      <w:pPr>
        <w:rPr>
          <w:rFonts w:ascii="Roboto Light" w:hAnsi="Roboto Light"/>
        </w:rPr>
      </w:pPr>
      <w:r>
        <w:rPr>
          <w:rFonts w:ascii="Roboto Light" w:hAnsi="Roboto Light"/>
        </w:rPr>
        <w:t>Completed in class and for homework over 2 weeks. Students negotiate the format of their response with their teacher. Response to be a m</w:t>
      </w:r>
      <w:r w:rsidR="00480D1B">
        <w:rPr>
          <w:rFonts w:ascii="Roboto Light" w:hAnsi="Roboto Light"/>
        </w:rPr>
        <w:t>aximum</w:t>
      </w:r>
      <w:r>
        <w:rPr>
          <w:rFonts w:ascii="Roboto Light" w:hAnsi="Roboto Light"/>
        </w:rPr>
        <w:t xml:space="preserve"> of </w:t>
      </w:r>
      <w:r w:rsidR="003D7F3B">
        <w:rPr>
          <w:rFonts w:ascii="Roboto Light" w:hAnsi="Roboto Light"/>
        </w:rPr>
        <w:t>5</w:t>
      </w:r>
      <w:r>
        <w:rPr>
          <w:rFonts w:ascii="Roboto Light" w:hAnsi="Roboto Light"/>
        </w:rPr>
        <w:t xml:space="preserve"> minutes if spoken, </w:t>
      </w:r>
      <w:r w:rsidR="00480D1B">
        <w:rPr>
          <w:rFonts w:ascii="Roboto Light" w:hAnsi="Roboto Light"/>
        </w:rPr>
        <w:t>800 words</w:t>
      </w:r>
      <w:r>
        <w:rPr>
          <w:rFonts w:ascii="Roboto Light" w:hAnsi="Roboto Light"/>
        </w:rPr>
        <w:t xml:space="preserve"> if written or the equivalent </w:t>
      </w:r>
      <w:r w:rsidR="003D7F3B">
        <w:rPr>
          <w:rFonts w:ascii="Roboto Light" w:hAnsi="Roboto Light"/>
        </w:rPr>
        <w:t>if</w:t>
      </w:r>
      <w:r>
        <w:rPr>
          <w:rFonts w:ascii="Roboto Light" w:hAnsi="Roboto Light"/>
        </w:rPr>
        <w:t xml:space="preserve"> a multi-modal presentation</w:t>
      </w:r>
      <w:r w:rsidR="003D7F3B">
        <w:rPr>
          <w:rFonts w:ascii="Roboto Light" w:hAnsi="Roboto Light"/>
        </w:rPr>
        <w:t>.</w:t>
      </w:r>
    </w:p>
    <w:p w14:paraId="482970FC" w14:textId="087B3340" w:rsidR="0069119E" w:rsidRDefault="0069119E" w:rsidP="0051217E">
      <w:pPr>
        <w:rPr>
          <w:rFonts w:ascii="Roboto Light" w:hAnsi="Roboto Light"/>
        </w:rPr>
      </w:pPr>
      <w:r>
        <w:rPr>
          <w:rFonts w:ascii="Roboto Light" w:hAnsi="Roboto Light"/>
        </w:rPr>
        <w:t>The following specific features are assessed:</w:t>
      </w:r>
    </w:p>
    <w:p w14:paraId="78E0601E" w14:textId="4DF82422" w:rsidR="0069119E" w:rsidRPr="00B37BE2" w:rsidRDefault="009115E0" w:rsidP="0051217E">
      <w:pPr>
        <w:rPr>
          <w:rFonts w:ascii="Roboto Light" w:hAnsi="Roboto Light"/>
        </w:rPr>
      </w:pPr>
      <w:r>
        <w:rPr>
          <w:rFonts w:ascii="Roboto Light" w:hAnsi="Roboto Light"/>
        </w:rPr>
        <w:t>UE2</w:t>
      </w:r>
      <w:r w:rsidR="0069119E" w:rsidRPr="00B37BE2">
        <w:rPr>
          <w:rFonts w:ascii="Roboto Light" w:hAnsi="Roboto Light"/>
        </w:rPr>
        <w:tab/>
      </w:r>
      <w:r>
        <w:rPr>
          <w:rFonts w:ascii="Roboto Light" w:hAnsi="Roboto Light"/>
        </w:rPr>
        <w:t>Understanding and exploration of accounting concepts and conventions</w:t>
      </w:r>
    </w:p>
    <w:p w14:paraId="52D44BC5" w14:textId="16BA9A8A" w:rsidR="0069119E" w:rsidRPr="00B37BE2" w:rsidRDefault="009115E0" w:rsidP="009115E0">
      <w:pPr>
        <w:ind w:left="720" w:hanging="720"/>
        <w:rPr>
          <w:rFonts w:ascii="Roboto Light" w:hAnsi="Roboto Light"/>
        </w:rPr>
      </w:pPr>
      <w:r>
        <w:rPr>
          <w:rFonts w:ascii="Roboto Light" w:hAnsi="Roboto Light"/>
        </w:rPr>
        <w:t>UE3</w:t>
      </w:r>
      <w:r w:rsidR="0069119E" w:rsidRPr="00B37BE2">
        <w:rPr>
          <w:rFonts w:ascii="Roboto Light" w:hAnsi="Roboto Light"/>
        </w:rPr>
        <w:tab/>
      </w:r>
      <w:r>
        <w:rPr>
          <w:rFonts w:ascii="Roboto Light" w:hAnsi="Roboto Light"/>
        </w:rPr>
        <w:t>Exploration of the use of accounting information in business, personal and/or cultural contexts.</w:t>
      </w:r>
    </w:p>
    <w:p w14:paraId="0BFC0248" w14:textId="77777777" w:rsidR="00697297" w:rsidRDefault="00B772BA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Ap3</w:t>
      </w:r>
      <w:r w:rsidRPr="00B37BE2">
        <w:rPr>
          <w:rFonts w:ascii="Roboto Light" w:hAnsi="Roboto Light"/>
        </w:rPr>
        <w:tab/>
        <w:t xml:space="preserve">Application of </w:t>
      </w:r>
      <w:r w:rsidRPr="003A275D">
        <w:rPr>
          <w:rFonts w:ascii="Roboto Light" w:hAnsi="Roboto Light"/>
        </w:rPr>
        <w:t xml:space="preserve">communication </w:t>
      </w:r>
      <w:r w:rsidRPr="00B37BE2">
        <w:rPr>
          <w:rFonts w:ascii="Roboto Light" w:hAnsi="Roboto Light"/>
        </w:rPr>
        <w:t>skills in</w:t>
      </w:r>
      <w:r w:rsidR="00697297">
        <w:rPr>
          <w:rFonts w:ascii="Roboto Light" w:hAnsi="Roboto Light"/>
        </w:rPr>
        <w:t xml:space="preserve"> an accounting context</w:t>
      </w:r>
    </w:p>
    <w:p w14:paraId="65817D47" w14:textId="77777777" w:rsidR="00697297" w:rsidRDefault="00697297">
      <w:pPr>
        <w:rPr>
          <w:rFonts w:ascii="Roboto Light" w:hAnsi="Roboto Light"/>
        </w:rPr>
      </w:pPr>
      <w:r>
        <w:rPr>
          <w:rFonts w:ascii="Roboto Light" w:hAnsi="Roboto Light"/>
        </w:rPr>
        <w:br w:type="page"/>
      </w:r>
    </w:p>
    <w:p w14:paraId="6C35D4CC" w14:textId="507457B8" w:rsidR="00F819D5" w:rsidRPr="004B161E" w:rsidRDefault="004B161E" w:rsidP="0051217E">
      <w:pPr>
        <w:rPr>
          <w:rFonts w:ascii="Roboto Light" w:hAnsi="Roboto Light"/>
          <w:b/>
        </w:rPr>
      </w:pPr>
      <w:r w:rsidRPr="004B161E">
        <w:rPr>
          <w:rFonts w:ascii="Roboto Light" w:hAnsi="Roboto Light"/>
          <w:b/>
        </w:rPr>
        <w:lastRenderedPageBreak/>
        <w:t>Performance Standards for Stage 1 Accounting</w:t>
      </w: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4B161E" w:rsidRPr="004B161E" w14:paraId="7352B6A8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B6FE842" w14:textId="77777777" w:rsidR="004B161E" w:rsidRPr="004B161E" w:rsidRDefault="004B161E" w:rsidP="001F6D50">
            <w:pPr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595959" w:themeColor="text1" w:themeTint="A6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F2E0CEE" w14:textId="77777777" w:rsidR="004B161E" w:rsidRPr="004B161E" w:rsidRDefault="004B161E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0" w:name="RowTitle_understanding_exploration"/>
            <w:r w:rsidRPr="004B161E">
              <w:rPr>
                <w:rFonts w:ascii="Roboto Light" w:hAnsi="Roboto Light"/>
              </w:rPr>
              <w:t>Understanding and Exploration</w:t>
            </w:r>
            <w:bookmarkEnd w:id="0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4B30850" w14:textId="77777777" w:rsidR="004B161E" w:rsidRPr="004B161E" w:rsidRDefault="004B161E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application"/>
            <w:r w:rsidRPr="004B161E">
              <w:rPr>
                <w:rFonts w:ascii="Roboto Light" w:hAnsi="Roboto Light"/>
              </w:rPr>
              <w:t>Application</w:t>
            </w:r>
            <w:bookmarkEnd w:id="1"/>
          </w:p>
        </w:tc>
      </w:tr>
      <w:tr w:rsidR="004B161E" w:rsidRPr="004B161E" w14:paraId="0D3AAEB2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473643D1" w14:textId="77777777" w:rsidR="004B161E" w:rsidRPr="004B161E" w:rsidRDefault="004B161E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2" w:name="RowTitle_A"/>
            <w:r w:rsidRPr="004B161E">
              <w:rPr>
                <w:rFonts w:ascii="Roboto Light" w:hAnsi="Roboto Light"/>
              </w:rPr>
              <w:t>A</w:t>
            </w:r>
            <w:bookmarkEnd w:id="2"/>
          </w:p>
        </w:tc>
        <w:tc>
          <w:tcPr>
            <w:tcW w:w="3747" w:type="dxa"/>
          </w:tcPr>
          <w:p w14:paraId="07D47B47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In-depth understanding of the role of accounting in decision-making.</w:t>
            </w:r>
          </w:p>
          <w:p w14:paraId="7D89F7CE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Insightful understanding and exploration of accounting concepts and conventions.</w:t>
            </w:r>
          </w:p>
          <w:p w14:paraId="30F48FB3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Comprehensive exploration of the use of accounting information in business, personal, and/or cultural contexts.</w:t>
            </w:r>
          </w:p>
          <w:p w14:paraId="3139953A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091EABB0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Comprehensive application of accounting concepts and conventions to create highly appropriate accounting information.</w:t>
            </w:r>
          </w:p>
          <w:p w14:paraId="78AD3BB4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Thorough application and analysis of accounting information in business, personal, and/or cultural contexts.</w:t>
            </w:r>
          </w:p>
          <w:p w14:paraId="28D84E25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Highly effective application of communication skills in an accounting context.</w:t>
            </w:r>
          </w:p>
        </w:tc>
      </w:tr>
      <w:tr w:rsidR="004B161E" w:rsidRPr="004B161E" w14:paraId="4349538C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1F4CA08F" w14:textId="77777777" w:rsidR="004B161E" w:rsidRPr="004B161E" w:rsidRDefault="004B161E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3" w:name="RowTitle_B"/>
            <w:r w:rsidRPr="004B161E">
              <w:rPr>
                <w:rFonts w:ascii="Roboto Light" w:hAnsi="Roboto Light"/>
              </w:rPr>
              <w:t>B</w:t>
            </w:r>
            <w:bookmarkEnd w:id="3"/>
          </w:p>
        </w:tc>
        <w:tc>
          <w:tcPr>
            <w:tcW w:w="3747" w:type="dxa"/>
          </w:tcPr>
          <w:p w14:paraId="59B842C6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Detailed understanding of the role of accounting in decision-making.</w:t>
            </w:r>
          </w:p>
          <w:p w14:paraId="0CE681F2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Well-informed understanding and capable exploration of accounting concepts and conventions.</w:t>
            </w:r>
          </w:p>
          <w:p w14:paraId="0213D67E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Well-considered exploration of the use of accounting information in business, personal, and/or cultural contexts.</w:t>
            </w:r>
          </w:p>
          <w:p w14:paraId="4E184E61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1583B855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Well-considered application of accounting concepts and conventions to create appropriate accounting information.</w:t>
            </w:r>
          </w:p>
          <w:p w14:paraId="79435E3B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Mostly thorough application and analysis of accounting information in business, personal, and/or cultural contexts.</w:t>
            </w:r>
          </w:p>
          <w:p w14:paraId="2882F6F8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Effective application of communication skills in an accounting context.</w:t>
            </w:r>
          </w:p>
        </w:tc>
      </w:tr>
      <w:tr w:rsidR="004B161E" w:rsidRPr="004B161E" w14:paraId="6D66472E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6F16F853" w14:textId="77777777" w:rsidR="004B161E" w:rsidRPr="004B161E" w:rsidRDefault="004B161E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4" w:name="RowTitle_C"/>
            <w:r w:rsidRPr="004B161E">
              <w:rPr>
                <w:rFonts w:ascii="Roboto Light" w:hAnsi="Roboto Light"/>
              </w:rPr>
              <w:t>C</w:t>
            </w:r>
            <w:bookmarkEnd w:id="4"/>
          </w:p>
        </w:tc>
        <w:tc>
          <w:tcPr>
            <w:tcW w:w="3747" w:type="dxa"/>
          </w:tcPr>
          <w:p w14:paraId="5F417984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Competent understanding of the role of accounting in decision-making.</w:t>
            </w:r>
          </w:p>
          <w:p w14:paraId="6DDFB669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Informed understanding and exploration of accounting concepts and conventions.</w:t>
            </w:r>
          </w:p>
          <w:p w14:paraId="3A65C4D8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Considered exploration of the use of accounting information in business, personal, and/or cultural contexts.</w:t>
            </w:r>
          </w:p>
          <w:p w14:paraId="6D3D5F1E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6676FB21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Considered application of accounting concepts and conventions to create accounting information.</w:t>
            </w:r>
          </w:p>
          <w:p w14:paraId="7D8D1D4A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Competent application and analysis of accounting information in business, personal, and/or cultural contexts.</w:t>
            </w:r>
          </w:p>
          <w:p w14:paraId="29A9AD33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Application of communication skills in an accounting context.</w:t>
            </w:r>
          </w:p>
        </w:tc>
      </w:tr>
      <w:tr w:rsidR="004B161E" w:rsidRPr="004B161E" w14:paraId="55721616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7C59EC2" w14:textId="77777777" w:rsidR="004B161E" w:rsidRPr="004B161E" w:rsidRDefault="004B161E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5" w:name="RowTitle_D"/>
            <w:r w:rsidRPr="004B161E">
              <w:rPr>
                <w:rFonts w:ascii="Roboto Light" w:hAnsi="Roboto Light"/>
              </w:rPr>
              <w:t>D</w:t>
            </w:r>
            <w:bookmarkEnd w:id="5"/>
          </w:p>
        </w:tc>
        <w:tc>
          <w:tcPr>
            <w:tcW w:w="3747" w:type="dxa"/>
          </w:tcPr>
          <w:p w14:paraId="43683372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Some understanding of the role of accounting in decision-making.</w:t>
            </w:r>
          </w:p>
          <w:p w14:paraId="0F8A7462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Basic understanding and exploration of accounting concepts and conventions.</w:t>
            </w:r>
          </w:p>
          <w:p w14:paraId="4D9F9085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Some exploration of the use of accounting information in business, personal, and/or cultural contexts.</w:t>
            </w:r>
          </w:p>
          <w:p w14:paraId="7D780BA4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01637DCE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Inconsistent application of accounting concepts and conventions to create basic accounting information.</w:t>
            </w:r>
          </w:p>
          <w:p w14:paraId="60DDF89D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Basic application of accounting information in business, personal, and/or cultural contexts.</w:t>
            </w:r>
          </w:p>
          <w:p w14:paraId="3E978264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Inconsistent application of communication skills in an accounting context.</w:t>
            </w:r>
          </w:p>
        </w:tc>
      </w:tr>
      <w:tr w:rsidR="004B161E" w:rsidRPr="004B161E" w14:paraId="152B441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14C62914" w14:textId="77777777" w:rsidR="004B161E" w:rsidRPr="004B161E" w:rsidRDefault="004B161E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6" w:name="RowTitle_E"/>
            <w:r w:rsidRPr="004B161E">
              <w:rPr>
                <w:rFonts w:ascii="Roboto Light" w:hAnsi="Roboto Light"/>
              </w:rPr>
              <w:t>E</w:t>
            </w:r>
            <w:bookmarkEnd w:id="6"/>
          </w:p>
        </w:tc>
        <w:tc>
          <w:tcPr>
            <w:tcW w:w="3747" w:type="dxa"/>
          </w:tcPr>
          <w:p w14:paraId="1122AB00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Limited recognition of the role of accounting in decision-making.</w:t>
            </w:r>
          </w:p>
          <w:p w14:paraId="7A06E475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Emerging awareness of accounting concepts and conventions.</w:t>
            </w:r>
          </w:p>
          <w:p w14:paraId="757744F3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Attempted exploration of the use of accounting information in business, personal, and/or cultural contexts.</w:t>
            </w:r>
          </w:p>
          <w:p w14:paraId="7B9D2692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56DD9876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Attempted application of accounting concepts and conventions to create basic accounting information.</w:t>
            </w:r>
          </w:p>
          <w:p w14:paraId="0E2ED697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</w:rPr>
            </w:pPr>
            <w:r w:rsidRPr="004B161E">
              <w:rPr>
                <w:rFonts w:ascii="Roboto Light" w:hAnsi="Roboto Light"/>
                <w:color w:val="BFBFBF" w:themeColor="background1" w:themeShade="BF"/>
              </w:rPr>
              <w:t>Attempted application of accounting information in business, personal, and/or cultural contexts.</w:t>
            </w:r>
          </w:p>
          <w:p w14:paraId="35EB0BAA" w14:textId="77777777" w:rsidR="004B161E" w:rsidRPr="004B161E" w:rsidRDefault="004B161E" w:rsidP="001F6D50">
            <w:pPr>
              <w:pStyle w:val="SOFinalPerformanceTableText"/>
              <w:spacing w:line="180" w:lineRule="exact"/>
              <w:rPr>
                <w:rFonts w:ascii="Roboto Light" w:hAnsi="Roboto Light"/>
              </w:rPr>
            </w:pPr>
            <w:r w:rsidRPr="004B161E">
              <w:rPr>
                <w:rFonts w:ascii="Roboto Light" w:hAnsi="Roboto Light"/>
              </w:rPr>
              <w:t>Limited application of communication skills in an accounting context.</w:t>
            </w:r>
          </w:p>
        </w:tc>
      </w:tr>
    </w:tbl>
    <w:p w14:paraId="2F7B3CCF" w14:textId="77777777" w:rsidR="004B161E" w:rsidRPr="00F819D5" w:rsidRDefault="004B161E" w:rsidP="0051217E">
      <w:pPr>
        <w:rPr>
          <w:rFonts w:ascii="Roboto Light" w:hAnsi="Roboto Light"/>
        </w:rPr>
      </w:pPr>
      <w:bookmarkStart w:id="7" w:name="_GoBack"/>
      <w:bookmarkEnd w:id="7"/>
    </w:p>
    <w:sectPr w:rsidR="004B161E" w:rsidRPr="00F819D5" w:rsidSect="0069119E">
      <w:headerReference w:type="default" r:id="rId8"/>
      <w:footerReference w:type="default" r:id="rId9"/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F4D2" w14:textId="77777777" w:rsidR="006E29A9" w:rsidRDefault="006E29A9" w:rsidP="00171B33">
      <w:pPr>
        <w:spacing w:after="0" w:line="240" w:lineRule="auto"/>
      </w:pPr>
      <w:r>
        <w:separator/>
      </w:r>
    </w:p>
  </w:endnote>
  <w:endnote w:type="continuationSeparator" w:id="0">
    <w:p w14:paraId="0D63EECC" w14:textId="77777777" w:rsidR="006E29A9" w:rsidRDefault="006E29A9" w:rsidP="0017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0D8F8A23-1222-4177-8088-5373A2556834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2A259825-2201-471E-B129-E43254CC3BAD}"/>
    <w:embedBold r:id="rId3" w:fontKey="{2CB31612-AF21-492C-982C-6FE2228A788D}"/>
    <w:embedItalic r:id="rId4" w:fontKey="{DFA5BE45-AC78-437A-9FC0-33697D467CC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0537" w14:textId="5BF3D319" w:rsidR="001843E9" w:rsidRPr="001843E9" w:rsidRDefault="001843E9">
    <w:pPr>
      <w:pStyle w:val="Footer"/>
      <w:rPr>
        <w:rFonts w:ascii="Arial" w:hAnsi="Arial" w:cs="Arial"/>
        <w:sz w:val="16"/>
      </w:rPr>
    </w:pPr>
    <w:r w:rsidRPr="001843E9">
      <w:rPr>
        <w:rFonts w:ascii="Arial" w:hAnsi="Arial" w:cs="Arial"/>
        <w:sz w:val="16"/>
      </w:rPr>
      <w:t xml:space="preserve">Ref: </w:t>
    </w:r>
    <w:r w:rsidRPr="001843E9">
      <w:rPr>
        <w:rFonts w:ascii="Arial" w:hAnsi="Arial" w:cs="Arial"/>
        <w:sz w:val="16"/>
      </w:rPr>
      <w:fldChar w:fldCharType="begin"/>
    </w:r>
    <w:r w:rsidRPr="001843E9">
      <w:rPr>
        <w:rFonts w:ascii="Arial" w:hAnsi="Arial" w:cs="Arial"/>
        <w:sz w:val="16"/>
      </w:rPr>
      <w:instrText xml:space="preserve"> DOCPROPERTY  Objective-Id  \* MERGEFORMAT </w:instrText>
    </w:r>
    <w:r w:rsidRPr="001843E9">
      <w:rPr>
        <w:rFonts w:ascii="Arial" w:hAnsi="Arial" w:cs="Arial"/>
        <w:sz w:val="16"/>
      </w:rPr>
      <w:fldChar w:fldCharType="separate"/>
    </w:r>
    <w:r w:rsidR="00B322B2">
      <w:rPr>
        <w:rFonts w:ascii="Arial" w:hAnsi="Arial" w:cs="Arial"/>
        <w:sz w:val="16"/>
      </w:rPr>
      <w:t>A782030</w:t>
    </w:r>
    <w:r w:rsidRPr="001843E9">
      <w:rPr>
        <w:rFonts w:ascii="Arial" w:hAnsi="Arial" w:cs="Arial"/>
        <w:sz w:val="16"/>
      </w:rPr>
      <w:fldChar w:fldCharType="end"/>
    </w:r>
    <w:r w:rsidRPr="001843E9">
      <w:rPr>
        <w:rFonts w:ascii="Arial" w:hAnsi="Arial" w:cs="Arial"/>
        <w:sz w:val="16"/>
      </w:rPr>
      <w:t xml:space="preserve">, </w:t>
    </w:r>
    <w:r w:rsidRPr="001843E9">
      <w:rPr>
        <w:rFonts w:ascii="Arial" w:hAnsi="Arial" w:cs="Arial"/>
        <w:sz w:val="16"/>
      </w:rPr>
      <w:fldChar w:fldCharType="begin"/>
    </w:r>
    <w:r w:rsidRPr="001843E9">
      <w:rPr>
        <w:rFonts w:ascii="Arial" w:hAnsi="Arial" w:cs="Arial"/>
        <w:sz w:val="16"/>
      </w:rPr>
      <w:instrText xml:space="preserve"> DOCPROPERTY  Objective-Version  \* MERGEFORMAT </w:instrText>
    </w:r>
    <w:r w:rsidRPr="001843E9">
      <w:rPr>
        <w:rFonts w:ascii="Arial" w:hAnsi="Arial" w:cs="Arial"/>
        <w:sz w:val="16"/>
      </w:rPr>
      <w:fldChar w:fldCharType="separate"/>
    </w:r>
    <w:r w:rsidR="00B322B2">
      <w:rPr>
        <w:rFonts w:ascii="Arial" w:hAnsi="Arial" w:cs="Arial"/>
        <w:sz w:val="16"/>
      </w:rPr>
      <w:t>2.1</w:t>
    </w:r>
    <w:r w:rsidRPr="001843E9">
      <w:rPr>
        <w:rFonts w:ascii="Arial" w:hAnsi="Arial" w:cs="Arial"/>
        <w:sz w:val="16"/>
      </w:rPr>
      <w:fldChar w:fldCharType="end"/>
    </w:r>
    <w:r w:rsidRPr="001843E9">
      <w:rPr>
        <w:rFonts w:ascii="Arial" w:hAnsi="Arial" w:cs="Arial"/>
        <w:sz w:val="16"/>
      </w:rPr>
      <w:tab/>
    </w:r>
    <w:r w:rsidRPr="001843E9">
      <w:rPr>
        <w:rFonts w:ascii="Arial" w:hAnsi="Arial" w:cs="Arial"/>
        <w:sz w:val="16"/>
      </w:rPr>
      <w:tab/>
    </w:r>
    <w:r w:rsidRPr="001843E9">
      <w:rPr>
        <w:rFonts w:ascii="Arial" w:hAnsi="Arial" w:cs="Arial"/>
        <w:sz w:val="16"/>
      </w:rPr>
      <w:fldChar w:fldCharType="begin"/>
    </w:r>
    <w:r w:rsidRPr="001843E9">
      <w:rPr>
        <w:rFonts w:ascii="Arial" w:hAnsi="Arial" w:cs="Arial"/>
        <w:sz w:val="16"/>
      </w:rPr>
      <w:instrText xml:space="preserve"> PAGE  \* MERGEFORMAT </w:instrText>
    </w:r>
    <w:r w:rsidRPr="001843E9">
      <w:rPr>
        <w:rFonts w:ascii="Arial" w:hAnsi="Arial" w:cs="Arial"/>
        <w:sz w:val="16"/>
      </w:rPr>
      <w:fldChar w:fldCharType="separate"/>
    </w:r>
    <w:r w:rsidR="00B322B2">
      <w:rPr>
        <w:rFonts w:ascii="Arial" w:hAnsi="Arial" w:cs="Arial"/>
        <w:noProof/>
        <w:sz w:val="16"/>
      </w:rPr>
      <w:t>2</w:t>
    </w:r>
    <w:r w:rsidRPr="001843E9">
      <w:rPr>
        <w:rFonts w:ascii="Arial" w:hAnsi="Arial" w:cs="Arial"/>
        <w:sz w:val="16"/>
      </w:rPr>
      <w:fldChar w:fldCharType="end"/>
    </w:r>
    <w:r w:rsidRPr="001843E9">
      <w:rPr>
        <w:rFonts w:ascii="Arial" w:hAnsi="Arial" w:cs="Arial"/>
        <w:sz w:val="16"/>
      </w:rPr>
      <w:t xml:space="preserve"> of </w:t>
    </w:r>
    <w:r w:rsidRPr="001843E9">
      <w:rPr>
        <w:rFonts w:ascii="Arial" w:hAnsi="Arial" w:cs="Arial"/>
        <w:sz w:val="16"/>
      </w:rPr>
      <w:fldChar w:fldCharType="begin"/>
    </w:r>
    <w:r w:rsidRPr="001843E9">
      <w:rPr>
        <w:rFonts w:ascii="Arial" w:hAnsi="Arial" w:cs="Arial"/>
        <w:sz w:val="16"/>
      </w:rPr>
      <w:instrText xml:space="preserve"> NUMPAGES  \* MERGEFORMAT </w:instrText>
    </w:r>
    <w:r w:rsidRPr="001843E9">
      <w:rPr>
        <w:rFonts w:ascii="Arial" w:hAnsi="Arial" w:cs="Arial"/>
        <w:sz w:val="16"/>
      </w:rPr>
      <w:fldChar w:fldCharType="separate"/>
    </w:r>
    <w:r w:rsidR="00B322B2">
      <w:rPr>
        <w:rFonts w:ascii="Arial" w:hAnsi="Arial" w:cs="Arial"/>
        <w:noProof/>
        <w:sz w:val="16"/>
      </w:rPr>
      <w:t>2</w:t>
    </w:r>
    <w:r w:rsidRPr="001843E9">
      <w:rPr>
        <w:rFonts w:ascii="Arial" w:hAnsi="Arial" w:cs="Arial"/>
        <w:sz w:val="16"/>
      </w:rPr>
      <w:fldChar w:fldCharType="end"/>
    </w:r>
  </w:p>
  <w:p w14:paraId="66F0D340" w14:textId="52EAF7A7" w:rsidR="001843E9" w:rsidRDefault="001843E9">
    <w:pPr>
      <w:pStyle w:val="Footer"/>
    </w:pPr>
    <w:r w:rsidRPr="001843E9">
      <w:rPr>
        <w:rFonts w:ascii="Arial" w:hAnsi="Arial" w:cs="Arial"/>
        <w:sz w:val="16"/>
      </w:rPr>
      <w:t xml:space="preserve">Last Updated: </w:t>
    </w:r>
    <w:r w:rsidRPr="001843E9">
      <w:rPr>
        <w:rFonts w:ascii="Arial" w:hAnsi="Arial" w:cs="Arial"/>
        <w:sz w:val="16"/>
      </w:rPr>
      <w:fldChar w:fldCharType="begin"/>
    </w:r>
    <w:r w:rsidRPr="001843E9">
      <w:rPr>
        <w:rFonts w:ascii="Arial" w:hAnsi="Arial" w:cs="Arial"/>
        <w:sz w:val="16"/>
      </w:rPr>
      <w:instrText xml:space="preserve"> DOCPROPERTY  LastSavedTime  \* MERGEFORMAT </w:instrText>
    </w:r>
    <w:r w:rsidRPr="001843E9">
      <w:rPr>
        <w:rFonts w:ascii="Arial" w:hAnsi="Arial" w:cs="Arial"/>
        <w:sz w:val="16"/>
      </w:rPr>
      <w:fldChar w:fldCharType="separate"/>
    </w:r>
    <w:r w:rsidR="00B322B2">
      <w:rPr>
        <w:rFonts w:ascii="Arial" w:hAnsi="Arial" w:cs="Arial"/>
        <w:sz w:val="16"/>
      </w:rPr>
      <w:t>17/12/2018 11:49 AM</w:t>
    </w:r>
    <w:r w:rsidRPr="001843E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8AEE" w14:textId="77777777" w:rsidR="006E29A9" w:rsidRDefault="006E29A9" w:rsidP="00171B33">
      <w:pPr>
        <w:spacing w:after="0" w:line="240" w:lineRule="auto"/>
      </w:pPr>
      <w:r>
        <w:separator/>
      </w:r>
    </w:p>
  </w:footnote>
  <w:footnote w:type="continuationSeparator" w:id="0">
    <w:p w14:paraId="09C705C9" w14:textId="77777777" w:rsidR="006E29A9" w:rsidRDefault="006E29A9" w:rsidP="0017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0C978" w14:textId="77777777" w:rsidR="00EC1254" w:rsidRPr="00A7488E" w:rsidRDefault="00EC1254" w:rsidP="00EC1254">
    <w:pPr>
      <w:pStyle w:val="Header"/>
      <w:jc w:val="right"/>
      <w:rPr>
        <w:rFonts w:ascii="Roboto Light" w:hAnsi="Roboto Light"/>
      </w:rPr>
    </w:pPr>
    <w:r w:rsidRPr="00A7488E">
      <w:rPr>
        <w:rFonts w:ascii="Roboto Light" w:hAnsi="Roboto Light"/>
      </w:rPr>
      <w:t>Aligns with pre-approved LAP-01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4156"/>
    <w:multiLevelType w:val="hybridMultilevel"/>
    <w:tmpl w:val="6DD641F2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3973A92"/>
    <w:multiLevelType w:val="hybridMultilevel"/>
    <w:tmpl w:val="70B2D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55B56"/>
    <w:multiLevelType w:val="hybridMultilevel"/>
    <w:tmpl w:val="77406C42"/>
    <w:lvl w:ilvl="0" w:tplc="0C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26AF3FE9"/>
    <w:multiLevelType w:val="hybridMultilevel"/>
    <w:tmpl w:val="1A6AABD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0A72BCD"/>
    <w:multiLevelType w:val="hybridMultilevel"/>
    <w:tmpl w:val="441A262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AF2BDA"/>
    <w:multiLevelType w:val="hybridMultilevel"/>
    <w:tmpl w:val="09929C7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D5"/>
    <w:rsid w:val="00026233"/>
    <w:rsid w:val="00084087"/>
    <w:rsid w:val="000A3C77"/>
    <w:rsid w:val="000E53A2"/>
    <w:rsid w:val="00116FEA"/>
    <w:rsid w:val="00171B33"/>
    <w:rsid w:val="001843E9"/>
    <w:rsid w:val="002077EE"/>
    <w:rsid w:val="0023774A"/>
    <w:rsid w:val="00245664"/>
    <w:rsid w:val="002C5AB2"/>
    <w:rsid w:val="002F0B9E"/>
    <w:rsid w:val="003162DF"/>
    <w:rsid w:val="0037128A"/>
    <w:rsid w:val="003A275D"/>
    <w:rsid w:val="003B232C"/>
    <w:rsid w:val="003D7F3B"/>
    <w:rsid w:val="00477C99"/>
    <w:rsid w:val="00480D1B"/>
    <w:rsid w:val="004818CB"/>
    <w:rsid w:val="004B161E"/>
    <w:rsid w:val="0051217E"/>
    <w:rsid w:val="005E1EBF"/>
    <w:rsid w:val="0069119E"/>
    <w:rsid w:val="00697297"/>
    <w:rsid w:val="006B23F5"/>
    <w:rsid w:val="006E29A9"/>
    <w:rsid w:val="007817FB"/>
    <w:rsid w:val="007C2D2D"/>
    <w:rsid w:val="00817905"/>
    <w:rsid w:val="008621CD"/>
    <w:rsid w:val="008666E3"/>
    <w:rsid w:val="00890D59"/>
    <w:rsid w:val="008D3131"/>
    <w:rsid w:val="009115E0"/>
    <w:rsid w:val="009D2E00"/>
    <w:rsid w:val="009E1DD7"/>
    <w:rsid w:val="00A02366"/>
    <w:rsid w:val="00A46824"/>
    <w:rsid w:val="00AD3490"/>
    <w:rsid w:val="00AF612C"/>
    <w:rsid w:val="00B05588"/>
    <w:rsid w:val="00B322B2"/>
    <w:rsid w:val="00B37BE2"/>
    <w:rsid w:val="00B46430"/>
    <w:rsid w:val="00B772BA"/>
    <w:rsid w:val="00BA1935"/>
    <w:rsid w:val="00C04FF1"/>
    <w:rsid w:val="00C8195A"/>
    <w:rsid w:val="00CD2AC4"/>
    <w:rsid w:val="00D1428E"/>
    <w:rsid w:val="00E15C63"/>
    <w:rsid w:val="00E61B02"/>
    <w:rsid w:val="00E62EE1"/>
    <w:rsid w:val="00E832D2"/>
    <w:rsid w:val="00EC1254"/>
    <w:rsid w:val="00F32AC9"/>
    <w:rsid w:val="00F819D5"/>
    <w:rsid w:val="00F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13B"/>
  <w15:docId w15:val="{4292FC3E-E586-4346-8FDB-5D3DB50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D5"/>
    <w:pPr>
      <w:ind w:left="720"/>
      <w:contextualSpacing/>
    </w:pPr>
  </w:style>
  <w:style w:type="paragraph" w:customStyle="1" w:styleId="SOFinalHead3PerformanceTable">
    <w:name w:val="SO Final Head 3 (Performance Table)"/>
    <w:rsid w:val="00B772B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772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17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33"/>
  </w:style>
  <w:style w:type="paragraph" w:styleId="Footer">
    <w:name w:val="footer"/>
    <w:basedOn w:val="Normal"/>
    <w:link w:val="FooterChar"/>
    <w:uiPriority w:val="99"/>
    <w:unhideWhenUsed/>
    <w:rsid w:val="0017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33"/>
  </w:style>
  <w:style w:type="paragraph" w:customStyle="1" w:styleId="LAPFooter">
    <w:name w:val="LAP Footer"/>
    <w:next w:val="Normal"/>
    <w:qFormat/>
    <w:rsid w:val="00171B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31"/>
    <w:rPr>
      <w:rFonts w:ascii="Segoe UI" w:hAnsi="Segoe UI" w:cs="Segoe UI"/>
      <w:sz w:val="18"/>
      <w:szCs w:val="18"/>
    </w:rPr>
  </w:style>
  <w:style w:type="paragraph" w:customStyle="1" w:styleId="SOFinalPerformanceTableHead1">
    <w:name w:val="SO Final Performance Table Head 1"/>
    <w:rsid w:val="00B46430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4643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46430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dbf12e709fbb4945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A782030</value>
    </field>
    <field name="Objective-Title">
      <value order="0">AT1 Task 1 - Digital Technology and Accounting concepts</value>
    </field>
    <field name="Objective-Description">
      <value order="0"/>
    </field>
    <field name="Objective-CreationStamp">
      <value order="0">2018-12-14T04:37:17Z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2018-12-17T05:36:32Z</value>
    </field>
    <field name="Objective-ModificationStamp">
      <value order="0">2018-12-17T05:36:32Z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vA1371884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Pietrzyk, Alina (SACE)</cp:lastModifiedBy>
  <cp:revision>7</cp:revision>
  <cp:lastPrinted>2018-09-18T06:24:00Z</cp:lastPrinted>
  <dcterms:created xsi:type="dcterms:W3CDTF">2018-12-14T04:37:00Z</dcterms:created>
  <dcterms:modified xsi:type="dcterms:W3CDTF">2018-12-17T05:49:00Z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A782030</vt:lpwstr>
  </property>
  <property fmtid="{D5CDD505-2E9C-101B-9397-08002B2CF9AE}" pid="4" name="Objective-Title">
    <vt:lpwstr>AT1 Task 1 - Digital Technology and Accounting concepts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2018-12-14T04:37:17Z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2018-12-17T05:36:32Z</vt:filetime>
  </property>
  <property fmtid="{D5CDD505-2E9C-101B-9397-08002B2CF9AE}" pid="10" name="Objective-ModificationStamp">
    <vt:filetime>2018-12-17T05:36:32Z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vA1371884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