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5C0D5629" w:rsidR="00640314" w:rsidRPr="00285600" w:rsidRDefault="00854447" w:rsidP="00561CF4">
      <w:pPr>
        <w:pStyle w:val="SSAMainHeading"/>
      </w:pPr>
      <w:bookmarkStart w:id="0" w:name="_Toc520796961"/>
      <w:r w:rsidRPr="00681892">
        <w:drawing>
          <wp:anchor distT="0" distB="0" distL="114300" distR="114300" simplePos="0" relativeHeight="251660288"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drawing>
          <wp:anchor distT="0" distB="0" distL="114300" distR="114300" simplePos="0" relativeHeight="251657216"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5F5559">
        <w:t>Food and Hospitality</w:t>
      </w:r>
      <w:r w:rsidR="00F043B1">
        <w:t xml:space="preserve"> </w:t>
      </w:r>
      <w:r w:rsidR="00B30663">
        <w:t>Subject Assessment Advice</w:t>
      </w:r>
    </w:p>
    <w:p w14:paraId="012CC6ED" w14:textId="77777777" w:rsidR="00B30663" w:rsidRPr="0093122C" w:rsidRDefault="00B30663" w:rsidP="00B30663">
      <w:pPr>
        <w:pStyle w:val="Heading2NoNumber"/>
        <w:rPr>
          <w:rFonts w:cs="Arial"/>
          <w:bCs w:val="0"/>
          <w:szCs w:val="24"/>
        </w:rPr>
      </w:pPr>
      <w:r w:rsidRPr="0093122C">
        <w:rPr>
          <w:rFonts w:cs="Arial"/>
          <w:bCs w:val="0"/>
          <w:szCs w:val="24"/>
        </w:rPr>
        <w:t>Overview</w:t>
      </w:r>
    </w:p>
    <w:p w14:paraId="5790300C" w14:textId="1E64345E" w:rsidR="00B30663" w:rsidRPr="0093122C" w:rsidRDefault="00B30663" w:rsidP="00B30663">
      <w:pPr>
        <w:rPr>
          <w:rFonts w:cs="Arial"/>
        </w:rPr>
      </w:pPr>
      <w:r w:rsidRPr="0093122C">
        <w:rPr>
          <w:rFonts w:cs="Arial"/>
        </w:rPr>
        <w:t>Subject asse</w:t>
      </w:r>
      <w:r w:rsidR="00AA5E0D" w:rsidRPr="0093122C">
        <w:rPr>
          <w:rFonts w:cs="Arial"/>
        </w:rPr>
        <w:t>ssment advice, based on the 2023</w:t>
      </w:r>
      <w:r w:rsidRPr="0093122C">
        <w:rPr>
          <w:rFonts w:cs="Arial"/>
        </w:rPr>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93122C" w:rsidRDefault="00B30663" w:rsidP="00B30663">
      <w:pPr>
        <w:rPr>
          <w:rFonts w:cs="Arial"/>
        </w:rPr>
      </w:pPr>
      <w:r w:rsidRPr="0093122C">
        <w:rPr>
          <w:rFonts w:cs="Arial"/>
        </w:rPr>
        <w:t>Teachers should refer to the subject outline for specifications on content and learning requirements, and to the subject operational information for operational matters and key dates.</w:t>
      </w:r>
    </w:p>
    <w:p w14:paraId="252F09ED" w14:textId="77777777" w:rsidR="00B30663" w:rsidRPr="0093122C" w:rsidRDefault="00B30663" w:rsidP="0093122C">
      <w:pPr>
        <w:pStyle w:val="SAAHeading1"/>
      </w:pPr>
      <w:bookmarkStart w:id="1" w:name="_Hlk155687710"/>
      <w:r w:rsidRPr="0093122C">
        <w:t>School Assessment</w:t>
      </w:r>
    </w:p>
    <w:bookmarkEnd w:id="1"/>
    <w:p w14:paraId="155D5367" w14:textId="77777777" w:rsidR="00C56A02" w:rsidRDefault="00437303" w:rsidP="00003E26">
      <w:pPr>
        <w:pStyle w:val="ListBullet"/>
        <w:numPr>
          <w:ilvl w:val="0"/>
          <w:numId w:val="0"/>
        </w:numPr>
        <w:spacing w:before="0" w:after="0"/>
        <w:ind w:left="357" w:hanging="357"/>
        <w:rPr>
          <w:lang w:eastAsia="en-AU"/>
        </w:rPr>
      </w:pPr>
      <w:r>
        <w:rPr>
          <w:lang w:eastAsia="en-AU"/>
        </w:rPr>
        <w:t xml:space="preserve">As in 2022, </w:t>
      </w:r>
      <w:proofErr w:type="gramStart"/>
      <w:r>
        <w:rPr>
          <w:lang w:eastAsia="en-AU"/>
        </w:rPr>
        <w:t>a number of</w:t>
      </w:r>
      <w:proofErr w:type="gramEnd"/>
      <w:r>
        <w:rPr>
          <w:lang w:eastAsia="en-AU"/>
        </w:rPr>
        <w:t xml:space="preserve"> schools</w:t>
      </w:r>
      <w:r w:rsidR="006C5FF7">
        <w:rPr>
          <w:lang w:eastAsia="en-AU"/>
        </w:rPr>
        <w:t xml:space="preserve"> utilised</w:t>
      </w:r>
      <w:r w:rsidR="00C7053B">
        <w:rPr>
          <w:lang w:eastAsia="en-AU"/>
        </w:rPr>
        <w:t xml:space="preserve"> the subject adjustments available for Food and Hospitality.</w:t>
      </w:r>
      <w:r w:rsidR="00C56A02">
        <w:rPr>
          <w:lang w:eastAsia="en-AU"/>
        </w:rPr>
        <w:t xml:space="preserve"> </w:t>
      </w:r>
      <w:proofErr w:type="gramStart"/>
      <w:r w:rsidR="00C56A02">
        <w:rPr>
          <w:lang w:eastAsia="en-AU"/>
        </w:rPr>
        <w:t>Wh</w:t>
      </w:r>
      <w:r w:rsidR="006E4126" w:rsidRPr="0093122C">
        <w:rPr>
          <w:lang w:eastAsia="en-AU"/>
        </w:rPr>
        <w:t>en</w:t>
      </w:r>
      <w:proofErr w:type="gramEnd"/>
      <w:r w:rsidR="00164745">
        <w:rPr>
          <w:lang w:eastAsia="en-AU"/>
        </w:rPr>
        <w:t xml:space="preserve"> </w:t>
      </w:r>
    </w:p>
    <w:p w14:paraId="172B8057" w14:textId="28F21901" w:rsidR="00491869" w:rsidRDefault="00012EC4" w:rsidP="00491869">
      <w:pPr>
        <w:pStyle w:val="ListBullet"/>
        <w:numPr>
          <w:ilvl w:val="0"/>
          <w:numId w:val="0"/>
        </w:numPr>
        <w:spacing w:before="0" w:after="0"/>
        <w:ind w:left="357" w:hanging="357"/>
        <w:rPr>
          <w:lang w:eastAsia="en-AU"/>
        </w:rPr>
      </w:pPr>
      <w:r w:rsidRPr="0093122C">
        <w:rPr>
          <w:lang w:eastAsia="en-AU"/>
        </w:rPr>
        <w:t>addressing</w:t>
      </w:r>
      <w:r w:rsidR="006E4126" w:rsidRPr="0093122C">
        <w:rPr>
          <w:lang w:eastAsia="en-AU"/>
        </w:rPr>
        <w:t xml:space="preserve"> </w:t>
      </w:r>
      <w:r w:rsidR="00C56A02">
        <w:rPr>
          <w:lang w:eastAsia="en-AU"/>
        </w:rPr>
        <w:t>these</w:t>
      </w:r>
      <w:r w:rsidR="000451E4">
        <w:rPr>
          <w:lang w:eastAsia="en-AU"/>
        </w:rPr>
        <w:t xml:space="preserve"> adjustments</w:t>
      </w:r>
      <w:r w:rsidR="006E4126" w:rsidRPr="0093122C">
        <w:rPr>
          <w:lang w:eastAsia="en-AU"/>
        </w:rPr>
        <w:t xml:space="preserve">, teachers should ensure </w:t>
      </w:r>
      <w:r w:rsidR="000451E4">
        <w:rPr>
          <w:lang w:eastAsia="en-AU"/>
        </w:rPr>
        <w:t xml:space="preserve">specifications are met for </w:t>
      </w:r>
      <w:r w:rsidR="009C712F">
        <w:rPr>
          <w:lang w:eastAsia="en-AU"/>
        </w:rPr>
        <w:t>both t</w:t>
      </w:r>
      <w:r w:rsidR="000451E4">
        <w:rPr>
          <w:lang w:eastAsia="en-AU"/>
        </w:rPr>
        <w:t xml:space="preserve">he overall </w:t>
      </w:r>
      <w:proofErr w:type="gramStart"/>
      <w:r w:rsidR="000451E4">
        <w:rPr>
          <w:lang w:eastAsia="en-AU"/>
        </w:rPr>
        <w:t>number</w:t>
      </w:r>
      <w:proofErr w:type="gramEnd"/>
      <w:r w:rsidR="000451E4">
        <w:rPr>
          <w:lang w:eastAsia="en-AU"/>
        </w:rPr>
        <w:t xml:space="preserve"> </w:t>
      </w:r>
    </w:p>
    <w:p w14:paraId="5BFE8ECF" w14:textId="7CE6F770" w:rsidR="004B0C21" w:rsidRPr="00003E26" w:rsidRDefault="009C712F" w:rsidP="00491869">
      <w:pPr>
        <w:pStyle w:val="ListBullet"/>
        <w:numPr>
          <w:ilvl w:val="0"/>
          <w:numId w:val="0"/>
        </w:numPr>
        <w:spacing w:before="0" w:after="0"/>
        <w:ind w:left="357" w:hanging="357"/>
        <w:rPr>
          <w:lang w:eastAsia="en-AU"/>
        </w:rPr>
      </w:pPr>
      <w:r>
        <w:rPr>
          <w:lang w:eastAsia="en-AU"/>
        </w:rPr>
        <w:t xml:space="preserve">of </w:t>
      </w:r>
      <w:r w:rsidR="000451E4">
        <w:rPr>
          <w:lang w:eastAsia="en-AU"/>
        </w:rPr>
        <w:t>tasks and requirements for Assessment Types 1 and 2.</w:t>
      </w:r>
    </w:p>
    <w:p w14:paraId="5A086148" w14:textId="0C0E0800" w:rsidR="00B30663" w:rsidRDefault="00B30663" w:rsidP="0093122C">
      <w:pPr>
        <w:pStyle w:val="SAAHeading2"/>
      </w:pPr>
      <w:r w:rsidRPr="0093122C">
        <w:t xml:space="preserve">Assessment Type 1: </w:t>
      </w:r>
      <w:r w:rsidR="009442FC" w:rsidRPr="0093122C">
        <w:t>Practical Activity (50%)</w:t>
      </w:r>
    </w:p>
    <w:p w14:paraId="1E9374B1" w14:textId="0F9204C4" w:rsidR="004743B9" w:rsidRPr="000B2249" w:rsidRDefault="00192860" w:rsidP="000B2249">
      <w:pPr>
        <w:spacing w:after="0"/>
        <w:rPr>
          <w:rFonts w:cs="Arial"/>
        </w:rPr>
      </w:pPr>
      <w:r>
        <w:t>An individual evaluation report must be included in at least two practical activities.</w:t>
      </w:r>
      <w:r w:rsidR="00936F13" w:rsidRPr="00936F13">
        <w:rPr>
          <w:rFonts w:cs="Arial"/>
        </w:rPr>
        <w:t xml:space="preserve"> </w:t>
      </w:r>
      <w:r w:rsidR="00E80A47">
        <w:rPr>
          <w:rFonts w:cs="Arial"/>
        </w:rPr>
        <w:t>At</w:t>
      </w:r>
      <w:r w:rsidR="00936F13" w:rsidRPr="000B2249">
        <w:rPr>
          <w:rFonts w:cs="Arial"/>
        </w:rPr>
        <w:t xml:space="preserve"> least one practical application must be undertaken individually.</w:t>
      </w:r>
    </w:p>
    <w:p w14:paraId="6276643D" w14:textId="4A77E03D" w:rsidR="0077531A" w:rsidRPr="0093122C" w:rsidRDefault="0077531A" w:rsidP="0060781E">
      <w:pPr>
        <w:pStyle w:val="SAAHeading2"/>
      </w:pPr>
      <w:r w:rsidRPr="0093122C">
        <w:t xml:space="preserve">Action Plan </w:t>
      </w:r>
    </w:p>
    <w:p w14:paraId="674A71DE" w14:textId="5D0C09BA" w:rsidR="00F3172A" w:rsidRDefault="00F3172A" w:rsidP="00F3172A">
      <w:pPr>
        <w:rPr>
          <w:rFonts w:cs="Arial"/>
        </w:rPr>
      </w:pPr>
      <w:r w:rsidRPr="0093122C">
        <w:rPr>
          <w:rFonts w:cs="Arial"/>
        </w:rPr>
        <w:t xml:space="preserve">The </w:t>
      </w:r>
      <w:r w:rsidR="00BC1103">
        <w:rPr>
          <w:rFonts w:cs="Arial"/>
        </w:rPr>
        <w:t>a</w:t>
      </w:r>
      <w:r w:rsidRPr="0093122C">
        <w:rPr>
          <w:rFonts w:cs="Arial"/>
        </w:rPr>
        <w:t xml:space="preserve">ction </w:t>
      </w:r>
      <w:r w:rsidR="00BC1103">
        <w:rPr>
          <w:rFonts w:cs="Arial"/>
        </w:rPr>
        <w:t>p</w:t>
      </w:r>
      <w:r w:rsidRPr="0093122C">
        <w:rPr>
          <w:rFonts w:cs="Arial"/>
        </w:rPr>
        <w:t xml:space="preserve">lan </w:t>
      </w:r>
      <w:r w:rsidR="002922F7">
        <w:rPr>
          <w:rFonts w:cs="Arial"/>
        </w:rPr>
        <w:t>structure</w:t>
      </w:r>
      <w:r w:rsidRPr="0093122C">
        <w:rPr>
          <w:rFonts w:cs="Arial"/>
        </w:rPr>
        <w:t xml:space="preserve"> </w:t>
      </w:r>
      <w:r w:rsidR="00155CBD">
        <w:rPr>
          <w:rFonts w:cs="Arial"/>
        </w:rPr>
        <w:t>allow</w:t>
      </w:r>
      <w:r w:rsidR="003942B8">
        <w:rPr>
          <w:rFonts w:cs="Arial"/>
        </w:rPr>
        <w:t>s</w:t>
      </w:r>
      <w:r w:rsidRPr="0093122C">
        <w:rPr>
          <w:rFonts w:cs="Arial"/>
        </w:rPr>
        <w:t xml:space="preserve"> students to demonstrate </w:t>
      </w:r>
      <w:r w:rsidR="00155CBD">
        <w:rPr>
          <w:rFonts w:cs="Arial"/>
        </w:rPr>
        <w:t>effective</w:t>
      </w:r>
      <w:r w:rsidR="00BA4FD4">
        <w:rPr>
          <w:rFonts w:cs="Arial"/>
        </w:rPr>
        <w:t xml:space="preserve"> </w:t>
      </w:r>
      <w:r w:rsidRPr="0093122C">
        <w:rPr>
          <w:rFonts w:cs="Arial"/>
        </w:rPr>
        <w:t>problem-solving</w:t>
      </w:r>
      <w:r w:rsidR="00155CBD">
        <w:rPr>
          <w:rFonts w:cs="Arial"/>
        </w:rPr>
        <w:t>,</w:t>
      </w:r>
      <w:r w:rsidRPr="0093122C">
        <w:rPr>
          <w:rFonts w:cs="Arial"/>
        </w:rPr>
        <w:t xml:space="preserve"> </w:t>
      </w:r>
      <w:r w:rsidR="002922F7">
        <w:rPr>
          <w:rFonts w:cs="Arial"/>
        </w:rPr>
        <w:t xml:space="preserve">supporting the </w:t>
      </w:r>
      <w:r w:rsidRPr="0093122C">
        <w:rPr>
          <w:rFonts w:cs="Arial"/>
        </w:rPr>
        <w:t>appropriate selection of</w:t>
      </w:r>
      <w:r w:rsidR="002922F7">
        <w:rPr>
          <w:rFonts w:cs="Arial"/>
        </w:rPr>
        <w:t xml:space="preserve"> a</w:t>
      </w:r>
      <w:r w:rsidRPr="0093122C">
        <w:rPr>
          <w:rFonts w:cs="Arial"/>
        </w:rPr>
        <w:t xml:space="preserve"> practical</w:t>
      </w:r>
      <w:r w:rsidR="002922F7">
        <w:rPr>
          <w:rFonts w:cs="Arial"/>
        </w:rPr>
        <w:t xml:space="preserve"> activity</w:t>
      </w:r>
      <w:r w:rsidRPr="0093122C">
        <w:rPr>
          <w:rFonts w:cs="Arial"/>
        </w:rPr>
        <w:t>.</w:t>
      </w:r>
    </w:p>
    <w:p w14:paraId="3C0BB017" w14:textId="1F09C9DB" w:rsidR="006A1CC7" w:rsidRPr="0093122C" w:rsidRDefault="002922F7" w:rsidP="00F3172A">
      <w:pPr>
        <w:rPr>
          <w:rFonts w:cs="Arial"/>
        </w:rPr>
      </w:pPr>
      <w:r>
        <w:rPr>
          <w:rFonts w:cs="Arial"/>
        </w:rPr>
        <w:t>T</w:t>
      </w:r>
      <w:r w:rsidR="006A1CC7">
        <w:rPr>
          <w:rFonts w:cs="Arial"/>
        </w:rPr>
        <w:t xml:space="preserve">opics used </w:t>
      </w:r>
      <w:r>
        <w:rPr>
          <w:rFonts w:cs="Arial"/>
        </w:rPr>
        <w:t>as a task focus</w:t>
      </w:r>
      <w:r w:rsidR="006A1CC7">
        <w:rPr>
          <w:rFonts w:cs="Arial"/>
        </w:rPr>
        <w:t xml:space="preserve"> in 2023 </w:t>
      </w:r>
      <w:r w:rsidR="00407B59">
        <w:rPr>
          <w:rFonts w:cs="Arial"/>
        </w:rPr>
        <w:t xml:space="preserve">were varied and </w:t>
      </w:r>
      <w:r w:rsidR="00DD21F2">
        <w:rPr>
          <w:rFonts w:cs="Arial"/>
        </w:rPr>
        <w:t>addressed issues related to</w:t>
      </w:r>
      <w:r w:rsidR="008A0D9E">
        <w:rPr>
          <w:rFonts w:cs="Arial"/>
        </w:rPr>
        <w:t xml:space="preserve"> t</w:t>
      </w:r>
      <w:r w:rsidR="00FD72A5">
        <w:rPr>
          <w:rFonts w:cs="Arial"/>
        </w:rPr>
        <w:t>he role of</w:t>
      </w:r>
      <w:r w:rsidR="00AE051D">
        <w:rPr>
          <w:rFonts w:cs="Arial"/>
        </w:rPr>
        <w:t xml:space="preserve"> social media or</w:t>
      </w:r>
      <w:r w:rsidR="00717DF8">
        <w:rPr>
          <w:rFonts w:cs="Arial"/>
        </w:rPr>
        <w:t xml:space="preserve"> </w:t>
      </w:r>
      <w:r w:rsidR="00FD72A5">
        <w:rPr>
          <w:rFonts w:cs="Arial"/>
        </w:rPr>
        <w:t xml:space="preserve">technology in dessert bars, </w:t>
      </w:r>
      <w:r w:rsidR="00E4323B">
        <w:rPr>
          <w:rFonts w:cs="Arial"/>
        </w:rPr>
        <w:t xml:space="preserve">environmental influences </w:t>
      </w:r>
      <w:r w:rsidR="00D50BD0">
        <w:rPr>
          <w:rFonts w:cs="Arial"/>
        </w:rPr>
        <w:t>including</w:t>
      </w:r>
      <w:r w:rsidR="00FD72A5">
        <w:rPr>
          <w:rFonts w:cs="Arial"/>
        </w:rPr>
        <w:t xml:space="preserve"> </w:t>
      </w:r>
      <w:r w:rsidR="00E4323B">
        <w:rPr>
          <w:rFonts w:cs="Arial"/>
        </w:rPr>
        <w:t xml:space="preserve">the use of local produce and </w:t>
      </w:r>
      <w:r w:rsidR="009C283F">
        <w:rPr>
          <w:rFonts w:cs="Arial"/>
        </w:rPr>
        <w:t xml:space="preserve">contemporary </w:t>
      </w:r>
      <w:r w:rsidR="00FD72A5">
        <w:rPr>
          <w:rFonts w:cs="Arial"/>
        </w:rPr>
        <w:t>trend</w:t>
      </w:r>
      <w:r w:rsidR="009C283F">
        <w:rPr>
          <w:rFonts w:cs="Arial"/>
        </w:rPr>
        <w:t>s</w:t>
      </w:r>
      <w:r w:rsidR="00FD72A5">
        <w:rPr>
          <w:rFonts w:cs="Arial"/>
        </w:rPr>
        <w:t xml:space="preserve"> </w:t>
      </w:r>
      <w:r w:rsidR="009C283F">
        <w:rPr>
          <w:rFonts w:cs="Arial"/>
        </w:rPr>
        <w:t>such as</w:t>
      </w:r>
      <w:r w:rsidR="00FD72A5">
        <w:rPr>
          <w:rFonts w:cs="Arial"/>
        </w:rPr>
        <w:t xml:space="preserve"> tapas style foods</w:t>
      </w:r>
      <w:r w:rsidR="009C283F">
        <w:rPr>
          <w:rFonts w:cs="Arial"/>
        </w:rPr>
        <w:t xml:space="preserve"> and grazing platters.</w:t>
      </w:r>
    </w:p>
    <w:p w14:paraId="77180040" w14:textId="690B3D02" w:rsidR="00937146" w:rsidRPr="0093122C" w:rsidRDefault="009442FC" w:rsidP="0093122C">
      <w:pPr>
        <w:pStyle w:val="SAATheMoreLess"/>
      </w:pPr>
      <w:r w:rsidRPr="0093122C">
        <w:t xml:space="preserve">The more successful responses commonly: </w:t>
      </w:r>
    </w:p>
    <w:p w14:paraId="12FD32DF" w14:textId="020F33CC" w:rsidR="002E0B64" w:rsidRDefault="0093122C" w:rsidP="00B81D86">
      <w:pPr>
        <w:pStyle w:val="SAABullets"/>
      </w:pPr>
      <w:r>
        <w:t>u</w:t>
      </w:r>
      <w:r w:rsidR="00D16D63" w:rsidRPr="0093122C">
        <w:t xml:space="preserve">sed </w:t>
      </w:r>
      <w:r w:rsidR="00A0542D">
        <w:t>a</w:t>
      </w:r>
      <w:r w:rsidR="001466DB">
        <w:t xml:space="preserve"> relevant a</w:t>
      </w:r>
      <w:r w:rsidR="00D16D63" w:rsidRPr="0093122C">
        <w:t xml:space="preserve">rea of </w:t>
      </w:r>
      <w:r w:rsidR="001466DB">
        <w:t>s</w:t>
      </w:r>
      <w:r w:rsidR="00D16D63" w:rsidRPr="0093122C">
        <w:t xml:space="preserve">tudy </w:t>
      </w:r>
      <w:r w:rsidR="001466DB">
        <w:t xml:space="preserve">from the subject outline </w:t>
      </w:r>
      <w:r w:rsidR="00937146" w:rsidRPr="0093122C">
        <w:t xml:space="preserve">as a </w:t>
      </w:r>
      <w:r w:rsidR="00A0542D">
        <w:t>focus</w:t>
      </w:r>
      <w:r w:rsidR="00937146" w:rsidRPr="0093122C">
        <w:t xml:space="preserve"> for planning, </w:t>
      </w:r>
      <w:r w:rsidR="00F86F8E" w:rsidRPr="0093122C">
        <w:t xml:space="preserve">providing a sound basis </w:t>
      </w:r>
      <w:r w:rsidR="00AA5E0D" w:rsidRPr="0093122C">
        <w:t>for students</w:t>
      </w:r>
      <w:r w:rsidR="00937146" w:rsidRPr="0093122C">
        <w:t xml:space="preserve"> to discuss relevant fa</w:t>
      </w:r>
      <w:r w:rsidR="00D16D63" w:rsidRPr="0093122C">
        <w:t xml:space="preserve">ctors </w:t>
      </w:r>
      <w:r w:rsidR="001466DB">
        <w:t xml:space="preserve">and </w:t>
      </w:r>
      <w:r w:rsidR="00D16D63" w:rsidRPr="0093122C">
        <w:t xml:space="preserve">leading to an informed </w:t>
      </w:r>
      <w:proofErr w:type="gramStart"/>
      <w:r w:rsidR="00D16D63" w:rsidRPr="0093122C">
        <w:t>decisio</w:t>
      </w:r>
      <w:r w:rsidR="002E0B64">
        <w:t>n</w:t>
      </w:r>
      <w:proofErr w:type="gramEnd"/>
    </w:p>
    <w:p w14:paraId="1C42CD90" w14:textId="4E8813D3" w:rsidR="00A10A58" w:rsidRDefault="00A10A58" w:rsidP="00B81D86">
      <w:pPr>
        <w:pStyle w:val="SAABullets"/>
      </w:pPr>
      <w:r>
        <w:t xml:space="preserve">presented well-structured </w:t>
      </w:r>
      <w:r w:rsidR="00E72DD3">
        <w:t>actions plans, clearly aligned with the relevant specific features of the assessment design criteria</w:t>
      </w:r>
      <w:r w:rsidR="00AA3328">
        <w:t>, particularly P1 and P3</w:t>
      </w:r>
    </w:p>
    <w:p w14:paraId="5DE786A7" w14:textId="69616FC4" w:rsidR="00EF506F" w:rsidRDefault="00EF506F" w:rsidP="00B81D86">
      <w:pPr>
        <w:pStyle w:val="SAABullets"/>
      </w:pPr>
      <w:proofErr w:type="spellStart"/>
      <w:r>
        <w:t>were</w:t>
      </w:r>
      <w:proofErr w:type="spellEnd"/>
      <w:r>
        <w:t xml:space="preserve"> discerning in the selection of factors</w:t>
      </w:r>
      <w:r w:rsidR="004A0A7D">
        <w:t xml:space="preserve"> for discussion, allowing for </w:t>
      </w:r>
      <w:r w:rsidR="00900828">
        <w:t>clear and very relevant justification</w:t>
      </w:r>
      <w:r w:rsidR="00AE051D">
        <w:t>.</w:t>
      </w:r>
    </w:p>
    <w:p w14:paraId="1695554E" w14:textId="77777777" w:rsidR="002E0B64" w:rsidRPr="0093122C" w:rsidRDefault="002E0B64" w:rsidP="002E0B64">
      <w:pPr>
        <w:pStyle w:val="SAATheMoreLess"/>
        <w:numPr>
          <w:ilvl w:val="0"/>
          <w:numId w:val="0"/>
        </w:numPr>
        <w:rPr>
          <w:rFonts w:eastAsia="Times New Roman"/>
          <w:lang w:eastAsia="en-AU"/>
        </w:rPr>
      </w:pPr>
      <w:r w:rsidRPr="0093122C">
        <w:t>The less successful responses commonly:</w:t>
      </w:r>
    </w:p>
    <w:p w14:paraId="79F63EF7" w14:textId="0E054ABF" w:rsidR="002E0B64" w:rsidRPr="0093122C" w:rsidRDefault="00CD5D97" w:rsidP="00B81D86">
      <w:pPr>
        <w:pStyle w:val="SAABullets"/>
        <w:rPr>
          <w:lang w:eastAsia="en-AU"/>
        </w:rPr>
      </w:pPr>
      <w:r>
        <w:rPr>
          <w:lang w:eastAsia="en-AU"/>
        </w:rPr>
        <w:t>d</w:t>
      </w:r>
      <w:r w:rsidR="002E0B64">
        <w:rPr>
          <w:lang w:eastAsia="en-AU"/>
        </w:rPr>
        <w:t xml:space="preserve">id not link to an </w:t>
      </w:r>
      <w:r>
        <w:rPr>
          <w:lang w:eastAsia="en-AU"/>
        </w:rPr>
        <w:t>a</w:t>
      </w:r>
      <w:r w:rsidR="002E0B64" w:rsidRPr="0093122C">
        <w:rPr>
          <w:lang w:eastAsia="en-AU"/>
        </w:rPr>
        <w:t>rea of study</w:t>
      </w:r>
      <w:r w:rsidR="00F30BEC">
        <w:rPr>
          <w:lang w:eastAsia="en-AU"/>
        </w:rPr>
        <w:t>,</w:t>
      </w:r>
      <w:r w:rsidR="002E0B64" w:rsidRPr="0093122C">
        <w:rPr>
          <w:lang w:eastAsia="en-AU"/>
        </w:rPr>
        <w:t xml:space="preserve"> or </w:t>
      </w:r>
      <w:r w:rsidR="002E0B64">
        <w:rPr>
          <w:lang w:eastAsia="en-AU"/>
        </w:rPr>
        <w:t xml:space="preserve">address </w:t>
      </w:r>
      <w:r w:rsidR="002E0B64" w:rsidRPr="0093122C">
        <w:rPr>
          <w:lang w:eastAsia="en-AU"/>
        </w:rPr>
        <w:t xml:space="preserve">the main topic identified in the </w:t>
      </w:r>
      <w:proofErr w:type="gramStart"/>
      <w:r w:rsidR="002E0B64" w:rsidRPr="0093122C">
        <w:rPr>
          <w:lang w:eastAsia="en-AU"/>
        </w:rPr>
        <w:t>task</w:t>
      </w:r>
      <w:proofErr w:type="gramEnd"/>
    </w:p>
    <w:p w14:paraId="3C851E78" w14:textId="1D845B9C" w:rsidR="00FA5E86" w:rsidRDefault="002E0B64" w:rsidP="00B81D86">
      <w:pPr>
        <w:pStyle w:val="SAABullets"/>
        <w:rPr>
          <w:lang w:eastAsia="en-AU"/>
        </w:rPr>
      </w:pPr>
      <w:r>
        <w:rPr>
          <w:lang w:eastAsia="en-AU"/>
        </w:rPr>
        <w:t>l</w:t>
      </w:r>
      <w:r w:rsidRPr="0093122C">
        <w:rPr>
          <w:lang w:eastAsia="en-AU"/>
        </w:rPr>
        <w:t xml:space="preserve">isted </w:t>
      </w:r>
      <w:r>
        <w:rPr>
          <w:lang w:eastAsia="en-AU"/>
        </w:rPr>
        <w:t>generic</w:t>
      </w:r>
      <w:r w:rsidRPr="0093122C">
        <w:rPr>
          <w:lang w:eastAsia="en-AU"/>
        </w:rPr>
        <w:t xml:space="preserve"> factors </w:t>
      </w:r>
      <w:r>
        <w:rPr>
          <w:lang w:eastAsia="en-AU"/>
        </w:rPr>
        <w:t>s</w:t>
      </w:r>
      <w:r w:rsidRPr="0093122C">
        <w:rPr>
          <w:lang w:eastAsia="en-AU"/>
        </w:rPr>
        <w:t xml:space="preserve">uch as lessons available, equipment and time available without focussing on the specific issues related to the </w:t>
      </w:r>
      <w:r w:rsidR="00FA1056">
        <w:rPr>
          <w:lang w:eastAsia="en-AU"/>
        </w:rPr>
        <w:t>a</w:t>
      </w:r>
      <w:r w:rsidRPr="0093122C">
        <w:rPr>
          <w:lang w:eastAsia="en-AU"/>
        </w:rPr>
        <w:t xml:space="preserve">rea of </w:t>
      </w:r>
      <w:r w:rsidR="00FA1056">
        <w:rPr>
          <w:lang w:eastAsia="en-AU"/>
        </w:rPr>
        <w:t>s</w:t>
      </w:r>
      <w:r w:rsidRPr="0093122C">
        <w:rPr>
          <w:lang w:eastAsia="en-AU"/>
        </w:rPr>
        <w:t xml:space="preserve">tudy selected for the </w:t>
      </w:r>
      <w:proofErr w:type="gramStart"/>
      <w:r w:rsidRPr="0093122C">
        <w:rPr>
          <w:lang w:eastAsia="en-AU"/>
        </w:rPr>
        <w:t>task</w:t>
      </w:r>
      <w:proofErr w:type="gramEnd"/>
    </w:p>
    <w:p w14:paraId="15DA926B" w14:textId="32F7707C" w:rsidR="00D57476" w:rsidRDefault="001E1D1F" w:rsidP="00B81D86">
      <w:pPr>
        <w:pStyle w:val="SAABullets"/>
        <w:rPr>
          <w:lang w:eastAsia="en-AU"/>
        </w:rPr>
      </w:pPr>
      <w:r w:rsidRPr="00FA1056">
        <w:rPr>
          <w:lang w:eastAsia="en-AU"/>
        </w:rPr>
        <w:t xml:space="preserve">used a table format to present the action plan, often restricting discussion of specific issues relevant to the task. When this format was repeated in the second action plan, the issues listed were frequently identical to those in the first </w:t>
      </w:r>
      <w:proofErr w:type="gramStart"/>
      <w:r w:rsidRPr="00FA1056">
        <w:rPr>
          <w:lang w:eastAsia="en-AU"/>
        </w:rPr>
        <w:t>task</w:t>
      </w:r>
      <w:proofErr w:type="gramEnd"/>
    </w:p>
    <w:p w14:paraId="0870A9D5" w14:textId="02FBBA25" w:rsidR="005D067D" w:rsidRDefault="00D57476" w:rsidP="00B81D86">
      <w:pPr>
        <w:pStyle w:val="SAABullets"/>
        <w:sectPr w:rsidR="005D067D" w:rsidSect="004E30D4">
          <w:footerReference w:type="default" r:id="rId11"/>
          <w:pgSz w:w="11906" w:h="16838" w:code="9"/>
          <w:pgMar w:top="964" w:right="1134" w:bottom="1440" w:left="1134" w:header="851" w:footer="539" w:gutter="0"/>
          <w:pgNumType w:start="2"/>
          <w:cols w:space="708"/>
          <w:docGrid w:linePitch="360"/>
        </w:sectPr>
      </w:pPr>
      <w:r w:rsidRPr="00FA1056">
        <w:t>appeared to have decided on a recipe or dish</w:t>
      </w:r>
      <w:r w:rsidR="00B63CA3">
        <w:t>,</w:t>
      </w:r>
      <w:r w:rsidRPr="00FA1056">
        <w:t xml:space="preserve"> and then tried to align it to the task instead of using the issues as a basis for selection</w:t>
      </w:r>
      <w:r>
        <w:t>.</w:t>
      </w:r>
    </w:p>
    <w:p w14:paraId="3095E8AB" w14:textId="77777777" w:rsidR="00FA1056" w:rsidRPr="00FA1056" w:rsidRDefault="00FA1056" w:rsidP="00FA1056">
      <w:pPr>
        <w:pStyle w:val="SAAHeading2a"/>
        <w:numPr>
          <w:ilvl w:val="0"/>
          <w:numId w:val="0"/>
        </w:numPr>
      </w:pPr>
      <w:r w:rsidRPr="00FA1056">
        <w:lastRenderedPageBreak/>
        <w:t>Research Task</w:t>
      </w:r>
    </w:p>
    <w:p w14:paraId="020BA411" w14:textId="35DB74D5" w:rsidR="00FA1056" w:rsidRPr="00FA1056" w:rsidRDefault="00400CD9" w:rsidP="00FA1056">
      <w:pPr>
        <w:spacing w:after="0"/>
        <w:rPr>
          <w:rFonts w:eastAsia="Times New Roman" w:cs="Arial"/>
          <w:lang w:eastAsia="en-AU"/>
        </w:rPr>
      </w:pPr>
      <w:r>
        <w:rPr>
          <w:rFonts w:cs="Arial"/>
        </w:rPr>
        <w:t>Research</w:t>
      </w:r>
      <w:r w:rsidR="00FA1056" w:rsidRPr="00FA1056">
        <w:rPr>
          <w:rFonts w:cs="Arial"/>
        </w:rPr>
        <w:t xml:space="preserve"> </w:t>
      </w:r>
      <w:r w:rsidR="00D57476">
        <w:rPr>
          <w:rFonts w:cs="Arial"/>
        </w:rPr>
        <w:t xml:space="preserve">tasks </w:t>
      </w:r>
      <w:r w:rsidR="00FA1056" w:rsidRPr="00FA1056">
        <w:rPr>
          <w:rFonts w:cs="Arial"/>
        </w:rPr>
        <w:t xml:space="preserve">addressed current issues </w:t>
      </w:r>
      <w:r w:rsidR="00D57476">
        <w:rPr>
          <w:rFonts w:cs="Arial"/>
        </w:rPr>
        <w:t xml:space="preserve">such as </w:t>
      </w:r>
      <w:r w:rsidR="00FA1056" w:rsidRPr="00FA1056">
        <w:rPr>
          <w:rFonts w:cs="Arial"/>
        </w:rPr>
        <w:t xml:space="preserve">including economic and environmental sustainability, minimisation of food waste and food bank programs and the popular role of social media in promoting hospitality venues. </w:t>
      </w:r>
    </w:p>
    <w:p w14:paraId="4F353E81" w14:textId="77777777" w:rsidR="00F42886" w:rsidRDefault="00F42886" w:rsidP="00FA1056">
      <w:pPr>
        <w:spacing w:after="0"/>
        <w:rPr>
          <w:rFonts w:eastAsia="Times New Roman" w:cs="Arial"/>
          <w:lang w:eastAsia="en-AU"/>
        </w:rPr>
      </w:pPr>
    </w:p>
    <w:p w14:paraId="440D6AA6" w14:textId="72EF7460" w:rsidR="00FA1056" w:rsidRPr="007972D5" w:rsidRDefault="00FA1056" w:rsidP="00FA1056">
      <w:pPr>
        <w:spacing w:after="0"/>
        <w:rPr>
          <w:rFonts w:eastAsia="Times New Roman" w:cs="Arial"/>
          <w:lang w:eastAsia="en-AU"/>
        </w:rPr>
      </w:pPr>
      <w:r w:rsidRPr="0093122C">
        <w:rPr>
          <w:rFonts w:eastAsia="Times New Roman" w:cs="Arial"/>
          <w:lang w:eastAsia="en-AU"/>
        </w:rPr>
        <w:t xml:space="preserve">Examples of </w:t>
      </w:r>
      <w:r w:rsidR="008610E5">
        <w:rPr>
          <w:rFonts w:eastAsia="Times New Roman" w:cs="Arial"/>
          <w:lang w:eastAsia="en-AU"/>
        </w:rPr>
        <w:t xml:space="preserve">other </w:t>
      </w:r>
      <w:r w:rsidRPr="0093122C">
        <w:rPr>
          <w:rFonts w:eastAsia="Times New Roman" w:cs="Arial"/>
          <w:lang w:eastAsia="en-AU"/>
        </w:rPr>
        <w:t xml:space="preserve">topics developed for </w:t>
      </w:r>
      <w:r>
        <w:rPr>
          <w:rFonts w:eastAsia="Times New Roman" w:cs="Arial"/>
          <w:lang w:eastAsia="en-AU"/>
        </w:rPr>
        <w:t>r</w:t>
      </w:r>
      <w:r w:rsidRPr="0093122C">
        <w:rPr>
          <w:rFonts w:eastAsia="Times New Roman" w:cs="Arial"/>
          <w:lang w:eastAsia="en-AU"/>
        </w:rPr>
        <w:t xml:space="preserve">esearch tasks in 2023 </w:t>
      </w:r>
      <w:r>
        <w:rPr>
          <w:rFonts w:eastAsia="Times New Roman" w:cs="Arial"/>
          <w:lang w:eastAsia="en-AU"/>
        </w:rPr>
        <w:t>included the sustainability of f</w:t>
      </w:r>
      <w:r w:rsidRPr="0093122C">
        <w:rPr>
          <w:rFonts w:eastAsia="Times New Roman" w:cs="Arial"/>
          <w:lang w:eastAsia="en-AU"/>
        </w:rPr>
        <w:t xml:space="preserve">ine dining, </w:t>
      </w:r>
      <w:r w:rsidR="001121DE">
        <w:rPr>
          <w:rFonts w:eastAsia="Times New Roman" w:cs="Arial"/>
          <w:lang w:eastAsia="en-AU"/>
        </w:rPr>
        <w:t xml:space="preserve">the </w:t>
      </w:r>
      <w:r w:rsidRPr="0093122C">
        <w:rPr>
          <w:rFonts w:eastAsia="Times New Roman" w:cs="Arial"/>
          <w:lang w:eastAsia="en-AU"/>
        </w:rPr>
        <w:t xml:space="preserve">use of </w:t>
      </w:r>
      <w:r w:rsidR="00F42886">
        <w:rPr>
          <w:rFonts w:eastAsia="Times New Roman" w:cs="Arial"/>
          <w:lang w:eastAsia="en-AU"/>
        </w:rPr>
        <w:t xml:space="preserve">native </w:t>
      </w:r>
      <w:r w:rsidR="00400CD9">
        <w:rPr>
          <w:rFonts w:eastAsia="Times New Roman" w:cs="Arial"/>
          <w:lang w:eastAsia="en-AU"/>
        </w:rPr>
        <w:t xml:space="preserve">Australian </w:t>
      </w:r>
      <w:r w:rsidR="00F42886">
        <w:rPr>
          <w:rFonts w:eastAsia="Times New Roman" w:cs="Arial"/>
          <w:lang w:eastAsia="en-AU"/>
        </w:rPr>
        <w:t>foods</w:t>
      </w:r>
      <w:r w:rsidRPr="0093122C">
        <w:rPr>
          <w:rFonts w:eastAsia="Times New Roman" w:cs="Arial"/>
          <w:lang w:eastAsia="en-AU"/>
        </w:rPr>
        <w:t>,</w:t>
      </w:r>
      <w:r>
        <w:rPr>
          <w:rFonts w:eastAsia="Times New Roman" w:cs="Arial"/>
          <w:lang w:eastAsia="en-AU"/>
        </w:rPr>
        <w:t xml:space="preserve"> the role of </w:t>
      </w:r>
      <w:r w:rsidR="003E6C14">
        <w:rPr>
          <w:rFonts w:eastAsia="Times New Roman" w:cs="Arial"/>
          <w:lang w:eastAsia="en-AU"/>
        </w:rPr>
        <w:t xml:space="preserve">social media </w:t>
      </w:r>
      <w:r w:rsidR="00FD41CD">
        <w:rPr>
          <w:rFonts w:eastAsia="Times New Roman" w:cs="Arial"/>
          <w:lang w:eastAsia="en-AU"/>
        </w:rPr>
        <w:t xml:space="preserve">or </w:t>
      </w:r>
      <w:r>
        <w:rPr>
          <w:rFonts w:eastAsia="Times New Roman" w:cs="Arial"/>
          <w:lang w:eastAsia="en-AU"/>
        </w:rPr>
        <w:t xml:space="preserve">technology </w:t>
      </w:r>
      <w:r w:rsidR="002509FC">
        <w:rPr>
          <w:rFonts w:eastAsia="Times New Roman" w:cs="Arial"/>
          <w:lang w:eastAsia="en-AU"/>
        </w:rPr>
        <w:t>in</w:t>
      </w:r>
      <w:r>
        <w:rPr>
          <w:rFonts w:eastAsia="Times New Roman" w:cs="Arial"/>
          <w:lang w:eastAsia="en-AU"/>
        </w:rPr>
        <w:t xml:space="preserve"> </w:t>
      </w:r>
      <w:r w:rsidR="002509FC">
        <w:rPr>
          <w:rFonts w:eastAsia="Times New Roman" w:cs="Arial"/>
          <w:lang w:eastAsia="en-AU"/>
        </w:rPr>
        <w:t>I</w:t>
      </w:r>
      <w:r w:rsidRPr="0093122C">
        <w:rPr>
          <w:rFonts w:eastAsia="Times New Roman" w:cs="Arial"/>
          <w:lang w:eastAsia="en-AU"/>
        </w:rPr>
        <w:t xml:space="preserve">nstagram-worthy desserts, </w:t>
      </w:r>
      <w:r>
        <w:rPr>
          <w:rFonts w:eastAsia="Times New Roman" w:cs="Arial"/>
          <w:lang w:eastAsia="en-AU"/>
        </w:rPr>
        <w:t xml:space="preserve">the trend to sustainability and </w:t>
      </w:r>
      <w:r w:rsidR="00FD41CD">
        <w:rPr>
          <w:rFonts w:eastAsia="Times New Roman" w:cs="Arial"/>
          <w:lang w:eastAsia="en-AU"/>
        </w:rPr>
        <w:t xml:space="preserve">the use of </w:t>
      </w:r>
      <w:r>
        <w:rPr>
          <w:rFonts w:eastAsia="Times New Roman" w:cs="Arial"/>
          <w:lang w:eastAsia="en-AU"/>
        </w:rPr>
        <w:t>p</w:t>
      </w:r>
      <w:r w:rsidRPr="0093122C">
        <w:rPr>
          <w:rFonts w:eastAsia="Times New Roman" w:cs="Arial"/>
          <w:lang w:eastAsia="en-AU"/>
        </w:rPr>
        <w:t>lant-based foods</w:t>
      </w:r>
      <w:r>
        <w:rPr>
          <w:rFonts w:eastAsia="Times New Roman" w:cs="Arial"/>
          <w:lang w:eastAsia="en-AU"/>
        </w:rPr>
        <w:t xml:space="preserve"> and l</w:t>
      </w:r>
      <w:r w:rsidRPr="0093122C">
        <w:rPr>
          <w:rFonts w:eastAsia="Times New Roman" w:cs="Arial"/>
          <w:lang w:eastAsia="en-AU"/>
        </w:rPr>
        <w:t xml:space="preserve">ocal produce. </w:t>
      </w:r>
    </w:p>
    <w:p w14:paraId="51C14B81" w14:textId="77777777" w:rsidR="00FA1056" w:rsidRPr="0093122C" w:rsidRDefault="00FA1056" w:rsidP="00FA1056">
      <w:pPr>
        <w:pStyle w:val="SAATheMoreLess"/>
      </w:pPr>
      <w:r w:rsidRPr="0093122C">
        <w:t xml:space="preserve">The more successful responses commonly: </w:t>
      </w:r>
    </w:p>
    <w:p w14:paraId="7F7A6E99" w14:textId="5904FDC7" w:rsidR="00FA1056" w:rsidRPr="0093122C" w:rsidRDefault="00FA1056" w:rsidP="00B81D86">
      <w:pPr>
        <w:pStyle w:val="SAABullets"/>
      </w:pPr>
      <w:r>
        <w:rPr>
          <w:lang w:eastAsia="en-AU"/>
        </w:rPr>
        <w:t>utilized</w:t>
      </w:r>
      <w:r w:rsidRPr="0093122C">
        <w:rPr>
          <w:lang w:eastAsia="en-AU"/>
        </w:rPr>
        <w:t xml:space="preserve"> relevant primary and secondary sources to support critical analysis</w:t>
      </w:r>
      <w:r w:rsidR="00EE677B">
        <w:rPr>
          <w:lang w:eastAsia="en-AU"/>
        </w:rPr>
        <w:t xml:space="preserve">, showing correct citation </w:t>
      </w:r>
      <w:proofErr w:type="gramStart"/>
      <w:r w:rsidR="00EE677B">
        <w:rPr>
          <w:lang w:eastAsia="en-AU"/>
        </w:rPr>
        <w:t>conventions</w:t>
      </w:r>
      <w:proofErr w:type="gramEnd"/>
    </w:p>
    <w:p w14:paraId="16F1E283" w14:textId="16CAB3C1" w:rsidR="00FA1056" w:rsidRPr="0093122C" w:rsidRDefault="00FA1056" w:rsidP="00B81D86">
      <w:pPr>
        <w:pStyle w:val="SAABullets"/>
        <w:rPr>
          <w:lang w:eastAsia="en-AU"/>
        </w:rPr>
      </w:pPr>
      <w:r>
        <w:rPr>
          <w:lang w:eastAsia="en-AU"/>
        </w:rPr>
        <w:t>u</w:t>
      </w:r>
      <w:r w:rsidRPr="0093122C">
        <w:rPr>
          <w:lang w:eastAsia="en-AU"/>
        </w:rPr>
        <w:t xml:space="preserve">sed student voice to demonstrate a deep level of understanding and analysis of the issue, with a clear link with </w:t>
      </w:r>
      <w:r w:rsidR="008C3342">
        <w:rPr>
          <w:lang w:eastAsia="en-AU"/>
        </w:rPr>
        <w:t>an</w:t>
      </w:r>
      <w:r w:rsidRPr="0093122C">
        <w:rPr>
          <w:lang w:eastAsia="en-AU"/>
        </w:rPr>
        <w:t xml:space="preserve"> </w:t>
      </w:r>
      <w:r w:rsidR="008C3342">
        <w:rPr>
          <w:lang w:eastAsia="en-AU"/>
        </w:rPr>
        <w:t>a</w:t>
      </w:r>
      <w:r w:rsidRPr="0093122C">
        <w:rPr>
          <w:lang w:eastAsia="en-AU"/>
        </w:rPr>
        <w:t xml:space="preserve">rea of </w:t>
      </w:r>
      <w:proofErr w:type="gramStart"/>
      <w:r w:rsidR="008C3342">
        <w:rPr>
          <w:lang w:eastAsia="en-AU"/>
        </w:rPr>
        <w:t>s</w:t>
      </w:r>
      <w:r w:rsidRPr="0093122C">
        <w:rPr>
          <w:lang w:eastAsia="en-AU"/>
        </w:rPr>
        <w:t>tudy</w:t>
      </w:r>
      <w:proofErr w:type="gramEnd"/>
    </w:p>
    <w:p w14:paraId="7C3B8249" w14:textId="2A753097" w:rsidR="00FA1056" w:rsidRPr="0093122C" w:rsidRDefault="00FA1056" w:rsidP="00B81D86">
      <w:pPr>
        <w:pStyle w:val="SAABullets"/>
        <w:rPr>
          <w:color w:val="auto"/>
          <w:lang w:eastAsia="en-AU"/>
        </w:rPr>
      </w:pPr>
      <w:r>
        <w:rPr>
          <w:color w:val="auto"/>
        </w:rPr>
        <w:t>s</w:t>
      </w:r>
      <w:r w:rsidRPr="0093122C">
        <w:rPr>
          <w:color w:val="auto"/>
        </w:rPr>
        <w:t>elected appropriate diagrams, images, graphs, quotes and statistics that were referred to in-text and correctly labelled, addressing literacy and numeracy</w:t>
      </w:r>
      <w:r>
        <w:rPr>
          <w:color w:val="auto"/>
        </w:rPr>
        <w:t xml:space="preserve"> in ICA3 and</w:t>
      </w:r>
      <w:r w:rsidR="00BD3C90">
        <w:rPr>
          <w:color w:val="auto"/>
        </w:rPr>
        <w:t xml:space="preserve"> providing</w:t>
      </w:r>
      <w:r w:rsidRPr="0093122C">
        <w:rPr>
          <w:color w:val="auto"/>
        </w:rPr>
        <w:t xml:space="preserve"> </w:t>
      </w:r>
      <w:r w:rsidRPr="0093122C">
        <w:rPr>
          <w:color w:val="auto"/>
          <w:lang w:eastAsia="en-AU"/>
        </w:rPr>
        <w:t>a deep understanding of the topic</w:t>
      </w:r>
      <w:r>
        <w:rPr>
          <w:color w:val="auto"/>
          <w:lang w:eastAsia="en-AU"/>
        </w:rPr>
        <w:t>.</w:t>
      </w:r>
    </w:p>
    <w:p w14:paraId="120236DD" w14:textId="77777777" w:rsidR="00FA1056" w:rsidRPr="0093122C" w:rsidRDefault="00FA1056" w:rsidP="00FA1056">
      <w:pPr>
        <w:pStyle w:val="SAATheMoreLess"/>
      </w:pPr>
      <w:r w:rsidRPr="0093122C">
        <w:t xml:space="preserve">The less successful responses commonly: </w:t>
      </w:r>
    </w:p>
    <w:p w14:paraId="79FF7800" w14:textId="0EB94002" w:rsidR="00FA1056" w:rsidRPr="0093122C" w:rsidRDefault="00F42886" w:rsidP="00B81D86">
      <w:pPr>
        <w:pStyle w:val="SAABullets"/>
        <w:rPr>
          <w:lang w:eastAsia="en-AU"/>
        </w:rPr>
      </w:pPr>
      <w:r>
        <w:rPr>
          <w:lang w:eastAsia="en-AU"/>
        </w:rPr>
        <w:t>d</w:t>
      </w:r>
      <w:r w:rsidR="00387DEB">
        <w:rPr>
          <w:lang w:eastAsia="en-AU"/>
        </w:rPr>
        <w:t>emonstrate</w:t>
      </w:r>
      <w:r>
        <w:rPr>
          <w:lang w:eastAsia="en-AU"/>
        </w:rPr>
        <w:t>d limited</w:t>
      </w:r>
      <w:r w:rsidR="00FA1056" w:rsidRPr="0093122C">
        <w:rPr>
          <w:lang w:eastAsia="en-AU"/>
        </w:rPr>
        <w:t xml:space="preserve"> critical analysis</w:t>
      </w:r>
      <w:r w:rsidR="00387DEB">
        <w:rPr>
          <w:lang w:eastAsia="en-AU"/>
        </w:rPr>
        <w:t>. This was particularly evident</w:t>
      </w:r>
      <w:r w:rsidR="00FA1056" w:rsidRPr="0093122C">
        <w:rPr>
          <w:lang w:eastAsia="en-AU"/>
        </w:rPr>
        <w:t xml:space="preserve"> when </w:t>
      </w:r>
      <w:r w:rsidR="00387DEB">
        <w:rPr>
          <w:lang w:eastAsia="en-AU"/>
        </w:rPr>
        <w:t>responding to</w:t>
      </w:r>
      <w:r w:rsidR="00FA1056" w:rsidRPr="0093122C">
        <w:rPr>
          <w:lang w:eastAsia="en-AU"/>
        </w:rPr>
        <w:t xml:space="preserve"> </w:t>
      </w:r>
      <w:r w:rsidR="001746FF">
        <w:rPr>
          <w:lang w:eastAsia="en-AU"/>
        </w:rPr>
        <w:t>‘</w:t>
      </w:r>
      <w:r w:rsidR="00FA1056" w:rsidRPr="0093122C">
        <w:rPr>
          <w:lang w:eastAsia="en-AU"/>
        </w:rPr>
        <w:t>closed</w:t>
      </w:r>
      <w:r w:rsidR="001746FF">
        <w:rPr>
          <w:lang w:eastAsia="en-AU"/>
        </w:rPr>
        <w:t>’</w:t>
      </w:r>
      <w:r w:rsidR="00FA1056" w:rsidRPr="0093122C">
        <w:rPr>
          <w:lang w:eastAsia="en-AU"/>
        </w:rPr>
        <w:t xml:space="preserve"> research</w:t>
      </w:r>
      <w:r w:rsidR="00387DEB">
        <w:rPr>
          <w:lang w:eastAsia="en-AU"/>
        </w:rPr>
        <w:t xml:space="preserve"> questions</w:t>
      </w:r>
      <w:r w:rsidR="00FA1056" w:rsidRPr="0093122C">
        <w:rPr>
          <w:lang w:eastAsia="en-AU"/>
        </w:rPr>
        <w:t xml:space="preserve">, or when the task was too </w:t>
      </w:r>
      <w:proofErr w:type="gramStart"/>
      <w:r w:rsidR="00FA1056" w:rsidRPr="0093122C">
        <w:rPr>
          <w:lang w:eastAsia="en-AU"/>
        </w:rPr>
        <w:t>complex</w:t>
      </w:r>
      <w:proofErr w:type="gramEnd"/>
    </w:p>
    <w:p w14:paraId="58AB8F49" w14:textId="13D15C5E" w:rsidR="00FA1056" w:rsidRPr="0093122C" w:rsidRDefault="00FA1056" w:rsidP="00B81D86">
      <w:pPr>
        <w:pStyle w:val="SAABullets"/>
        <w:rPr>
          <w:color w:val="auto"/>
        </w:rPr>
      </w:pPr>
      <w:r w:rsidRPr="0093122C">
        <w:rPr>
          <w:lang w:eastAsia="en-AU"/>
        </w:rPr>
        <w:t xml:space="preserve">used </w:t>
      </w:r>
      <w:r w:rsidR="0007213E">
        <w:rPr>
          <w:lang w:eastAsia="en-AU"/>
        </w:rPr>
        <w:t xml:space="preserve">a </w:t>
      </w:r>
      <w:r w:rsidRPr="0093122C">
        <w:rPr>
          <w:lang w:eastAsia="en-AU"/>
        </w:rPr>
        <w:t xml:space="preserve">limited selection of relevant </w:t>
      </w:r>
      <w:proofErr w:type="gramStart"/>
      <w:r w:rsidRPr="0093122C">
        <w:rPr>
          <w:lang w:eastAsia="en-AU"/>
        </w:rPr>
        <w:t>sources</w:t>
      </w:r>
      <w:proofErr w:type="gramEnd"/>
    </w:p>
    <w:p w14:paraId="48A4C3F4" w14:textId="21BFA9D7" w:rsidR="00FA1056" w:rsidRPr="0093122C" w:rsidRDefault="00FA1056" w:rsidP="00B81D86">
      <w:pPr>
        <w:pStyle w:val="SAABullets"/>
        <w:rPr>
          <w:lang w:eastAsia="en-AU"/>
        </w:rPr>
      </w:pPr>
      <w:r>
        <w:rPr>
          <w:lang w:eastAsia="en-AU"/>
        </w:rPr>
        <w:t>w</w:t>
      </w:r>
      <w:r w:rsidRPr="0093122C">
        <w:rPr>
          <w:lang w:eastAsia="en-AU"/>
        </w:rPr>
        <w:t xml:space="preserve">ere unable to relate or connect to </w:t>
      </w:r>
      <w:r w:rsidR="0007213E">
        <w:rPr>
          <w:lang w:eastAsia="en-AU"/>
        </w:rPr>
        <w:t>a</w:t>
      </w:r>
      <w:r w:rsidRPr="0093122C">
        <w:rPr>
          <w:lang w:eastAsia="en-AU"/>
        </w:rPr>
        <w:t xml:space="preserve"> selected </w:t>
      </w:r>
      <w:r w:rsidR="0007213E">
        <w:rPr>
          <w:lang w:eastAsia="en-AU"/>
        </w:rPr>
        <w:t>a</w:t>
      </w:r>
      <w:r w:rsidRPr="0093122C">
        <w:rPr>
          <w:lang w:eastAsia="en-AU"/>
        </w:rPr>
        <w:t xml:space="preserve">rea of </w:t>
      </w:r>
      <w:proofErr w:type="gramStart"/>
      <w:r w:rsidRPr="0093122C">
        <w:rPr>
          <w:lang w:eastAsia="en-AU"/>
        </w:rPr>
        <w:t>study</w:t>
      </w:r>
      <w:proofErr w:type="gramEnd"/>
    </w:p>
    <w:p w14:paraId="7AD28C7C" w14:textId="77777777" w:rsidR="00FA1056" w:rsidRPr="00AF185C" w:rsidRDefault="00FA1056" w:rsidP="00B81D86">
      <w:pPr>
        <w:pStyle w:val="SAABullets"/>
      </w:pPr>
      <w:r w:rsidRPr="00AF185C">
        <w:t xml:space="preserve">provided a description of trends (when this was the focus) rather than a detailed critical </w:t>
      </w:r>
      <w:proofErr w:type="gramStart"/>
      <w:r w:rsidRPr="00AF185C">
        <w:t>analysis</w:t>
      </w:r>
      <w:proofErr w:type="gramEnd"/>
    </w:p>
    <w:p w14:paraId="6DA2E53F" w14:textId="512A7C1C" w:rsidR="002E0B64" w:rsidRDefault="00FA1056" w:rsidP="00B81D86">
      <w:pPr>
        <w:pStyle w:val="SAABullets"/>
      </w:pPr>
      <w:r w:rsidRPr="00AF185C">
        <w:t>struggled to provide evidence of effective research and added personal opinions together with their own experiences without supporting references.</w:t>
      </w:r>
    </w:p>
    <w:p w14:paraId="736089FD" w14:textId="77777777" w:rsidR="00AF185C" w:rsidRPr="0093122C" w:rsidRDefault="00AF185C" w:rsidP="00AF185C">
      <w:pPr>
        <w:pStyle w:val="SAAHeading2a"/>
      </w:pPr>
      <w:r w:rsidRPr="0093122C">
        <w:t xml:space="preserve">Practical Application </w:t>
      </w:r>
    </w:p>
    <w:p w14:paraId="3AD2092A" w14:textId="77777777" w:rsidR="00AE103D" w:rsidRDefault="001746FF" w:rsidP="001746FF">
      <w:pPr>
        <w:numPr>
          <w:ilvl w:val="0"/>
          <w:numId w:val="0"/>
        </w:numPr>
      </w:pPr>
      <w:r>
        <w:t>P</w:t>
      </w:r>
      <w:r w:rsidR="00AF185C" w:rsidRPr="00AF185C">
        <w:t>ractical application was an outstanding feature in</w:t>
      </w:r>
      <w:r w:rsidR="00D90247">
        <w:t xml:space="preserve"> a</w:t>
      </w:r>
      <w:r w:rsidR="00AF185C" w:rsidRPr="00AF185C">
        <w:t xml:space="preserve"> </w:t>
      </w:r>
      <w:r w:rsidR="00D90247">
        <w:t xml:space="preserve">number </w:t>
      </w:r>
      <w:r w:rsidR="00AF185C" w:rsidRPr="00AF185C">
        <w:t xml:space="preserve">of schools with evidence of </w:t>
      </w:r>
      <w:proofErr w:type="gramStart"/>
      <w:r w:rsidR="00AF185C" w:rsidRPr="00AF185C">
        <w:t>high quality</w:t>
      </w:r>
      <w:proofErr w:type="gramEnd"/>
      <w:r w:rsidR="00AF185C" w:rsidRPr="00AF185C">
        <w:t xml:space="preserve"> food </w:t>
      </w:r>
      <w:r w:rsidR="00C70FE7">
        <w:t xml:space="preserve">preparation and </w:t>
      </w:r>
      <w:r w:rsidR="00AF185C" w:rsidRPr="00AF185C">
        <w:t xml:space="preserve">presentation. Practical evidence is an important feature of the practical task and should be included to allow students to demonstrate the specific features being assessed in their practical activity. </w:t>
      </w:r>
    </w:p>
    <w:p w14:paraId="37ABADBC" w14:textId="1E54A48E" w:rsidR="00A41323" w:rsidRDefault="00AF185C" w:rsidP="001746FF">
      <w:pPr>
        <w:numPr>
          <w:ilvl w:val="0"/>
          <w:numId w:val="0"/>
        </w:numPr>
      </w:pPr>
      <w:r w:rsidRPr="00AF185C">
        <w:t xml:space="preserve">Some schools incorporated tasks </w:t>
      </w:r>
      <w:r w:rsidR="00787525">
        <w:t xml:space="preserve">featuring </w:t>
      </w:r>
      <w:r w:rsidRPr="00AF185C">
        <w:t xml:space="preserve">seasonal foods for contemporary menus, foods for mobile food trucks, signature desserts, celebration cakes and foods for tasting platters. A few schools experimented with </w:t>
      </w:r>
      <w:r w:rsidR="00AE103D">
        <w:t>native</w:t>
      </w:r>
      <w:r w:rsidR="00AE103D" w:rsidRPr="00AF185C">
        <w:t xml:space="preserve"> </w:t>
      </w:r>
      <w:r w:rsidRPr="00AF185C">
        <w:t xml:space="preserve">Australian </w:t>
      </w:r>
      <w:r w:rsidR="00AE103D">
        <w:t>foods</w:t>
      </w:r>
      <w:r w:rsidRPr="00AF185C">
        <w:t>, providing students with an opportunity to demonstrate creativity, with a focus on sustainability.</w:t>
      </w:r>
    </w:p>
    <w:p w14:paraId="2D037F6C" w14:textId="77777777" w:rsidR="00A41323" w:rsidRPr="0093122C" w:rsidRDefault="00A41323" w:rsidP="00A41323">
      <w:pPr>
        <w:pStyle w:val="SAATheMoreLess"/>
      </w:pPr>
      <w:r w:rsidRPr="0093122C">
        <w:t xml:space="preserve">The more successful responses commonly: </w:t>
      </w:r>
    </w:p>
    <w:p w14:paraId="7A3C27A6" w14:textId="77777777" w:rsidR="00A41323" w:rsidRPr="0093122C" w:rsidRDefault="00A41323" w:rsidP="00B81D86">
      <w:pPr>
        <w:pStyle w:val="SAABullets"/>
        <w:rPr>
          <w:i/>
          <w:lang w:eastAsia="en-AU"/>
        </w:rPr>
      </w:pPr>
      <w:r>
        <w:rPr>
          <w:lang w:eastAsia="en-AU"/>
        </w:rPr>
        <w:t>d</w:t>
      </w:r>
      <w:r w:rsidRPr="0093122C">
        <w:rPr>
          <w:lang w:eastAsia="en-AU"/>
        </w:rPr>
        <w:t xml:space="preserve">eveloped a challenging practical activity with a clear </w:t>
      </w:r>
      <w:r>
        <w:rPr>
          <w:lang w:eastAsia="en-AU"/>
        </w:rPr>
        <w:t>food and hospitality industry</w:t>
      </w:r>
      <w:r w:rsidRPr="0093122C">
        <w:rPr>
          <w:lang w:eastAsia="en-AU"/>
        </w:rPr>
        <w:t xml:space="preserve"> focus, linked to prior planning or </w:t>
      </w:r>
      <w:proofErr w:type="gramStart"/>
      <w:r w:rsidRPr="0093122C">
        <w:rPr>
          <w:lang w:eastAsia="en-AU"/>
        </w:rPr>
        <w:t>research</w:t>
      </w:r>
      <w:proofErr w:type="gramEnd"/>
    </w:p>
    <w:p w14:paraId="62425F05" w14:textId="5827393B" w:rsidR="007A0C13" w:rsidRPr="007A0C13" w:rsidRDefault="00A41323" w:rsidP="00B81D86">
      <w:pPr>
        <w:pStyle w:val="SAABullets"/>
        <w:rPr>
          <w:color w:val="auto"/>
          <w:lang w:eastAsia="en-AU"/>
        </w:rPr>
      </w:pPr>
      <w:r>
        <w:rPr>
          <w:lang w:eastAsia="en-AU"/>
        </w:rPr>
        <w:t xml:space="preserve">reflected discerning </w:t>
      </w:r>
      <w:r w:rsidR="00B414E4">
        <w:rPr>
          <w:lang w:eastAsia="en-AU"/>
        </w:rPr>
        <w:t>and approp</w:t>
      </w:r>
      <w:r w:rsidR="0061414A">
        <w:rPr>
          <w:lang w:eastAsia="en-AU"/>
        </w:rPr>
        <w:t xml:space="preserve">riate </w:t>
      </w:r>
      <w:r>
        <w:rPr>
          <w:lang w:eastAsia="en-AU"/>
        </w:rPr>
        <w:t>use of technology</w:t>
      </w:r>
      <w:r w:rsidRPr="0093122C">
        <w:rPr>
          <w:lang w:eastAsia="en-AU"/>
        </w:rPr>
        <w:t xml:space="preserve">, allowing students to demonstrate skills in responsible production and management, </w:t>
      </w:r>
      <w:r>
        <w:rPr>
          <w:lang w:eastAsia="en-AU"/>
        </w:rPr>
        <w:t xml:space="preserve">and </w:t>
      </w:r>
      <w:r w:rsidRPr="0093122C">
        <w:rPr>
          <w:lang w:eastAsia="en-AU"/>
        </w:rPr>
        <w:t xml:space="preserve">meeting presentation at </w:t>
      </w:r>
      <w:r>
        <w:rPr>
          <w:lang w:eastAsia="en-AU"/>
        </w:rPr>
        <w:t>a</w:t>
      </w:r>
      <w:r w:rsidRPr="0093122C">
        <w:rPr>
          <w:lang w:eastAsia="en-AU"/>
        </w:rPr>
        <w:t xml:space="preserve"> high </w:t>
      </w:r>
      <w:proofErr w:type="gramStart"/>
      <w:r w:rsidRPr="0093122C">
        <w:rPr>
          <w:lang w:eastAsia="en-AU"/>
        </w:rPr>
        <w:t>standard</w:t>
      </w:r>
      <w:proofErr w:type="gramEnd"/>
      <w:r w:rsidRPr="0093122C">
        <w:rPr>
          <w:lang w:eastAsia="en-AU"/>
        </w:rPr>
        <w:t xml:space="preserve"> </w:t>
      </w:r>
    </w:p>
    <w:p w14:paraId="13D563AD" w14:textId="77777777" w:rsidR="007A0C13" w:rsidRPr="0093122C" w:rsidRDefault="007A0C13" w:rsidP="00B81D86">
      <w:pPr>
        <w:pStyle w:val="SAABullets"/>
      </w:pPr>
      <w:r>
        <w:t>d</w:t>
      </w:r>
      <w:r w:rsidRPr="0093122C">
        <w:t xml:space="preserve">emonstrated a high level of technical skill and </w:t>
      </w:r>
      <w:proofErr w:type="gramStart"/>
      <w:r w:rsidRPr="0093122C">
        <w:t>creativity</w:t>
      </w:r>
      <w:proofErr w:type="gramEnd"/>
      <w:r w:rsidRPr="0093122C">
        <w:t xml:space="preserve"> </w:t>
      </w:r>
    </w:p>
    <w:p w14:paraId="29F0ABE9" w14:textId="49BE4F70" w:rsidR="00446667" w:rsidRDefault="00446667" w:rsidP="00B81D86">
      <w:pPr>
        <w:pStyle w:val="SAABullets"/>
      </w:pPr>
      <w:r>
        <w:t>p</w:t>
      </w:r>
      <w:r w:rsidRPr="0093122C">
        <w:t>rovided explicit evidence of products made and details of processes undertaken through photos and annotations linked to the specific features identified in the task</w:t>
      </w:r>
      <w:r w:rsidR="00B81D86">
        <w:t>.</w:t>
      </w:r>
    </w:p>
    <w:p w14:paraId="4EA1F7AF" w14:textId="77777777" w:rsidR="00B55F40" w:rsidRPr="00951ADA" w:rsidRDefault="00B55F40" w:rsidP="00B55F40">
      <w:pPr>
        <w:pStyle w:val="ListBullet"/>
        <w:numPr>
          <w:ilvl w:val="0"/>
          <w:numId w:val="0"/>
        </w:numPr>
        <w:rPr>
          <w:i/>
        </w:rPr>
      </w:pPr>
      <w:r w:rsidRPr="00951ADA">
        <w:rPr>
          <w:i/>
        </w:rPr>
        <w:t xml:space="preserve">The less successful responses commonly: </w:t>
      </w:r>
    </w:p>
    <w:p w14:paraId="36A7C86B" w14:textId="77777777" w:rsidR="00B55F40" w:rsidRPr="0093122C" w:rsidRDefault="00B55F40" w:rsidP="00B81D86">
      <w:pPr>
        <w:pStyle w:val="SAABullets"/>
      </w:pPr>
      <w:r>
        <w:t>s</w:t>
      </w:r>
      <w:r w:rsidRPr="0093122C">
        <w:t>elected a practical task which was not challenging or did</w:t>
      </w:r>
      <w:r>
        <w:t xml:space="preserve"> not</w:t>
      </w:r>
      <w:r w:rsidRPr="0093122C">
        <w:t xml:space="preserve"> meet </w:t>
      </w:r>
      <w:r>
        <w:t xml:space="preserve">relevant </w:t>
      </w:r>
      <w:proofErr w:type="gramStart"/>
      <w:r>
        <w:t>criteria</w:t>
      </w:r>
      <w:proofErr w:type="gramEnd"/>
    </w:p>
    <w:p w14:paraId="5DC09486" w14:textId="77777777" w:rsidR="00B55F40" w:rsidRPr="0093122C" w:rsidRDefault="00B55F40" w:rsidP="00B81D86">
      <w:pPr>
        <w:pStyle w:val="SAABullets"/>
        <w:rPr>
          <w:rFonts w:eastAsia="Times New Roman"/>
          <w:lang w:eastAsia="en-AU"/>
        </w:rPr>
      </w:pPr>
      <w:r>
        <w:rPr>
          <w:rFonts w:eastAsia="Times New Roman"/>
          <w:lang w:eastAsia="en-AU"/>
        </w:rPr>
        <w:t xml:space="preserve">displayed minimal practical </w:t>
      </w:r>
      <w:proofErr w:type="gramStart"/>
      <w:r>
        <w:rPr>
          <w:rFonts w:eastAsia="Times New Roman"/>
          <w:lang w:eastAsia="en-AU"/>
        </w:rPr>
        <w:t>evidence</w:t>
      </w:r>
      <w:proofErr w:type="gramEnd"/>
    </w:p>
    <w:p w14:paraId="400EC8D9" w14:textId="77777777" w:rsidR="00B55F40" w:rsidRPr="0093122C" w:rsidRDefault="00B55F40" w:rsidP="00B81D86">
      <w:pPr>
        <w:pStyle w:val="SAABullets"/>
        <w:rPr>
          <w:rFonts w:eastAsia="Times New Roman"/>
          <w:lang w:eastAsia="en-AU"/>
        </w:rPr>
      </w:pPr>
      <w:r>
        <w:rPr>
          <w:rFonts w:eastAsia="Times New Roman"/>
          <w:lang w:eastAsia="en-AU"/>
        </w:rPr>
        <w:t xml:space="preserve">did not align with or reference an area of </w:t>
      </w:r>
      <w:proofErr w:type="gramStart"/>
      <w:r>
        <w:rPr>
          <w:rFonts w:eastAsia="Times New Roman"/>
          <w:lang w:eastAsia="en-AU"/>
        </w:rPr>
        <w:t>study</w:t>
      </w:r>
      <w:proofErr w:type="gramEnd"/>
    </w:p>
    <w:p w14:paraId="123C0374" w14:textId="34005B35" w:rsidR="005D067D" w:rsidRDefault="00B55F40" w:rsidP="00B81D86">
      <w:pPr>
        <w:pStyle w:val="SAABullets"/>
      </w:pPr>
      <w:r>
        <w:t>s</w:t>
      </w:r>
      <w:r w:rsidRPr="0093122C">
        <w:t>howed weaknesses in processes carried out, with limited evidence of management of time or effective use of technology</w:t>
      </w:r>
      <w:r>
        <w:t>.</w:t>
      </w:r>
    </w:p>
    <w:p w14:paraId="01135B76" w14:textId="1F6484C6" w:rsidR="0077531A" w:rsidRPr="0093122C" w:rsidRDefault="0077531A" w:rsidP="00490E69">
      <w:pPr>
        <w:pStyle w:val="SAAHeading2a"/>
        <w:numPr>
          <w:ilvl w:val="0"/>
          <w:numId w:val="0"/>
        </w:numPr>
      </w:pPr>
      <w:r w:rsidRPr="0093122C">
        <w:lastRenderedPageBreak/>
        <w:t>Individual Evaluation Report</w:t>
      </w:r>
    </w:p>
    <w:p w14:paraId="753BEBC2" w14:textId="28608910" w:rsidR="00075E38" w:rsidRDefault="0077531A" w:rsidP="004E3707">
      <w:pPr>
        <w:rPr>
          <w:rFonts w:cs="Arial"/>
        </w:rPr>
      </w:pPr>
      <w:r w:rsidRPr="0093122C">
        <w:rPr>
          <w:rFonts w:cs="Arial"/>
        </w:rPr>
        <w:t xml:space="preserve">It was evident that most teachers had reduced the number of specific features, allowing students to address the selected specific features in depth to suit the task description. </w:t>
      </w:r>
    </w:p>
    <w:p w14:paraId="7EA0F3AF" w14:textId="206B98B2" w:rsidR="0077531A" w:rsidRPr="004E3707" w:rsidRDefault="004E3707" w:rsidP="004E3707">
      <w:pPr>
        <w:rPr>
          <w:rFonts w:cs="Arial"/>
        </w:rPr>
      </w:pPr>
      <w:r>
        <w:rPr>
          <w:rFonts w:cs="Arial"/>
        </w:rPr>
        <w:t>M</w:t>
      </w:r>
      <w:r w:rsidR="0077531A" w:rsidRPr="004E3707">
        <w:rPr>
          <w:rFonts w:cs="Arial"/>
        </w:rPr>
        <w:t>ost students reflected on the processes and outcomes against E1</w:t>
      </w:r>
      <w:r w:rsidRPr="004E3707">
        <w:rPr>
          <w:rFonts w:cs="Arial"/>
        </w:rPr>
        <w:t xml:space="preserve"> effectively.</w:t>
      </w:r>
      <w:r w:rsidR="00075E38">
        <w:rPr>
          <w:rFonts w:cs="Arial"/>
        </w:rPr>
        <w:t xml:space="preserve"> However,</w:t>
      </w:r>
      <w:r w:rsidR="0077531A" w:rsidRPr="004E3707">
        <w:rPr>
          <w:rFonts w:cs="Arial"/>
        </w:rPr>
        <w:t xml:space="preserve"> E3 and E4 w</w:t>
      </w:r>
      <w:r w:rsidR="005434DC" w:rsidRPr="004E3707">
        <w:rPr>
          <w:rFonts w:cs="Arial"/>
        </w:rPr>
        <w:t xml:space="preserve">ere </w:t>
      </w:r>
      <w:r w:rsidR="00556327">
        <w:rPr>
          <w:rFonts w:cs="Arial"/>
        </w:rPr>
        <w:t>sometimes</w:t>
      </w:r>
      <w:r w:rsidR="005434DC" w:rsidRPr="004E3707">
        <w:rPr>
          <w:rFonts w:cs="Arial"/>
        </w:rPr>
        <w:t xml:space="preserve"> limited in scope. When </w:t>
      </w:r>
      <w:r w:rsidR="0077531A" w:rsidRPr="004E3707">
        <w:rPr>
          <w:rFonts w:cs="Arial"/>
        </w:rPr>
        <w:t>E2</w:t>
      </w:r>
      <w:r w:rsidR="005434DC" w:rsidRPr="004E3707">
        <w:rPr>
          <w:rFonts w:cs="Arial"/>
        </w:rPr>
        <w:t xml:space="preserve"> is selected, it</w:t>
      </w:r>
      <w:r w:rsidR="0077531A" w:rsidRPr="004E3707">
        <w:rPr>
          <w:rFonts w:cs="Arial"/>
        </w:rPr>
        <w:t xml:space="preserve"> should be explicitly outlined in the </w:t>
      </w:r>
      <w:r w:rsidR="005434DC" w:rsidRPr="004E3707">
        <w:rPr>
          <w:rFonts w:cs="Arial"/>
        </w:rPr>
        <w:t>evaluation task t</w:t>
      </w:r>
      <w:r w:rsidR="00612235" w:rsidRPr="004E3707">
        <w:rPr>
          <w:rFonts w:cs="Arial"/>
        </w:rPr>
        <w:t>o support students to address</w:t>
      </w:r>
      <w:r w:rsidR="005434DC" w:rsidRPr="004E3707">
        <w:rPr>
          <w:rFonts w:cs="Arial"/>
        </w:rPr>
        <w:t xml:space="preserve"> it.</w:t>
      </w:r>
      <w:r w:rsidR="0077531A" w:rsidRPr="004E3707">
        <w:rPr>
          <w:rFonts w:cs="Arial"/>
        </w:rPr>
        <w:t xml:space="preserve"> </w:t>
      </w:r>
    </w:p>
    <w:p w14:paraId="7FB16CB1" w14:textId="77777777" w:rsidR="0077531A" w:rsidRPr="0093122C" w:rsidRDefault="0077531A" w:rsidP="00314281">
      <w:pPr>
        <w:pStyle w:val="SAATheMoreLess"/>
      </w:pPr>
      <w:r w:rsidRPr="0093122C">
        <w:t xml:space="preserve">The more successful responses commonly: </w:t>
      </w:r>
    </w:p>
    <w:p w14:paraId="54A3C6B3" w14:textId="33FA7ED8" w:rsidR="0077531A" w:rsidRPr="0093122C" w:rsidRDefault="00EC3CDD" w:rsidP="00B81D86">
      <w:pPr>
        <w:pStyle w:val="SAABullets"/>
        <w:rPr>
          <w:rFonts w:eastAsia="Times New Roman"/>
          <w:lang w:eastAsia="en-AU"/>
        </w:rPr>
      </w:pPr>
      <w:r>
        <w:t>d</w:t>
      </w:r>
      <w:r w:rsidR="0077531A" w:rsidRPr="0093122C">
        <w:t xml:space="preserve">emonstrated strong links to the research or planning when </w:t>
      </w:r>
      <w:r w:rsidR="00A33D68" w:rsidRPr="0093122C">
        <w:t xml:space="preserve">the number of specific features was reduced, allowing students to show depth and </w:t>
      </w:r>
      <w:proofErr w:type="gramStart"/>
      <w:r w:rsidR="00A33D68" w:rsidRPr="0093122C">
        <w:t>understanding</w:t>
      </w:r>
      <w:proofErr w:type="gramEnd"/>
    </w:p>
    <w:p w14:paraId="2A0A995F" w14:textId="63607D58" w:rsidR="0077531A" w:rsidRPr="0093122C" w:rsidRDefault="00EC3CDD" w:rsidP="00B81D86">
      <w:pPr>
        <w:pStyle w:val="SAABullets"/>
        <w:rPr>
          <w:rFonts w:eastAsia="Times New Roman"/>
          <w:lang w:eastAsia="en-AU"/>
        </w:rPr>
      </w:pPr>
      <w:r>
        <w:t>r</w:t>
      </w:r>
      <w:r w:rsidR="0077531A" w:rsidRPr="0093122C">
        <w:t>eflected on their performance with a concise but strong discussion o</w:t>
      </w:r>
      <w:r w:rsidR="00530D10">
        <w:t>f</w:t>
      </w:r>
      <w:r w:rsidR="0077531A" w:rsidRPr="0093122C">
        <w:t xml:space="preserve"> practical outcomes, supported with clear understanding of </w:t>
      </w:r>
      <w:proofErr w:type="gramStart"/>
      <w:r w:rsidR="0077531A" w:rsidRPr="0093122C">
        <w:t>processes</w:t>
      </w:r>
      <w:proofErr w:type="gramEnd"/>
      <w:r w:rsidR="0077531A" w:rsidRPr="0093122C">
        <w:t xml:space="preserve"> </w:t>
      </w:r>
    </w:p>
    <w:p w14:paraId="73AA8AE7" w14:textId="52988BA8" w:rsidR="0077531A" w:rsidRPr="0093122C" w:rsidRDefault="001010E8" w:rsidP="00B81D86">
      <w:pPr>
        <w:pStyle w:val="SAABullets"/>
        <w:rPr>
          <w:color w:val="auto"/>
        </w:rPr>
      </w:pPr>
      <w:r>
        <w:rPr>
          <w:rFonts w:eastAsia="Times New Roman"/>
          <w:lang w:eastAsia="en-AU"/>
        </w:rPr>
        <w:t>i</w:t>
      </w:r>
      <w:r w:rsidR="0077531A" w:rsidRPr="0093122C">
        <w:rPr>
          <w:rFonts w:eastAsia="Times New Roman"/>
          <w:lang w:eastAsia="en-AU"/>
        </w:rPr>
        <w:t>ncluded reasons as to why elements were</w:t>
      </w:r>
      <w:r w:rsidR="00ED6745" w:rsidRPr="0093122C">
        <w:rPr>
          <w:rFonts w:eastAsia="Times New Roman"/>
          <w:lang w:eastAsia="en-AU"/>
        </w:rPr>
        <w:t xml:space="preserve"> successful </w:t>
      </w:r>
      <w:r w:rsidR="00530D10">
        <w:rPr>
          <w:rFonts w:eastAsia="Times New Roman"/>
          <w:lang w:eastAsia="en-AU"/>
        </w:rPr>
        <w:t>(</w:t>
      </w:r>
      <w:r w:rsidR="00ED6745" w:rsidRPr="0093122C">
        <w:rPr>
          <w:rFonts w:eastAsia="Times New Roman"/>
          <w:lang w:eastAsia="en-AU"/>
        </w:rPr>
        <w:t>or not</w:t>
      </w:r>
      <w:r w:rsidR="00530D10">
        <w:rPr>
          <w:rFonts w:eastAsia="Times New Roman"/>
          <w:lang w:eastAsia="en-AU"/>
        </w:rPr>
        <w:t>)</w:t>
      </w:r>
      <w:r w:rsidR="00ED6745" w:rsidRPr="0093122C">
        <w:rPr>
          <w:rFonts w:eastAsia="Times New Roman"/>
          <w:lang w:eastAsia="en-AU"/>
        </w:rPr>
        <w:t xml:space="preserve"> in</w:t>
      </w:r>
      <w:r w:rsidR="00C24CD9" w:rsidRPr="0093122C">
        <w:rPr>
          <w:rFonts w:eastAsia="Times New Roman"/>
          <w:lang w:eastAsia="en-AU"/>
        </w:rPr>
        <w:t xml:space="preserve"> their</w:t>
      </w:r>
      <w:r w:rsidR="00ED6745" w:rsidRPr="0093122C">
        <w:rPr>
          <w:rFonts w:eastAsia="Times New Roman"/>
          <w:lang w:eastAsia="en-AU"/>
        </w:rPr>
        <w:t xml:space="preserve"> </w:t>
      </w:r>
      <w:proofErr w:type="gramStart"/>
      <w:r w:rsidR="00ED6745" w:rsidRPr="0093122C">
        <w:rPr>
          <w:rFonts w:eastAsia="Times New Roman"/>
          <w:lang w:eastAsia="en-AU"/>
        </w:rPr>
        <w:t>reflection</w:t>
      </w:r>
      <w:proofErr w:type="gramEnd"/>
    </w:p>
    <w:p w14:paraId="198384AB" w14:textId="6368A58D" w:rsidR="00BC5479" w:rsidRDefault="00BC5479" w:rsidP="00B81D86">
      <w:pPr>
        <w:pStyle w:val="SAABullets"/>
      </w:pPr>
      <w:r>
        <w:t xml:space="preserve">were able to reflect on and suggest links to the area of </w:t>
      </w:r>
      <w:proofErr w:type="gramStart"/>
      <w:r>
        <w:t>study</w:t>
      </w:r>
      <w:proofErr w:type="gramEnd"/>
    </w:p>
    <w:p w14:paraId="3AF296DA" w14:textId="6107752E" w:rsidR="007978B8" w:rsidRDefault="00EC3CDD" w:rsidP="00B81D86">
      <w:pPr>
        <w:pStyle w:val="SAABullets"/>
      </w:pPr>
      <w:r>
        <w:t>p</w:t>
      </w:r>
      <w:r w:rsidR="0077531A" w:rsidRPr="0093122C">
        <w:t xml:space="preserve">rovided detailed responses </w:t>
      </w:r>
      <w:r w:rsidR="00193BE2">
        <w:t>as to</w:t>
      </w:r>
      <w:r w:rsidR="0077531A" w:rsidRPr="0093122C">
        <w:t xml:space="preserve"> how the final product linked to the task, together with relevant suggestions for improvement. </w:t>
      </w:r>
    </w:p>
    <w:p w14:paraId="277BE09F" w14:textId="77777777" w:rsidR="007978B8" w:rsidRPr="0093122C" w:rsidRDefault="007978B8" w:rsidP="007978B8">
      <w:pPr>
        <w:pStyle w:val="SAATheMoreLess"/>
      </w:pPr>
      <w:r w:rsidRPr="0093122C">
        <w:t xml:space="preserve">The less successful responses commonly: </w:t>
      </w:r>
    </w:p>
    <w:p w14:paraId="5664F2B3" w14:textId="77777777" w:rsidR="007978B8" w:rsidRPr="0093122C" w:rsidRDefault="007978B8" w:rsidP="00B81D86">
      <w:pPr>
        <w:pStyle w:val="SAABullets"/>
        <w:rPr>
          <w:lang w:eastAsia="en-AU"/>
        </w:rPr>
      </w:pPr>
      <w:r>
        <w:rPr>
          <w:lang w:eastAsia="en-AU"/>
        </w:rPr>
        <w:t>g</w:t>
      </w:r>
      <w:r w:rsidRPr="0093122C">
        <w:rPr>
          <w:lang w:eastAsia="en-AU"/>
        </w:rPr>
        <w:t xml:space="preserve">ave a recount in their reflection rather than explaining the action that took place and the outcome as a </w:t>
      </w:r>
      <w:proofErr w:type="gramStart"/>
      <w:r w:rsidRPr="0093122C">
        <w:rPr>
          <w:lang w:eastAsia="en-AU"/>
        </w:rPr>
        <w:t>result</w:t>
      </w:r>
      <w:proofErr w:type="gramEnd"/>
    </w:p>
    <w:p w14:paraId="79BFAD0B" w14:textId="67F92387" w:rsidR="007978B8" w:rsidRPr="0093122C" w:rsidRDefault="007978B8" w:rsidP="00B81D86">
      <w:pPr>
        <w:pStyle w:val="SAABullets"/>
        <w:rPr>
          <w:lang w:eastAsia="en-AU"/>
        </w:rPr>
      </w:pPr>
      <w:r>
        <w:t>f</w:t>
      </w:r>
      <w:r w:rsidRPr="0093122C">
        <w:t xml:space="preserve">ollowed a </w:t>
      </w:r>
      <w:r w:rsidR="0061414A">
        <w:t>generic</w:t>
      </w:r>
      <w:r w:rsidRPr="0093122C">
        <w:t xml:space="preserve"> format limiting opportunities to address specific features of the task at higher </w:t>
      </w:r>
      <w:proofErr w:type="gramStart"/>
      <w:r w:rsidRPr="0093122C">
        <w:t>levels</w:t>
      </w:r>
      <w:proofErr w:type="gramEnd"/>
      <w:r w:rsidRPr="0093122C">
        <w:t xml:space="preserve"> </w:t>
      </w:r>
    </w:p>
    <w:p w14:paraId="3804D5C4" w14:textId="7C37F6A5" w:rsidR="00B20929" w:rsidRDefault="007978B8" w:rsidP="00B81D86">
      <w:pPr>
        <w:pStyle w:val="SAABullets"/>
      </w:pPr>
      <w:r w:rsidRPr="00D37D69">
        <w:t>addressed processes and outcomes but struggled to reflect on contemporary trends or the area of study</w:t>
      </w:r>
      <w:r w:rsidR="00411F95">
        <w:t>.</w:t>
      </w:r>
    </w:p>
    <w:p w14:paraId="19DB6423" w14:textId="1A68955C" w:rsidR="00B20929" w:rsidRDefault="00B20929" w:rsidP="00B20929">
      <w:pPr>
        <w:pStyle w:val="SAAHeading2"/>
      </w:pPr>
      <w:r w:rsidRPr="0093122C">
        <w:t>Assessment Type 2: Group Activity (20%)</w:t>
      </w:r>
    </w:p>
    <w:p w14:paraId="109D60B8" w14:textId="57190BE1" w:rsidR="00B20929" w:rsidRPr="000A2B96" w:rsidRDefault="00B20929" w:rsidP="00B20929">
      <w:r>
        <w:rPr>
          <w:rFonts w:cs="Arial"/>
          <w:lang w:eastAsia="en-AU"/>
        </w:rPr>
        <w:t xml:space="preserve">In this assessment type students should work in groups to meet </w:t>
      </w:r>
      <w:r w:rsidRPr="0093122C">
        <w:rPr>
          <w:rFonts w:cs="Arial"/>
          <w:lang w:eastAsia="en-AU"/>
        </w:rPr>
        <w:t xml:space="preserve">a </w:t>
      </w:r>
      <w:r>
        <w:rPr>
          <w:rFonts w:cs="Arial"/>
          <w:lang w:eastAsia="en-AU"/>
        </w:rPr>
        <w:t xml:space="preserve">teacher directed </w:t>
      </w:r>
      <w:r w:rsidRPr="0093122C">
        <w:rPr>
          <w:rFonts w:cs="Arial"/>
          <w:lang w:eastAsia="en-AU"/>
        </w:rPr>
        <w:t xml:space="preserve">challenge to </w:t>
      </w:r>
      <w:r>
        <w:rPr>
          <w:rFonts w:cs="Arial"/>
          <w:lang w:eastAsia="en-AU"/>
        </w:rPr>
        <w:t>support</w:t>
      </w:r>
      <w:r w:rsidRPr="0093122C">
        <w:rPr>
          <w:rFonts w:cs="Arial"/>
          <w:lang w:eastAsia="en-AU"/>
        </w:rPr>
        <w:t xml:space="preserve"> healthy eating </w:t>
      </w:r>
      <w:r>
        <w:rPr>
          <w:rFonts w:cs="Arial"/>
          <w:lang w:eastAsia="en-AU"/>
        </w:rPr>
        <w:t xml:space="preserve">practices. In addition, </w:t>
      </w:r>
      <w:r w:rsidR="00BD4D00">
        <w:rPr>
          <w:rFonts w:cs="Arial"/>
          <w:lang w:eastAsia="en-AU"/>
        </w:rPr>
        <w:t>each</w:t>
      </w:r>
      <w:r>
        <w:rPr>
          <w:rFonts w:cs="Arial"/>
          <w:lang w:eastAsia="en-AU"/>
        </w:rPr>
        <w:t xml:space="preserve"> group activity must relate to an area of study and include -</w:t>
      </w:r>
    </w:p>
    <w:p w14:paraId="009429B2" w14:textId="77777777" w:rsidR="00B20929" w:rsidRPr="00B81D86" w:rsidRDefault="00B20929" w:rsidP="00B81D86">
      <w:pPr>
        <w:pStyle w:val="SAABullets"/>
      </w:pPr>
      <w:r w:rsidRPr="00B81D86">
        <w:t>group decision making (including documentation of tasks allocated)</w:t>
      </w:r>
    </w:p>
    <w:p w14:paraId="4F1043A4" w14:textId="77777777" w:rsidR="00B20929" w:rsidRPr="00B81D86" w:rsidRDefault="00B20929" w:rsidP="00B81D86">
      <w:pPr>
        <w:pStyle w:val="SAABullets"/>
      </w:pPr>
      <w:r w:rsidRPr="00B81D86">
        <w:t xml:space="preserve">a group practical application </w:t>
      </w:r>
    </w:p>
    <w:p w14:paraId="3DFFCA57" w14:textId="77777777" w:rsidR="00B20929" w:rsidRPr="00B81D86" w:rsidRDefault="00B20929" w:rsidP="00B81D86">
      <w:pPr>
        <w:pStyle w:val="SAABullets"/>
      </w:pPr>
      <w:r w:rsidRPr="00B81D86">
        <w:t xml:space="preserve">an individual evaluation </w:t>
      </w:r>
      <w:proofErr w:type="gramStart"/>
      <w:r w:rsidRPr="00B81D86">
        <w:t>report</w:t>
      </w:r>
      <w:proofErr w:type="gramEnd"/>
      <w:r w:rsidRPr="00B81D86">
        <w:t>.</w:t>
      </w:r>
    </w:p>
    <w:p w14:paraId="19022FCB" w14:textId="77777777" w:rsidR="00B20929" w:rsidRPr="0093122C" w:rsidRDefault="00B20929" w:rsidP="00B20929">
      <w:pPr>
        <w:pStyle w:val="SAAHeading2a"/>
      </w:pPr>
      <w:r w:rsidRPr="0093122C">
        <w:rPr>
          <w:lang w:eastAsia="en-AU"/>
        </w:rPr>
        <w:t>Group Decision-Making</w:t>
      </w:r>
    </w:p>
    <w:p w14:paraId="03F03D77" w14:textId="77777777" w:rsidR="00B20929" w:rsidRPr="0093122C" w:rsidRDefault="00B20929" w:rsidP="00B20929">
      <w:pPr>
        <w:pStyle w:val="SAATheMoreLess"/>
      </w:pPr>
      <w:r w:rsidRPr="0093122C">
        <w:t xml:space="preserve">The more successful responses commonly: </w:t>
      </w:r>
    </w:p>
    <w:p w14:paraId="1BD869F0" w14:textId="09F30153" w:rsidR="00BD4D00" w:rsidRDefault="00BD4D00" w:rsidP="00B81D86">
      <w:pPr>
        <w:pStyle w:val="SAABullets"/>
      </w:pPr>
      <w:r w:rsidRPr="00B8557F">
        <w:t>showed depth of understanding of the task requirement by addressing the specific features P1 and P2</w:t>
      </w:r>
    </w:p>
    <w:p w14:paraId="3272B2FB" w14:textId="7D616123" w:rsidR="00B20929" w:rsidRPr="0093122C" w:rsidRDefault="00B20929" w:rsidP="00B81D86">
      <w:pPr>
        <w:pStyle w:val="SAABullets"/>
      </w:pPr>
      <w:r>
        <w:rPr>
          <w:lang w:eastAsia="en-AU"/>
        </w:rPr>
        <w:t>d</w:t>
      </w:r>
      <w:r w:rsidRPr="0093122C">
        <w:rPr>
          <w:lang w:eastAsia="en-AU"/>
        </w:rPr>
        <w:t xml:space="preserve">emonstrated high levels of collaboration and planning to support healthy eating and addressing the selected </w:t>
      </w:r>
      <w:r>
        <w:rPr>
          <w:lang w:eastAsia="en-AU"/>
        </w:rPr>
        <w:t>a</w:t>
      </w:r>
      <w:r w:rsidRPr="0093122C">
        <w:rPr>
          <w:lang w:eastAsia="en-AU"/>
        </w:rPr>
        <w:t xml:space="preserve">rea of study to achieve </w:t>
      </w:r>
      <w:proofErr w:type="gramStart"/>
      <w:r w:rsidRPr="0093122C">
        <w:rPr>
          <w:lang w:eastAsia="en-AU"/>
        </w:rPr>
        <w:t>success</w:t>
      </w:r>
      <w:proofErr w:type="gramEnd"/>
      <w:r w:rsidRPr="0093122C">
        <w:rPr>
          <w:lang w:eastAsia="en-AU"/>
        </w:rPr>
        <w:t xml:space="preserve"> </w:t>
      </w:r>
    </w:p>
    <w:p w14:paraId="28E45B60" w14:textId="5C01E6A2" w:rsidR="00B20929" w:rsidRPr="0093122C" w:rsidRDefault="00B20929" w:rsidP="00B81D86">
      <w:pPr>
        <w:pStyle w:val="SAABullets"/>
      </w:pPr>
      <w:r>
        <w:rPr>
          <w:lang w:eastAsia="en-AU"/>
        </w:rPr>
        <w:t>w</w:t>
      </w:r>
      <w:r w:rsidRPr="0093122C">
        <w:rPr>
          <w:lang w:eastAsia="en-AU"/>
        </w:rPr>
        <w:t xml:space="preserve">ere able to apply their teamwork, taking into account the experience of group members and their ability to work </w:t>
      </w:r>
      <w:proofErr w:type="gramStart"/>
      <w:r w:rsidRPr="0093122C">
        <w:rPr>
          <w:lang w:eastAsia="en-AU"/>
        </w:rPr>
        <w:t>together</w:t>
      </w:r>
      <w:proofErr w:type="gramEnd"/>
      <w:r w:rsidRPr="0093122C">
        <w:rPr>
          <w:lang w:eastAsia="en-AU"/>
        </w:rPr>
        <w:t xml:space="preserve"> </w:t>
      </w:r>
    </w:p>
    <w:p w14:paraId="1F10BC65" w14:textId="7033BD43" w:rsidR="00723763" w:rsidRPr="00B8557F" w:rsidRDefault="00EC3CDD" w:rsidP="00B81D86">
      <w:pPr>
        <w:pStyle w:val="SAABullets"/>
      </w:pPr>
      <w:r w:rsidRPr="00B8557F">
        <w:rPr>
          <w:lang w:eastAsia="en-AU"/>
        </w:rPr>
        <w:t>p</w:t>
      </w:r>
      <w:r w:rsidR="00723763" w:rsidRPr="00B8557F">
        <w:rPr>
          <w:lang w:eastAsia="en-AU"/>
        </w:rPr>
        <w:t xml:space="preserve">resented a </w:t>
      </w:r>
      <w:r w:rsidR="00E2003C">
        <w:rPr>
          <w:lang w:eastAsia="en-AU"/>
        </w:rPr>
        <w:t>clear</w:t>
      </w:r>
      <w:r w:rsidR="00723763" w:rsidRPr="00B8557F">
        <w:rPr>
          <w:lang w:eastAsia="en-AU"/>
        </w:rPr>
        <w:t xml:space="preserve"> outline of their planning</w:t>
      </w:r>
      <w:r w:rsidR="0074120C" w:rsidRPr="00B8557F">
        <w:rPr>
          <w:lang w:eastAsia="en-AU"/>
        </w:rPr>
        <w:t xml:space="preserve"> and </w:t>
      </w:r>
      <w:r w:rsidR="00723763" w:rsidRPr="00B8557F">
        <w:rPr>
          <w:lang w:eastAsia="en-AU"/>
        </w:rPr>
        <w:t>tabling roles of group members</w:t>
      </w:r>
      <w:r w:rsidRPr="00B8557F">
        <w:rPr>
          <w:lang w:eastAsia="en-AU"/>
        </w:rPr>
        <w:t>.</w:t>
      </w:r>
    </w:p>
    <w:p w14:paraId="32AC189F" w14:textId="5D18C8DC" w:rsidR="00754F1D" w:rsidRPr="00B8557F" w:rsidRDefault="00754F1D" w:rsidP="00B81D86">
      <w:pPr>
        <w:pStyle w:val="SAABullets"/>
      </w:pPr>
      <w:r w:rsidRPr="00B8557F">
        <w:t>demonstrated strong links in the discussion to support healthy eating practices, followed by a practical task based on an appropriate menu, linked to the selected area of study</w:t>
      </w:r>
      <w:r w:rsidR="00645460">
        <w:t>.</w:t>
      </w:r>
    </w:p>
    <w:p w14:paraId="7D266869" w14:textId="30A6DCEA" w:rsidR="006F282D" w:rsidRPr="0093122C" w:rsidRDefault="006F282D" w:rsidP="00EC3CDD">
      <w:pPr>
        <w:pStyle w:val="SAATheMoreLess"/>
      </w:pPr>
      <w:r w:rsidRPr="0093122C">
        <w:t xml:space="preserve">The less successful responses commonly: </w:t>
      </w:r>
    </w:p>
    <w:p w14:paraId="22B894BD" w14:textId="1DF6ABD7" w:rsidR="00A1672A" w:rsidRPr="0093122C" w:rsidRDefault="00EC3CDD" w:rsidP="00B81D86">
      <w:pPr>
        <w:pStyle w:val="SAABullets"/>
        <w:rPr>
          <w:color w:val="auto"/>
        </w:rPr>
      </w:pPr>
      <w:r>
        <w:rPr>
          <w:lang w:eastAsia="en-AU"/>
        </w:rPr>
        <w:t>u</w:t>
      </w:r>
      <w:r w:rsidR="00A1672A" w:rsidRPr="0093122C">
        <w:rPr>
          <w:lang w:eastAsia="en-AU"/>
        </w:rPr>
        <w:t xml:space="preserve">sed </w:t>
      </w:r>
      <w:r w:rsidR="00645460">
        <w:rPr>
          <w:lang w:eastAsia="en-AU"/>
        </w:rPr>
        <w:t>a</w:t>
      </w:r>
      <w:r w:rsidR="00A1672A" w:rsidRPr="0093122C">
        <w:rPr>
          <w:lang w:eastAsia="en-AU"/>
        </w:rPr>
        <w:t xml:space="preserve">ction plan templates from AT 1, limiting opportunities to show collaboration and present a plan demonstrating AT2 </w:t>
      </w:r>
      <w:proofErr w:type="gramStart"/>
      <w:r w:rsidR="00A1672A" w:rsidRPr="0093122C">
        <w:rPr>
          <w:lang w:eastAsia="en-AU"/>
        </w:rPr>
        <w:t>features</w:t>
      </w:r>
      <w:proofErr w:type="gramEnd"/>
    </w:p>
    <w:p w14:paraId="4453D491" w14:textId="77777777" w:rsidR="00754F1D" w:rsidRPr="00DD3F0B" w:rsidRDefault="00754F1D" w:rsidP="00B81D86">
      <w:pPr>
        <w:pStyle w:val="SAABullets"/>
      </w:pPr>
      <w:r w:rsidRPr="00DD3F0B">
        <w:t xml:space="preserve">overlooked the healthy eating focus in the planning and selection of the group practical </w:t>
      </w:r>
      <w:proofErr w:type="gramStart"/>
      <w:r w:rsidRPr="00DD3F0B">
        <w:t>task</w:t>
      </w:r>
      <w:proofErr w:type="gramEnd"/>
    </w:p>
    <w:p w14:paraId="495105AF" w14:textId="27A1FC90" w:rsidR="005D067D" w:rsidRDefault="00754F1D" w:rsidP="00B81D86">
      <w:pPr>
        <w:pStyle w:val="SAABullets"/>
      </w:pPr>
      <w:r w:rsidRPr="00DD3F0B">
        <w:t>selected a task which was too challenging for the class size and/or skill level of students</w:t>
      </w:r>
      <w:r w:rsidR="00026F7D">
        <w:t>.</w:t>
      </w:r>
    </w:p>
    <w:p w14:paraId="0C62E2C7" w14:textId="77777777" w:rsidR="005D067D" w:rsidRDefault="005D067D">
      <w:pPr>
        <w:numPr>
          <w:ilvl w:val="0"/>
          <w:numId w:val="0"/>
        </w:numPr>
        <w:rPr>
          <w:color w:val="000000" w:themeColor="text1"/>
        </w:rPr>
      </w:pPr>
      <w:r>
        <w:br w:type="page"/>
      </w:r>
    </w:p>
    <w:p w14:paraId="387EEB0F" w14:textId="3CC0B51D" w:rsidR="00B172BF" w:rsidRPr="00DD3F0B" w:rsidRDefault="001C4FF2" w:rsidP="00BE6A06">
      <w:pPr>
        <w:pStyle w:val="SAAHeading2a"/>
      </w:pPr>
      <w:r w:rsidRPr="00DD3F0B">
        <w:lastRenderedPageBreak/>
        <w:t>Group Practical Application</w:t>
      </w:r>
    </w:p>
    <w:p w14:paraId="055092F0" w14:textId="5EDD6EA7" w:rsidR="00754F1D" w:rsidRPr="00CF3A0D" w:rsidRDefault="00754F1D" w:rsidP="00E34BC2">
      <w:r w:rsidRPr="00CF3A0D">
        <w:t>Each student should submit clear evidence of the Practical Application. Most students did this effectively with selected images and annotations to explain processes against the selected assessment design criteria</w:t>
      </w:r>
      <w:r w:rsidR="003E365F">
        <w:t xml:space="preserve">. </w:t>
      </w:r>
    </w:p>
    <w:p w14:paraId="533247A8" w14:textId="77777777" w:rsidR="001C4FF2" w:rsidRPr="0093122C" w:rsidRDefault="001C4FF2" w:rsidP="00BE6A06">
      <w:pPr>
        <w:pStyle w:val="SAATheMoreLess"/>
      </w:pPr>
      <w:r w:rsidRPr="0093122C">
        <w:t xml:space="preserve">The more successful responses commonly: </w:t>
      </w:r>
    </w:p>
    <w:p w14:paraId="56CA3087" w14:textId="7C4D6573" w:rsidR="00AF6202" w:rsidRPr="0093122C" w:rsidRDefault="00BE6A06" w:rsidP="00B81D86">
      <w:pPr>
        <w:pStyle w:val="SAABullets"/>
      </w:pPr>
      <w:r>
        <w:t>d</w:t>
      </w:r>
      <w:r w:rsidR="001C4FF2" w:rsidRPr="0093122C">
        <w:t xml:space="preserve">emonstrated outstanding quality in practical tasks, validated with appropriate </w:t>
      </w:r>
      <w:proofErr w:type="gramStart"/>
      <w:r w:rsidR="001C4FF2" w:rsidRPr="0093122C">
        <w:t>evidence</w:t>
      </w:r>
      <w:proofErr w:type="gramEnd"/>
      <w:r w:rsidR="001C4FF2" w:rsidRPr="0093122C">
        <w:t xml:space="preserve"> </w:t>
      </w:r>
    </w:p>
    <w:p w14:paraId="05F27342" w14:textId="200ED061" w:rsidR="001C4FF2" w:rsidRPr="0093122C" w:rsidRDefault="00BE6A06" w:rsidP="00B81D86">
      <w:pPr>
        <w:pStyle w:val="SAABullets"/>
        <w:rPr>
          <w:color w:val="auto"/>
        </w:rPr>
      </w:pPr>
      <w:r>
        <w:rPr>
          <w:rFonts w:eastAsia="Times New Roman"/>
          <w:lang w:eastAsia="en-AU"/>
        </w:rPr>
        <w:t>d</w:t>
      </w:r>
      <w:r w:rsidR="001C4FF2" w:rsidRPr="0093122C">
        <w:rPr>
          <w:rFonts w:eastAsia="Times New Roman"/>
          <w:lang w:eastAsia="en-AU"/>
        </w:rPr>
        <w:t>emonstrated high levels of contemporary skill, with links to healthy eating to cater for and achieve success in</w:t>
      </w:r>
      <w:r w:rsidR="00E02B9F" w:rsidRPr="0093122C">
        <w:rPr>
          <w:rFonts w:eastAsia="Times New Roman"/>
          <w:lang w:eastAsia="en-AU"/>
        </w:rPr>
        <w:t xml:space="preserve"> </w:t>
      </w:r>
      <w:r w:rsidR="00E02B9F" w:rsidRPr="0093122C">
        <w:rPr>
          <w:rFonts w:eastAsia="Times New Roman"/>
          <w:color w:val="auto"/>
          <w:lang w:eastAsia="en-AU"/>
        </w:rPr>
        <w:t xml:space="preserve">serving high-quality food in a safe </w:t>
      </w:r>
      <w:proofErr w:type="gramStart"/>
      <w:r w:rsidR="00E02B9F" w:rsidRPr="0093122C">
        <w:rPr>
          <w:rFonts w:eastAsia="Times New Roman"/>
          <w:color w:val="auto"/>
          <w:lang w:eastAsia="en-AU"/>
        </w:rPr>
        <w:t>environment</w:t>
      </w:r>
      <w:proofErr w:type="gramEnd"/>
    </w:p>
    <w:p w14:paraId="2467FC81" w14:textId="6150AB34" w:rsidR="00754F1D" w:rsidRPr="00CB2A97" w:rsidRDefault="00754F1D" w:rsidP="00B81D86">
      <w:pPr>
        <w:pStyle w:val="SAABullets"/>
      </w:pPr>
      <w:r w:rsidRPr="00CB2A97">
        <w:t xml:space="preserve">addressed healthy eating practices in both food selection and </w:t>
      </w:r>
      <w:proofErr w:type="gramStart"/>
      <w:r w:rsidRPr="00CB2A97">
        <w:t>preparation</w:t>
      </w:r>
      <w:proofErr w:type="gramEnd"/>
    </w:p>
    <w:p w14:paraId="47EE8846" w14:textId="77777777" w:rsidR="007978B8" w:rsidRPr="0093122C" w:rsidRDefault="007978B8" w:rsidP="007978B8">
      <w:pPr>
        <w:pStyle w:val="SAATheMoreLess"/>
      </w:pPr>
      <w:r w:rsidRPr="0093122C">
        <w:t xml:space="preserve">The less successful responses commonly: </w:t>
      </w:r>
    </w:p>
    <w:p w14:paraId="24EECB42" w14:textId="77777777" w:rsidR="007978B8" w:rsidRPr="0093122C" w:rsidRDefault="007978B8" w:rsidP="00B81D86">
      <w:pPr>
        <w:pStyle w:val="SAABullets"/>
      </w:pPr>
      <w:r>
        <w:t>d</w:t>
      </w:r>
      <w:r w:rsidRPr="0093122C">
        <w:t xml:space="preserve">emonstrated limited practical evidence of processes and outcomes against selected specific </w:t>
      </w:r>
      <w:proofErr w:type="gramStart"/>
      <w:r w:rsidRPr="0093122C">
        <w:t>features</w:t>
      </w:r>
      <w:proofErr w:type="gramEnd"/>
    </w:p>
    <w:p w14:paraId="77F8770B" w14:textId="0B310BB3" w:rsidR="007978B8" w:rsidRPr="0093122C" w:rsidRDefault="007978B8" w:rsidP="00B81D86">
      <w:pPr>
        <w:pStyle w:val="SAABullets"/>
        <w:rPr>
          <w:rFonts w:cs="Arial"/>
        </w:rPr>
      </w:pPr>
      <w:r>
        <w:rPr>
          <w:rFonts w:cs="Arial"/>
        </w:rPr>
        <w:t>s</w:t>
      </w:r>
      <w:r w:rsidRPr="0093122C">
        <w:rPr>
          <w:rFonts w:cs="Arial"/>
        </w:rPr>
        <w:t xml:space="preserve">elected menus which limited opportunities for students to demonstrate a range of practical skills expected at Stage 2 and/or produce foods with a healthy eating </w:t>
      </w:r>
      <w:proofErr w:type="gramStart"/>
      <w:r w:rsidRPr="0093122C">
        <w:rPr>
          <w:rFonts w:cs="Arial"/>
        </w:rPr>
        <w:t>focus</w:t>
      </w:r>
      <w:proofErr w:type="gramEnd"/>
      <w:r w:rsidRPr="0093122C">
        <w:rPr>
          <w:rFonts w:cs="Arial"/>
        </w:rPr>
        <w:t xml:space="preserve"> </w:t>
      </w:r>
    </w:p>
    <w:p w14:paraId="11FBD98F" w14:textId="29FEAFEE" w:rsidR="007978B8" w:rsidRPr="0093122C" w:rsidRDefault="007978B8" w:rsidP="00B81D86">
      <w:pPr>
        <w:pStyle w:val="SAABullets"/>
        <w:rPr>
          <w:rFonts w:cs="Arial"/>
        </w:rPr>
      </w:pPr>
      <w:r>
        <w:rPr>
          <w:rFonts w:cs="Arial"/>
        </w:rPr>
        <w:t>struggled to show sufficient</w:t>
      </w:r>
      <w:r w:rsidRPr="0093122C">
        <w:rPr>
          <w:rFonts w:cs="Arial"/>
        </w:rPr>
        <w:t xml:space="preserve"> evidence of the practical activity to support the grade awarded</w:t>
      </w:r>
      <w:r w:rsidR="00B81D86">
        <w:rPr>
          <w:rFonts w:eastAsia="Times New Roman" w:cs="Arial"/>
          <w:lang w:eastAsia="en-AU"/>
        </w:rPr>
        <w:t>.</w:t>
      </w:r>
    </w:p>
    <w:p w14:paraId="05D60078" w14:textId="77777777" w:rsidR="007978B8" w:rsidRPr="00937CEA" w:rsidRDefault="007978B8" w:rsidP="007978B8">
      <w:pPr>
        <w:pStyle w:val="SAAHeading2a"/>
      </w:pPr>
      <w:r w:rsidRPr="00937CEA">
        <w:t xml:space="preserve">Collaboration </w:t>
      </w:r>
    </w:p>
    <w:p w14:paraId="7DDCB3F0" w14:textId="39DE3661" w:rsidR="007978B8" w:rsidRPr="00937CEA" w:rsidRDefault="007978B8" w:rsidP="007978B8">
      <w:r w:rsidRPr="00937CEA">
        <w:t xml:space="preserve">Collaboration (C1 and C2) is intended to be used within </w:t>
      </w:r>
      <w:r w:rsidR="00937CEA" w:rsidRPr="00937CEA">
        <w:t>AT2</w:t>
      </w:r>
      <w:r w:rsidRPr="00937CEA">
        <w:t xml:space="preserve">. </w:t>
      </w:r>
      <w:r w:rsidR="00A5646B" w:rsidRPr="00937CEA">
        <w:rPr>
          <w:rFonts w:cs="Arial"/>
          <w:lang w:eastAsia="en-AU"/>
        </w:rPr>
        <w:t xml:space="preserve">Collaboration should be addressed at each stage of the assessment and students are encouraged to address C1 and C2 in their practical </w:t>
      </w:r>
      <w:proofErr w:type="gramStart"/>
      <w:r w:rsidR="00A5646B" w:rsidRPr="00937CEA">
        <w:rPr>
          <w:rFonts w:cs="Arial"/>
          <w:lang w:eastAsia="en-AU"/>
        </w:rPr>
        <w:t>evidence.</w:t>
      </w:r>
      <w:r w:rsidRPr="00937CEA">
        <w:t>.</w:t>
      </w:r>
      <w:proofErr w:type="gramEnd"/>
    </w:p>
    <w:p w14:paraId="16EFEECF" w14:textId="6142099D" w:rsidR="007978B8" w:rsidRPr="00937CEA" w:rsidRDefault="007978B8" w:rsidP="007978B8">
      <w:r w:rsidRPr="00937CEA">
        <w:t xml:space="preserve">Without </w:t>
      </w:r>
      <w:r w:rsidR="00026F7D">
        <w:t>a</w:t>
      </w:r>
      <w:r w:rsidRPr="00937CEA">
        <w:t xml:space="preserve"> focus on healthy eating, teachers are unable to make a valid assessment against the specific feature C2.</w:t>
      </w:r>
    </w:p>
    <w:p w14:paraId="2E7BF401" w14:textId="77777777" w:rsidR="007978B8" w:rsidRPr="0093122C" w:rsidRDefault="007978B8" w:rsidP="007978B8">
      <w:pPr>
        <w:pStyle w:val="SAATheMoreLess"/>
      </w:pPr>
      <w:r w:rsidRPr="0093122C">
        <w:t xml:space="preserve">The more successful responses commonly: </w:t>
      </w:r>
    </w:p>
    <w:p w14:paraId="644C9344" w14:textId="68DC3AC1" w:rsidR="007978B8" w:rsidRPr="0093122C" w:rsidRDefault="007978B8" w:rsidP="00B81D86">
      <w:pPr>
        <w:pStyle w:val="SAABullets"/>
      </w:pPr>
      <w:r>
        <w:t>p</w:t>
      </w:r>
      <w:r w:rsidRPr="0093122C">
        <w:t xml:space="preserve">rovided </w:t>
      </w:r>
      <w:r w:rsidR="00960678">
        <w:t>clear</w:t>
      </w:r>
      <w:r w:rsidRPr="0093122C">
        <w:t xml:space="preserve"> evidence of the group practical activity, including comments and </w:t>
      </w:r>
      <w:proofErr w:type="gramStart"/>
      <w:r w:rsidRPr="0093122C">
        <w:t>images</w:t>
      </w:r>
      <w:proofErr w:type="gramEnd"/>
      <w:r w:rsidRPr="0093122C">
        <w:t xml:space="preserve"> </w:t>
      </w:r>
    </w:p>
    <w:p w14:paraId="68BA8DCA" w14:textId="77777777" w:rsidR="007978B8" w:rsidRPr="0093122C" w:rsidRDefault="007978B8" w:rsidP="00B81D86">
      <w:pPr>
        <w:pStyle w:val="SAABullets"/>
        <w:rPr>
          <w:rFonts w:eastAsia="Times New Roman"/>
          <w:lang w:eastAsia="en-AU"/>
        </w:rPr>
      </w:pPr>
      <w:r>
        <w:rPr>
          <w:rFonts w:eastAsia="Times New Roman"/>
          <w:lang w:eastAsia="en-AU"/>
        </w:rPr>
        <w:t>s</w:t>
      </w:r>
      <w:r w:rsidRPr="0093122C">
        <w:rPr>
          <w:rFonts w:eastAsia="Times New Roman"/>
          <w:lang w:eastAsia="en-AU"/>
        </w:rPr>
        <w:t xml:space="preserve">howed clear evidence and development of collaboration, individual and group </w:t>
      </w:r>
      <w:proofErr w:type="gramStart"/>
      <w:r w:rsidRPr="0093122C">
        <w:rPr>
          <w:rFonts w:eastAsia="Times New Roman"/>
          <w:lang w:eastAsia="en-AU"/>
        </w:rPr>
        <w:t>roles</w:t>
      </w:r>
      <w:proofErr w:type="gramEnd"/>
    </w:p>
    <w:p w14:paraId="097242CB" w14:textId="1351EC05" w:rsidR="007978B8" w:rsidRPr="0093122C" w:rsidRDefault="007978B8" w:rsidP="00B81D86">
      <w:pPr>
        <w:pStyle w:val="SAABullets"/>
      </w:pPr>
      <w:r>
        <w:t>p</w:t>
      </w:r>
      <w:r w:rsidRPr="0093122C">
        <w:t>rovided examples of leadership at the decision-making, planning, trials and production and service of healthy food for the targeted group</w:t>
      </w:r>
      <w:r>
        <w:t>.</w:t>
      </w:r>
    </w:p>
    <w:p w14:paraId="7F7927C1" w14:textId="77777777" w:rsidR="007978B8" w:rsidRPr="0093122C" w:rsidRDefault="007978B8" w:rsidP="007978B8">
      <w:pPr>
        <w:pStyle w:val="SAATheMoreLess"/>
      </w:pPr>
      <w:r w:rsidRPr="0093122C">
        <w:t xml:space="preserve">The less successful responses commonly: </w:t>
      </w:r>
    </w:p>
    <w:p w14:paraId="536BAE6A" w14:textId="77777777" w:rsidR="007978B8" w:rsidRPr="0093122C" w:rsidRDefault="007978B8" w:rsidP="00B81D86">
      <w:pPr>
        <w:pStyle w:val="SAABullets"/>
      </w:pPr>
      <w:r>
        <w:t>d</w:t>
      </w:r>
      <w:r w:rsidRPr="0093122C">
        <w:t xml:space="preserve">emonstrated limited visual and written evidence of practical outcomes or reflections in the evaluation to demonstrate group collaboration across the </w:t>
      </w:r>
      <w:proofErr w:type="gramStart"/>
      <w:r w:rsidRPr="0093122C">
        <w:t>task</w:t>
      </w:r>
      <w:proofErr w:type="gramEnd"/>
    </w:p>
    <w:p w14:paraId="650F090C" w14:textId="77777777" w:rsidR="007978B8" w:rsidRPr="0093122C" w:rsidRDefault="007978B8" w:rsidP="00B81D86">
      <w:pPr>
        <w:pStyle w:val="SAABullets"/>
        <w:rPr>
          <w:i/>
        </w:rPr>
      </w:pPr>
      <w:r>
        <w:rPr>
          <w:rFonts w:eastAsia="Times New Roman"/>
          <w:lang w:eastAsia="en-AU"/>
        </w:rPr>
        <w:t>s</w:t>
      </w:r>
      <w:r w:rsidRPr="0093122C">
        <w:rPr>
          <w:rFonts w:eastAsia="Times New Roman"/>
          <w:lang w:eastAsia="en-AU"/>
        </w:rPr>
        <w:t xml:space="preserve">howed little evidence of collaboration in planning, photos, </w:t>
      </w:r>
      <w:proofErr w:type="gramStart"/>
      <w:r w:rsidRPr="0093122C">
        <w:rPr>
          <w:rFonts w:eastAsia="Times New Roman"/>
          <w:lang w:eastAsia="en-AU"/>
        </w:rPr>
        <w:t>annotations</w:t>
      </w:r>
      <w:proofErr w:type="gramEnd"/>
      <w:r w:rsidRPr="0093122C">
        <w:rPr>
          <w:rFonts w:eastAsia="Times New Roman"/>
          <w:lang w:eastAsia="en-AU"/>
        </w:rPr>
        <w:t xml:space="preserve"> or evaluation. </w:t>
      </w:r>
    </w:p>
    <w:p w14:paraId="6FDEF1F3" w14:textId="77777777" w:rsidR="007978B8" w:rsidRPr="0093122C" w:rsidRDefault="007978B8" w:rsidP="007978B8">
      <w:pPr>
        <w:pStyle w:val="SAAHeading2a"/>
      </w:pPr>
      <w:r w:rsidRPr="0093122C">
        <w:t xml:space="preserve">Individual Evaluation Report </w:t>
      </w:r>
    </w:p>
    <w:p w14:paraId="56F4F4C8" w14:textId="77777777" w:rsidR="007978B8" w:rsidRPr="001F364F" w:rsidRDefault="007978B8" w:rsidP="007978B8">
      <w:r w:rsidRPr="001F364F">
        <w:t>The only individual component of the Group Activity is the Evaluation Report.</w:t>
      </w:r>
    </w:p>
    <w:p w14:paraId="0E5F8017" w14:textId="5BD7891F" w:rsidR="007978B8" w:rsidRPr="001F364F" w:rsidRDefault="007978B8" w:rsidP="007978B8">
      <w:r w:rsidRPr="001F364F">
        <w:t xml:space="preserve">Students were </w:t>
      </w:r>
      <w:r w:rsidR="008A1808" w:rsidRPr="001F364F">
        <w:t>generally</w:t>
      </w:r>
      <w:r w:rsidRPr="001F364F">
        <w:t xml:space="preserve"> successful in reflecting on individual processes and outcomes, but </w:t>
      </w:r>
      <w:r w:rsidR="001F364F" w:rsidRPr="001F364F">
        <w:t>some</w:t>
      </w:r>
      <w:r w:rsidRPr="001F364F">
        <w:t xml:space="preserve"> struggled with evaluating the effectiveness of the group performance.</w:t>
      </w:r>
    </w:p>
    <w:p w14:paraId="00C1A742" w14:textId="77777777" w:rsidR="007978B8" w:rsidRPr="00BE6A06" w:rsidRDefault="007978B8" w:rsidP="007978B8">
      <w:pPr>
        <w:pStyle w:val="SAATheMoreLess"/>
      </w:pPr>
      <w:r w:rsidRPr="00BE6A06">
        <w:t xml:space="preserve">The more successful responses commonly: </w:t>
      </w:r>
    </w:p>
    <w:p w14:paraId="203A4B99" w14:textId="445F7CDC" w:rsidR="007978B8" w:rsidRPr="0093122C" w:rsidRDefault="007978B8" w:rsidP="00B81D86">
      <w:pPr>
        <w:pStyle w:val="SAABullets"/>
      </w:pPr>
      <w:r>
        <w:t>r</w:t>
      </w:r>
      <w:r w:rsidRPr="0093122C">
        <w:t xml:space="preserve">eflected strongly on both individual performance and that of the group, linking their task to their healthy eating selection, </w:t>
      </w:r>
      <w:r w:rsidR="001F364F">
        <w:t>a</w:t>
      </w:r>
      <w:r w:rsidRPr="0093122C">
        <w:t xml:space="preserve">rea of study as well as incorporating feedback from guest reviews </w:t>
      </w:r>
      <w:r w:rsidR="001F364F">
        <w:t xml:space="preserve">where </w:t>
      </w:r>
      <w:proofErr w:type="gramStart"/>
      <w:r w:rsidR="001F364F">
        <w:t>applicable</w:t>
      </w:r>
      <w:proofErr w:type="gramEnd"/>
    </w:p>
    <w:p w14:paraId="7772DE08" w14:textId="647777F4" w:rsidR="007978B8" w:rsidRPr="0093122C" w:rsidRDefault="007978B8" w:rsidP="00B81D86">
      <w:pPr>
        <w:pStyle w:val="SAABullets"/>
      </w:pPr>
      <w:r>
        <w:rPr>
          <w:rFonts w:eastAsia="Times New Roman"/>
          <w:lang w:eastAsia="en-AU"/>
        </w:rPr>
        <w:t>d</w:t>
      </w:r>
      <w:r w:rsidRPr="0093122C">
        <w:rPr>
          <w:rFonts w:eastAsia="Times New Roman"/>
          <w:lang w:eastAsia="en-AU"/>
        </w:rPr>
        <w:t xml:space="preserve">iscussed how collaboration improved their result </w:t>
      </w:r>
      <w:proofErr w:type="spellStart"/>
      <w:r w:rsidRPr="0093122C">
        <w:rPr>
          <w:rFonts w:eastAsia="Times New Roman"/>
          <w:lang w:eastAsia="en-AU"/>
        </w:rPr>
        <w:t>e</w:t>
      </w:r>
      <w:r w:rsidR="007D21EB">
        <w:rPr>
          <w:rFonts w:eastAsia="Times New Roman"/>
          <w:lang w:eastAsia="en-AU"/>
        </w:rPr>
        <w:t>g</w:t>
      </w:r>
      <w:proofErr w:type="spellEnd"/>
      <w:r w:rsidRPr="0093122C">
        <w:rPr>
          <w:rFonts w:eastAsia="Times New Roman"/>
          <w:lang w:eastAsia="en-AU"/>
        </w:rPr>
        <w:t xml:space="preserve"> they didn’t just state what each person did but explained how it </w:t>
      </w:r>
      <w:proofErr w:type="gramStart"/>
      <w:r w:rsidRPr="0093122C">
        <w:rPr>
          <w:rFonts w:eastAsia="Times New Roman"/>
          <w:lang w:eastAsia="en-AU"/>
        </w:rPr>
        <w:t>helped</w:t>
      </w:r>
      <w:proofErr w:type="gramEnd"/>
    </w:p>
    <w:p w14:paraId="65DFD6A4" w14:textId="4756C90C" w:rsidR="007D21EB" w:rsidRPr="0093122C" w:rsidRDefault="007978B8" w:rsidP="00B81D86">
      <w:pPr>
        <w:pStyle w:val="SAABullets"/>
      </w:pPr>
      <w:r w:rsidRPr="007D21EB">
        <w:t>capably addressed healthy eating, from the planning and menu decision, through to the practical application and final presentation</w:t>
      </w:r>
      <w:r w:rsidR="00E256E8">
        <w:t>.</w:t>
      </w:r>
    </w:p>
    <w:p w14:paraId="573A445E" w14:textId="77777777" w:rsidR="007D21EB" w:rsidRPr="00BE6A06" w:rsidRDefault="007D21EB" w:rsidP="007D21EB">
      <w:pPr>
        <w:pStyle w:val="SAATheMoreLess"/>
      </w:pPr>
      <w:r w:rsidRPr="00BE6A06">
        <w:t xml:space="preserve">The less successful responses commonly: </w:t>
      </w:r>
    </w:p>
    <w:p w14:paraId="715DAE7A" w14:textId="416F473E" w:rsidR="007D21EB" w:rsidRPr="0093122C" w:rsidRDefault="007D21EB" w:rsidP="00B81D86">
      <w:pPr>
        <w:pStyle w:val="SAABullets"/>
      </w:pPr>
      <w:r>
        <w:t xml:space="preserve">did not </w:t>
      </w:r>
      <w:r w:rsidRPr="0093122C">
        <w:t>address healthy eating</w:t>
      </w:r>
      <w:r>
        <w:t>, particularly</w:t>
      </w:r>
      <w:r w:rsidRPr="0093122C">
        <w:t xml:space="preserve"> when it was not a key focus in the instructions for the </w:t>
      </w:r>
      <w:proofErr w:type="gramStart"/>
      <w:r w:rsidRPr="0093122C">
        <w:t>task</w:t>
      </w:r>
      <w:proofErr w:type="gramEnd"/>
    </w:p>
    <w:p w14:paraId="31FB607A" w14:textId="177B169A" w:rsidR="007D21EB" w:rsidRPr="0093122C" w:rsidRDefault="007D21EB" w:rsidP="00B81D86">
      <w:pPr>
        <w:pStyle w:val="SAABullets"/>
      </w:pPr>
      <w:r>
        <w:t>p</w:t>
      </w:r>
      <w:r w:rsidRPr="0093122C">
        <w:t xml:space="preserve">rovided an account of what happened during preparation and serving rather than addressing their performance at the individual and group </w:t>
      </w:r>
      <w:proofErr w:type="gramStart"/>
      <w:r w:rsidRPr="0093122C">
        <w:t>level</w:t>
      </w:r>
      <w:proofErr w:type="gramEnd"/>
    </w:p>
    <w:p w14:paraId="0867B3AD" w14:textId="77777777" w:rsidR="007D21EB" w:rsidRPr="0093122C" w:rsidRDefault="007D21EB" w:rsidP="00B81D86">
      <w:pPr>
        <w:pStyle w:val="SAABullets"/>
      </w:pPr>
      <w:r>
        <w:lastRenderedPageBreak/>
        <w:t>a</w:t>
      </w:r>
      <w:r w:rsidRPr="0093122C">
        <w:t xml:space="preserve">ddressed successes or weaknesses of their own efforts but failed to adequately reflect on the group </w:t>
      </w:r>
      <w:proofErr w:type="gramStart"/>
      <w:r w:rsidRPr="0093122C">
        <w:t>performance</w:t>
      </w:r>
      <w:proofErr w:type="gramEnd"/>
      <w:r w:rsidRPr="0093122C">
        <w:t xml:space="preserve"> </w:t>
      </w:r>
    </w:p>
    <w:p w14:paraId="66F5C988" w14:textId="7F375E0A" w:rsidR="007D21EB" w:rsidRDefault="007D21EB" w:rsidP="00B81D86">
      <w:pPr>
        <w:pStyle w:val="SAABullets"/>
      </w:pPr>
      <w:r>
        <w:t>s</w:t>
      </w:r>
      <w:r w:rsidRPr="0093122C">
        <w:t>howed difficulty in evaluating the task effectively when all specific features for evaluation were selected.</w:t>
      </w:r>
    </w:p>
    <w:p w14:paraId="7E416050" w14:textId="77777777" w:rsidR="007D21EB" w:rsidRPr="0093122C" w:rsidRDefault="007D21EB" w:rsidP="007D21EB">
      <w:pPr>
        <w:pStyle w:val="SAAHeading2a"/>
      </w:pPr>
      <w:r w:rsidRPr="0093122C">
        <w:t>General Feedback</w:t>
      </w:r>
    </w:p>
    <w:p w14:paraId="67458E24" w14:textId="10976D91" w:rsidR="00924F20" w:rsidRPr="003E2F07" w:rsidRDefault="00924F20" w:rsidP="00924F20">
      <w:pPr>
        <w:rPr>
          <w:rFonts w:cs="Arial"/>
          <w:lang w:eastAsia="en-AU"/>
        </w:rPr>
      </w:pPr>
      <w:r>
        <w:rPr>
          <w:rFonts w:cs="Arial"/>
          <w:lang w:eastAsia="en-AU"/>
        </w:rPr>
        <w:t>Discerning selection of the</w:t>
      </w:r>
      <w:r w:rsidRPr="003E2F07">
        <w:rPr>
          <w:rFonts w:cs="Arial"/>
          <w:lang w:eastAsia="en-AU"/>
        </w:rPr>
        <w:t xml:space="preserve"> specific features of each of the Assessment Design Criteria </w:t>
      </w:r>
      <w:r>
        <w:rPr>
          <w:rFonts w:cs="Arial"/>
          <w:lang w:eastAsia="en-AU"/>
        </w:rPr>
        <w:t>for each assessment task helped</w:t>
      </w:r>
      <w:r w:rsidR="00F83217">
        <w:rPr>
          <w:rFonts w:cs="Arial"/>
          <w:lang w:eastAsia="en-AU"/>
        </w:rPr>
        <w:t xml:space="preserve"> to ensure task</w:t>
      </w:r>
      <w:r w:rsidR="00006E39">
        <w:rPr>
          <w:rFonts w:cs="Arial"/>
          <w:lang w:eastAsia="en-AU"/>
        </w:rPr>
        <w:t>s were</w:t>
      </w:r>
      <w:r w:rsidR="00811EB3">
        <w:rPr>
          <w:rFonts w:cs="Arial"/>
          <w:lang w:eastAsia="en-AU"/>
        </w:rPr>
        <w:t xml:space="preserve"> able to be completed within specifications for word count. </w:t>
      </w:r>
    </w:p>
    <w:p w14:paraId="2A32B0FB" w14:textId="797CF167" w:rsidR="00FD7806" w:rsidRDefault="00100503" w:rsidP="00100503">
      <w:pPr>
        <w:rPr>
          <w:rFonts w:cs="Arial"/>
          <w:lang w:eastAsia="en-AU"/>
        </w:rPr>
      </w:pPr>
      <w:r>
        <w:t>Students need to be aware that incorporating analysis and evaluation into tables</w:t>
      </w:r>
      <w:r w:rsidR="00CF0DAE">
        <w:t xml:space="preserve"> or</w:t>
      </w:r>
      <w:r>
        <w:t xml:space="preserve"> text boxes does not exclude it from the word count.</w:t>
      </w:r>
      <w:r w:rsidR="00FD7806" w:rsidRPr="00FD7806">
        <w:rPr>
          <w:rFonts w:cs="Arial"/>
          <w:lang w:eastAsia="en-AU"/>
        </w:rPr>
        <w:t xml:space="preserve"> </w:t>
      </w:r>
    </w:p>
    <w:p w14:paraId="742DCCE5" w14:textId="5E7ADB0F" w:rsidR="00100503" w:rsidRPr="00FD7806" w:rsidRDefault="00FD7806" w:rsidP="00100503">
      <w:pPr>
        <w:rPr>
          <w:rFonts w:cs="Arial"/>
          <w:lang w:eastAsia="en-AU"/>
        </w:rPr>
      </w:pPr>
      <w:r>
        <w:rPr>
          <w:rFonts w:cs="Arial"/>
          <w:lang w:eastAsia="en-AU"/>
        </w:rPr>
        <w:t>R</w:t>
      </w:r>
      <w:r w:rsidRPr="003E2F07">
        <w:rPr>
          <w:rFonts w:cs="Arial"/>
          <w:lang w:eastAsia="en-AU"/>
        </w:rPr>
        <w:t>ecipes</w:t>
      </w:r>
      <w:r>
        <w:rPr>
          <w:rFonts w:cs="Arial"/>
          <w:lang w:eastAsia="en-AU"/>
        </w:rPr>
        <w:t xml:space="preserve"> and</w:t>
      </w:r>
      <w:r w:rsidRPr="003E2F07">
        <w:rPr>
          <w:rFonts w:cs="Arial"/>
          <w:lang w:eastAsia="en-AU"/>
        </w:rPr>
        <w:t xml:space="preserve"> food orders </w:t>
      </w:r>
      <w:r>
        <w:rPr>
          <w:rFonts w:cs="Arial"/>
          <w:lang w:eastAsia="en-AU"/>
        </w:rPr>
        <w:t>are not required for submission.</w:t>
      </w:r>
    </w:p>
    <w:p w14:paraId="06AB4E58" w14:textId="55C0C219" w:rsidR="00131D2A" w:rsidRPr="001D3242" w:rsidRDefault="007D21EB" w:rsidP="001D3242">
      <w:pPr>
        <w:rPr>
          <w:rFonts w:cs="Arial"/>
          <w:lang w:eastAsia="en-AU"/>
        </w:rPr>
      </w:pPr>
      <w:r w:rsidRPr="0093122C">
        <w:rPr>
          <w:rFonts w:cs="Arial"/>
          <w:lang w:eastAsia="en-AU"/>
        </w:rPr>
        <w:t>When a task was presented that did not involve selecting food to demonstrate practical skills, it failed to address the essence of the practical activity, and specific features of the practical task were unable to be demonstrated or assessed appropriately. The intention of the document is to present a food-related practical.</w:t>
      </w:r>
    </w:p>
    <w:p w14:paraId="069EDA50" w14:textId="4D687BBB" w:rsidR="00131D2A" w:rsidRPr="0093122C" w:rsidRDefault="00131D2A" w:rsidP="00131D2A">
      <w:pPr>
        <w:pStyle w:val="SAAHeading1"/>
      </w:pPr>
      <w:r>
        <w:t>External</w:t>
      </w:r>
      <w:r w:rsidRPr="0093122C">
        <w:t xml:space="preserve"> Assessment</w:t>
      </w:r>
    </w:p>
    <w:p w14:paraId="0FCE5FE7" w14:textId="4185FA85" w:rsidR="00FE3F6F" w:rsidRPr="00EE0B44" w:rsidRDefault="00FE3F6F" w:rsidP="00EE0B44">
      <w:pPr>
        <w:pStyle w:val="SAAHeading1"/>
      </w:pPr>
      <w:r w:rsidRPr="00EE0B44">
        <w:rPr>
          <w:rFonts w:ascii="Roboto Medium" w:hAnsi="Roboto Medium" w:cstheme="majorBidi"/>
          <w:bCs/>
          <w:sz w:val="24"/>
          <w:szCs w:val="26"/>
        </w:rPr>
        <w:t>Assessment Type 3: Investigation</w:t>
      </w:r>
    </w:p>
    <w:p w14:paraId="26EE24A3" w14:textId="77777777" w:rsidR="00280A40" w:rsidRDefault="00350B0C" w:rsidP="0098411A">
      <w:pPr>
        <w:pStyle w:val="ListBullet"/>
        <w:numPr>
          <w:ilvl w:val="0"/>
          <w:numId w:val="0"/>
        </w:numPr>
        <w:spacing w:before="0" w:after="0"/>
        <w:ind w:left="357" w:hanging="357"/>
      </w:pPr>
      <w:r>
        <w:t>It</w:t>
      </w:r>
      <w:r w:rsidR="00D27064" w:rsidRPr="00EE0B44">
        <w:t xml:space="preserve"> was pleasing to see students address a wide range of contemporary</w:t>
      </w:r>
      <w:r w:rsidR="00A73FAF">
        <w:t xml:space="preserve"> </w:t>
      </w:r>
      <w:r w:rsidR="00D27064" w:rsidRPr="00EE0B44">
        <w:t>issues affecting the food and</w:t>
      </w:r>
    </w:p>
    <w:p w14:paraId="427622A2" w14:textId="491B8388" w:rsidR="00280A40" w:rsidRDefault="00D27064" w:rsidP="0098411A">
      <w:pPr>
        <w:pStyle w:val="ListBullet"/>
        <w:numPr>
          <w:ilvl w:val="0"/>
          <w:numId w:val="0"/>
        </w:numPr>
        <w:spacing w:before="0" w:after="0"/>
        <w:ind w:left="357" w:hanging="357"/>
      </w:pPr>
      <w:r w:rsidRPr="00EE0B44">
        <w:t xml:space="preserve"> hospitality industry</w:t>
      </w:r>
      <w:r w:rsidR="00760AEB">
        <w:t xml:space="preserve"> in the Investigation</w:t>
      </w:r>
      <w:r w:rsidRPr="00EE0B44">
        <w:t xml:space="preserve">. A number of students followed up </w:t>
      </w:r>
      <w:r w:rsidR="002241FA">
        <w:t>topics</w:t>
      </w:r>
      <w:r w:rsidR="00B82B7B">
        <w:t xml:space="preserve"> with a local focus</w:t>
      </w:r>
      <w:r w:rsidR="00A6242C">
        <w:t xml:space="preserve">, </w:t>
      </w:r>
      <w:proofErr w:type="gramStart"/>
      <w:r w:rsidR="00014B67">
        <w:t>including</w:t>
      </w:r>
      <w:proofErr w:type="gramEnd"/>
      <w:r w:rsidRPr="00EE0B44">
        <w:t xml:space="preserve"> </w:t>
      </w:r>
    </w:p>
    <w:p w14:paraId="3BE8EE52" w14:textId="567A6388" w:rsidR="00280A40" w:rsidRDefault="007750DF" w:rsidP="0098411A">
      <w:pPr>
        <w:pStyle w:val="ListBullet"/>
        <w:numPr>
          <w:ilvl w:val="0"/>
          <w:numId w:val="0"/>
        </w:numPr>
        <w:spacing w:before="0" w:after="0"/>
        <w:ind w:left="357" w:hanging="357"/>
      </w:pPr>
      <w:r>
        <w:t xml:space="preserve">new </w:t>
      </w:r>
      <w:r w:rsidR="002241FA">
        <w:t>issues</w:t>
      </w:r>
      <w:r w:rsidR="00D27064" w:rsidRPr="00EE0B44">
        <w:t xml:space="preserve"> such as regional food security and availability, and the impact </w:t>
      </w:r>
      <w:r w:rsidR="00CF0DAE">
        <w:t xml:space="preserve">of </w:t>
      </w:r>
      <w:r w:rsidR="00D27064" w:rsidRPr="00EE0B44">
        <w:t xml:space="preserve">inflation and staff shortages </w:t>
      </w:r>
    </w:p>
    <w:p w14:paraId="59805DF2" w14:textId="246BBD8F" w:rsidR="00280A40" w:rsidRDefault="00D27064" w:rsidP="0098411A">
      <w:pPr>
        <w:pStyle w:val="ListBullet"/>
        <w:numPr>
          <w:ilvl w:val="0"/>
          <w:numId w:val="0"/>
        </w:numPr>
        <w:spacing w:before="0" w:after="0"/>
        <w:ind w:left="357" w:hanging="357"/>
      </w:pPr>
      <w:r w:rsidRPr="00EE0B44">
        <w:t xml:space="preserve">on hospitality menus. Other issues such as the impact of single use plastic </w:t>
      </w:r>
      <w:proofErr w:type="spellStart"/>
      <w:r w:rsidRPr="00EE0B44">
        <w:t>bans</w:t>
      </w:r>
      <w:proofErr w:type="spellEnd"/>
      <w:r w:rsidRPr="00EE0B44">
        <w:t xml:space="preserve">, the use of social </w:t>
      </w:r>
    </w:p>
    <w:p w14:paraId="32E3F5BF" w14:textId="77777777" w:rsidR="00280A40" w:rsidRDefault="00D27064" w:rsidP="0098411A">
      <w:pPr>
        <w:pStyle w:val="ListBullet"/>
        <w:numPr>
          <w:ilvl w:val="0"/>
          <w:numId w:val="0"/>
        </w:numPr>
        <w:spacing w:before="0" w:after="0"/>
        <w:ind w:left="357" w:hanging="357"/>
      </w:pPr>
      <w:r w:rsidRPr="00EE0B44">
        <w:t xml:space="preserve">media in the industry, management of waste, ghost kitchens, </w:t>
      </w:r>
      <w:r w:rsidR="00287E7F">
        <w:t>the use of Australian native ingredients</w:t>
      </w:r>
      <w:r w:rsidRPr="00EE0B44">
        <w:t xml:space="preserve"> and </w:t>
      </w:r>
    </w:p>
    <w:p w14:paraId="7920DCEA" w14:textId="6AD42413" w:rsidR="008C635C" w:rsidRDefault="00D27064" w:rsidP="00A80C9C">
      <w:pPr>
        <w:pStyle w:val="ListBullet"/>
        <w:numPr>
          <w:ilvl w:val="0"/>
          <w:numId w:val="0"/>
        </w:numPr>
        <w:spacing w:before="0" w:after="0"/>
        <w:ind w:left="357" w:hanging="357"/>
      </w:pPr>
      <w:r w:rsidRPr="00EE0B44">
        <w:t>locally sourced</w:t>
      </w:r>
      <w:r w:rsidR="006C045C" w:rsidRPr="006C045C">
        <w:t xml:space="preserve"> </w:t>
      </w:r>
      <w:r w:rsidR="006C045C" w:rsidRPr="00EE0B44">
        <w:t>farm to table</w:t>
      </w:r>
      <w:r w:rsidRPr="00EE0B44">
        <w:t xml:space="preserve"> foods remained popular and were embedded in topics investigated by students.</w:t>
      </w:r>
    </w:p>
    <w:p w14:paraId="34ED8E47" w14:textId="77777777" w:rsidR="00A80C9C" w:rsidRPr="00A80C9C" w:rsidRDefault="00A80C9C" w:rsidP="00A80C9C">
      <w:pPr>
        <w:pStyle w:val="ListBullet"/>
        <w:numPr>
          <w:ilvl w:val="0"/>
          <w:numId w:val="0"/>
        </w:numPr>
        <w:spacing w:before="0" w:after="0"/>
        <w:ind w:left="357" w:hanging="357"/>
      </w:pPr>
    </w:p>
    <w:p w14:paraId="03DAEB14" w14:textId="219C6248" w:rsidR="00EE0B44" w:rsidRPr="00EE0B44" w:rsidRDefault="00EE0B44" w:rsidP="00EE0B44">
      <w:pPr>
        <w:pStyle w:val="ContentBold"/>
        <w:rPr>
          <w:rFonts w:ascii="Roboto Light" w:hAnsi="Roboto Light" w:cs="Arial"/>
        </w:rPr>
      </w:pPr>
      <w:r w:rsidRPr="00EE0B44">
        <w:rPr>
          <w:rFonts w:ascii="Roboto Light" w:hAnsi="Roboto Light" w:cs="Arial"/>
        </w:rPr>
        <w:t xml:space="preserve">Teachers </w:t>
      </w:r>
      <w:r w:rsidR="00A616E0">
        <w:rPr>
          <w:rFonts w:ascii="Roboto Light" w:hAnsi="Roboto Light" w:cs="Arial"/>
        </w:rPr>
        <w:t>may</w:t>
      </w:r>
      <w:r w:rsidRPr="00EE0B44">
        <w:rPr>
          <w:rFonts w:ascii="Roboto Light" w:hAnsi="Roboto Light" w:cs="Arial"/>
        </w:rPr>
        <w:t xml:space="preserve"> elicit more successful responses by:</w:t>
      </w:r>
    </w:p>
    <w:p w14:paraId="5BE9A148" w14:textId="77777777" w:rsidR="00FE16F5" w:rsidRPr="00EE0B44" w:rsidRDefault="00FE16F5" w:rsidP="00B81D86">
      <w:pPr>
        <w:pStyle w:val="SAABullets"/>
      </w:pPr>
      <w:r>
        <w:t>a</w:t>
      </w:r>
      <w:r w:rsidRPr="00EE0B44">
        <w:t>ssisting students to identify areas of interest</w:t>
      </w:r>
      <w:r>
        <w:t>. B</w:t>
      </w:r>
      <w:r w:rsidRPr="00EE0B44">
        <w:t xml:space="preserve">rainstorming current local, </w:t>
      </w:r>
      <w:proofErr w:type="gramStart"/>
      <w:r w:rsidRPr="00EE0B44">
        <w:t>national</w:t>
      </w:r>
      <w:proofErr w:type="gramEnd"/>
      <w:r w:rsidRPr="00EE0B44">
        <w:t xml:space="preserve"> or global issues from information gathered through the media, guest speakers, industry visits etc is an effective strategy to provide a broad picture of potential areas of investigation. Students are encouraged to develop original ideas and individual perspectives.</w:t>
      </w:r>
    </w:p>
    <w:p w14:paraId="3D09D5F5" w14:textId="527F3059" w:rsidR="00EE0B44" w:rsidRPr="00EE0B44" w:rsidRDefault="00EE0B44" w:rsidP="00B81D86">
      <w:pPr>
        <w:pStyle w:val="SAABullets"/>
      </w:pPr>
      <w:r>
        <w:t>e</w:t>
      </w:r>
      <w:r w:rsidRPr="00EE0B44">
        <w:t xml:space="preserve">nsuring </w:t>
      </w:r>
      <w:r w:rsidR="0053496F">
        <w:t>students select</w:t>
      </w:r>
      <w:r w:rsidRPr="00EE0B44">
        <w:t xml:space="preserve"> an appropriate contemporary issue</w:t>
      </w:r>
      <w:r w:rsidR="0053496F">
        <w:t xml:space="preserve"> as the focus</w:t>
      </w:r>
      <w:r w:rsidRPr="00EE0B44">
        <w:t xml:space="preserve"> for the investigation It is essential </w:t>
      </w:r>
      <w:r w:rsidR="006F1C45">
        <w:t>the</w:t>
      </w:r>
      <w:r w:rsidRPr="00EE0B44">
        <w:t xml:space="preserve"> issue is clearly linked to the food and hospitality industry and to one of the Stage 2 Food and Hospitality </w:t>
      </w:r>
      <w:r w:rsidR="00D94847">
        <w:t>a</w:t>
      </w:r>
      <w:r w:rsidRPr="00EE0B44">
        <w:t xml:space="preserve">reas of </w:t>
      </w:r>
      <w:r w:rsidR="00D94847">
        <w:t>s</w:t>
      </w:r>
      <w:r w:rsidRPr="00EE0B44">
        <w:t>tudy from the subject outline.</w:t>
      </w:r>
    </w:p>
    <w:p w14:paraId="2AF5440C" w14:textId="77777777" w:rsidR="00105617" w:rsidRPr="00A80C9C" w:rsidRDefault="00EE0B44" w:rsidP="00105617">
      <w:pPr>
        <w:numPr>
          <w:ilvl w:val="0"/>
          <w:numId w:val="0"/>
        </w:numPr>
        <w:spacing w:before="240" w:after="0"/>
        <w:rPr>
          <w:b/>
          <w:bCs/>
          <w:i/>
          <w:iCs/>
          <w:color w:val="auto"/>
          <w:szCs w:val="22"/>
        </w:rPr>
      </w:pPr>
      <w:r w:rsidRPr="00B81D86">
        <w:rPr>
          <w:i/>
          <w:color w:val="auto"/>
          <w:szCs w:val="22"/>
        </w:rPr>
        <w:t>ICA 1: Investigation and critical analysis of contemporary trends and/or issues related to the Food and</w:t>
      </w:r>
      <w:r w:rsidRPr="00A80C9C">
        <w:rPr>
          <w:i/>
          <w:iCs/>
          <w:color w:val="auto"/>
          <w:szCs w:val="22"/>
        </w:rPr>
        <w:t xml:space="preserve"> Hospitality Industry. </w:t>
      </w:r>
    </w:p>
    <w:p w14:paraId="2973A0F3" w14:textId="34E0B10E" w:rsidR="00EE0B44" w:rsidRPr="00105617" w:rsidRDefault="00EE0B44" w:rsidP="00105617">
      <w:pPr>
        <w:numPr>
          <w:ilvl w:val="0"/>
          <w:numId w:val="0"/>
        </w:numPr>
        <w:spacing w:before="240" w:after="0"/>
        <w:rPr>
          <w:i/>
        </w:rPr>
      </w:pPr>
      <w:r w:rsidRPr="00105617">
        <w:rPr>
          <w:i/>
        </w:rPr>
        <w:t>The more successful responses commonly:</w:t>
      </w:r>
    </w:p>
    <w:p w14:paraId="53F25F05" w14:textId="360F10A1" w:rsidR="00EE0B44" w:rsidRDefault="00EE0B44" w:rsidP="00B81D86">
      <w:pPr>
        <w:pStyle w:val="SAABullets"/>
      </w:pPr>
      <w:r w:rsidRPr="00EE0B44">
        <w:t xml:space="preserve">selected an issue with a clear link to an area of study from the subject outline, and </w:t>
      </w:r>
      <w:r w:rsidR="00956DAE">
        <w:t xml:space="preserve">explained this </w:t>
      </w:r>
      <w:r w:rsidRPr="00EE0B44">
        <w:t xml:space="preserve">in the introduction providing an effective focus </w:t>
      </w:r>
      <w:r w:rsidR="00956DAE">
        <w:t>for t</w:t>
      </w:r>
      <w:r w:rsidR="001A44B7">
        <w:t>he</w:t>
      </w:r>
      <w:r w:rsidRPr="00EE0B44">
        <w:t xml:space="preserve"> </w:t>
      </w:r>
      <w:proofErr w:type="gramStart"/>
      <w:r w:rsidRPr="00EE0B44">
        <w:t>investigation</w:t>
      </w:r>
      <w:proofErr w:type="gramEnd"/>
    </w:p>
    <w:p w14:paraId="14342D5E" w14:textId="5B972EE6" w:rsidR="00EE0B44" w:rsidRPr="00EE0B44" w:rsidRDefault="00EE0B44" w:rsidP="00B81D86">
      <w:pPr>
        <w:pStyle w:val="SAABullets"/>
      </w:pPr>
      <w:r w:rsidRPr="00EE0B44">
        <w:t xml:space="preserve">articulated and maintained a clear, strong and direct link to the food and hospitality </w:t>
      </w:r>
      <w:proofErr w:type="gramStart"/>
      <w:r w:rsidRPr="00EE0B44">
        <w:t>industry</w:t>
      </w:r>
      <w:proofErr w:type="gramEnd"/>
      <w:r w:rsidRPr="00EE0B44">
        <w:t xml:space="preserve"> </w:t>
      </w:r>
    </w:p>
    <w:p w14:paraId="30BD2DDD" w14:textId="77777777" w:rsidR="00EE0B44" w:rsidRPr="00EE0B44" w:rsidRDefault="00EE0B44" w:rsidP="00B81D86">
      <w:pPr>
        <w:pStyle w:val="SAABullets"/>
      </w:pPr>
      <w:r w:rsidRPr="00EE0B44">
        <w:t xml:space="preserve">refined and focussed the issue to ensure the research scope wasn’t too broad and developed a clear hypothesis or research </w:t>
      </w:r>
      <w:proofErr w:type="gramStart"/>
      <w:r w:rsidRPr="00EE0B44">
        <w:t>question</w:t>
      </w:r>
      <w:proofErr w:type="gramEnd"/>
    </w:p>
    <w:p w14:paraId="4F86E819" w14:textId="6BCBB885" w:rsidR="00EE0B44" w:rsidRPr="00EE0B44" w:rsidRDefault="00EE0B44" w:rsidP="00B81D86">
      <w:pPr>
        <w:pStyle w:val="SAABullets"/>
      </w:pPr>
      <w:r w:rsidRPr="00EE0B44">
        <w:t xml:space="preserve">developed clear and relevant focus questions, enabling a focussed and structured </w:t>
      </w:r>
      <w:proofErr w:type="gramStart"/>
      <w:r w:rsidRPr="00EE0B44">
        <w:t>response</w:t>
      </w:r>
      <w:proofErr w:type="gramEnd"/>
      <w:r w:rsidRPr="00EE0B44">
        <w:t xml:space="preserve"> </w:t>
      </w:r>
    </w:p>
    <w:p w14:paraId="0582E725" w14:textId="77777777" w:rsidR="00EE0B44" w:rsidRPr="00EE0B44" w:rsidRDefault="00EE0B44" w:rsidP="00B81D86">
      <w:pPr>
        <w:pStyle w:val="SAABullets"/>
      </w:pPr>
      <w:r w:rsidRPr="00EE0B44">
        <w:t xml:space="preserve">demonstrated that students had selected more open-type questions, which enabled them to show greater depth and analysis, such as a ‘to what extent’ type of question to compare a balanced view of information and develop an </w:t>
      </w:r>
      <w:proofErr w:type="gramStart"/>
      <w:r w:rsidRPr="00EE0B44">
        <w:t>argument</w:t>
      </w:r>
      <w:proofErr w:type="gramEnd"/>
    </w:p>
    <w:p w14:paraId="09EA24AD" w14:textId="77777777" w:rsidR="00EE0B44" w:rsidRPr="00EE0B44" w:rsidRDefault="00EE0B44" w:rsidP="00B81D86">
      <w:pPr>
        <w:pStyle w:val="SAABullets"/>
      </w:pPr>
      <w:r w:rsidRPr="00EE0B44">
        <w:t xml:space="preserve">were able to show critical analysis by linking key ideas and comparing and contrasting information from different sources; often students presented information from secondary sources as a context or basis for </w:t>
      </w:r>
      <w:proofErr w:type="gramStart"/>
      <w:r w:rsidRPr="00EE0B44">
        <w:t>discussion</w:t>
      </w:r>
      <w:proofErr w:type="gramEnd"/>
    </w:p>
    <w:p w14:paraId="768DB718" w14:textId="6AC3E3C6" w:rsidR="00EE0B44" w:rsidRPr="00EE0B44" w:rsidRDefault="00EE0B44" w:rsidP="00B81D86">
      <w:pPr>
        <w:pStyle w:val="SAABullets"/>
      </w:pPr>
      <w:r w:rsidRPr="00EE0B44">
        <w:t xml:space="preserve">provided local examples that enabled students to provide relevant and focused information, adding </w:t>
      </w:r>
      <w:proofErr w:type="gramStart"/>
      <w:r w:rsidRPr="00EE0B44">
        <w:t>depth</w:t>
      </w:r>
      <w:proofErr w:type="gramEnd"/>
      <w:r w:rsidRPr="00EE0B44">
        <w:t xml:space="preserve"> </w:t>
      </w:r>
    </w:p>
    <w:p w14:paraId="35B6010A" w14:textId="77777777" w:rsidR="00EE0B44" w:rsidRPr="00EE0B44" w:rsidRDefault="00EE0B44" w:rsidP="00B81D86">
      <w:pPr>
        <w:pStyle w:val="SAABullets"/>
      </w:pPr>
      <w:r w:rsidRPr="00EE0B44">
        <w:lastRenderedPageBreak/>
        <w:t xml:space="preserve">showed the ability to think critically by thoroughly analysing data and information; in these papers students tended to offer reasons for data or results after comparing and contrasting </w:t>
      </w:r>
      <w:proofErr w:type="gramStart"/>
      <w:r w:rsidRPr="00EE0B44">
        <w:t>findings</w:t>
      </w:r>
      <w:proofErr w:type="gramEnd"/>
    </w:p>
    <w:p w14:paraId="5A461098" w14:textId="2100D508" w:rsidR="00EE0B44" w:rsidRPr="00EE0B44" w:rsidRDefault="00EE0B44" w:rsidP="00B81D86">
      <w:pPr>
        <w:pStyle w:val="SAABullets"/>
      </w:pPr>
      <w:r w:rsidRPr="00EE0B44">
        <w:t xml:space="preserve">used a variety of research methods to inform their </w:t>
      </w:r>
      <w:proofErr w:type="gramStart"/>
      <w:r w:rsidRPr="00EE0B44">
        <w:t>argument</w:t>
      </w:r>
      <w:proofErr w:type="gramEnd"/>
      <w:r w:rsidRPr="00EE0B44">
        <w:t xml:space="preserve"> </w:t>
      </w:r>
    </w:p>
    <w:p w14:paraId="645FD646" w14:textId="77777777" w:rsidR="00EE0B44" w:rsidRPr="00EE0B44" w:rsidRDefault="00EE0B44" w:rsidP="00B81D86">
      <w:pPr>
        <w:pStyle w:val="SAABullets"/>
      </w:pPr>
      <w:r w:rsidRPr="00EE0B44">
        <w:t>supported claims with evidence from various sources, made their own predictions and presented recommendations based on both primary and secondary data.</w:t>
      </w:r>
    </w:p>
    <w:p w14:paraId="2705E3B8" w14:textId="0405B56D" w:rsidR="00EE0B44" w:rsidRPr="00EE0B44" w:rsidRDefault="00EE0B44" w:rsidP="00EE6887">
      <w:pPr>
        <w:pStyle w:val="SAATheMoreLess"/>
      </w:pPr>
      <w:r w:rsidRPr="00EE0B44">
        <w:t xml:space="preserve">The less successful responses commonly: </w:t>
      </w:r>
    </w:p>
    <w:p w14:paraId="4EAAA990" w14:textId="0B9F4F18" w:rsidR="00EE0B44" w:rsidRPr="00EE0B44" w:rsidRDefault="00EE0B44" w:rsidP="00B81D86">
      <w:pPr>
        <w:pStyle w:val="SAABullets"/>
      </w:pPr>
      <w:r w:rsidRPr="00EE0B44">
        <w:t xml:space="preserve">focused on topics rather than issues or were not linked to an </w:t>
      </w:r>
      <w:r w:rsidR="004E2F48">
        <w:t>a</w:t>
      </w:r>
      <w:r w:rsidRPr="00EE0B44">
        <w:t xml:space="preserve">rea of </w:t>
      </w:r>
      <w:r w:rsidR="004E2F48">
        <w:t>s</w:t>
      </w:r>
      <w:r w:rsidRPr="00EE0B44">
        <w:t xml:space="preserve">tudy </w:t>
      </w:r>
      <w:r w:rsidR="004E2F48">
        <w:t>from</w:t>
      </w:r>
      <w:r w:rsidRPr="00EE0B44">
        <w:t xml:space="preserve"> the Food and Hospitality subject </w:t>
      </w:r>
      <w:proofErr w:type="gramStart"/>
      <w:r w:rsidRPr="00EE0B44">
        <w:t>outline</w:t>
      </w:r>
      <w:proofErr w:type="gramEnd"/>
    </w:p>
    <w:p w14:paraId="0437C585" w14:textId="48E1A56A" w:rsidR="00EE0B44" w:rsidRPr="00EE0B44" w:rsidRDefault="00EE0B44" w:rsidP="00B81D86">
      <w:pPr>
        <w:pStyle w:val="SAABullets"/>
      </w:pPr>
      <w:r w:rsidRPr="00EE0B44">
        <w:t>had unclear or only superficial links to the food and hospitality industry, for example diet related disease where the research focussed on nutrition</w:t>
      </w:r>
      <w:r w:rsidR="00B37756">
        <w:t xml:space="preserve"> (</w:t>
      </w:r>
      <w:proofErr w:type="spellStart"/>
      <w:r w:rsidR="00B37756">
        <w:t>eg</w:t>
      </w:r>
      <w:proofErr w:type="spellEnd"/>
      <w:r w:rsidR="00B37756">
        <w:t xml:space="preserve"> veganism)</w:t>
      </w:r>
      <w:r w:rsidRPr="00EE0B44">
        <w:t xml:space="preserve"> rather than how the food and hospitality</w:t>
      </w:r>
      <w:r w:rsidR="00B37756">
        <w:t xml:space="preserve"> is responding to this </w:t>
      </w:r>
      <w:proofErr w:type="gramStart"/>
      <w:r w:rsidR="00B37756">
        <w:t>trend</w:t>
      </w:r>
      <w:proofErr w:type="gramEnd"/>
      <w:r w:rsidRPr="00EE0B44">
        <w:t xml:space="preserve"> </w:t>
      </w:r>
    </w:p>
    <w:p w14:paraId="6AA12860" w14:textId="51D59D37" w:rsidR="00EE0B44" w:rsidRPr="00EE0B44" w:rsidRDefault="00EE0B44" w:rsidP="00B81D86">
      <w:pPr>
        <w:pStyle w:val="SAABullets"/>
      </w:pPr>
      <w:r w:rsidRPr="00EE0B44">
        <w:t>focussed on a food topic</w:t>
      </w:r>
      <w:r w:rsidR="00ED2247">
        <w:t>, without making l</w:t>
      </w:r>
      <w:r w:rsidRPr="00EE0B44">
        <w:t>ink</w:t>
      </w:r>
      <w:r w:rsidR="00ED2247">
        <w:t>s</w:t>
      </w:r>
      <w:r w:rsidRPr="00EE0B44">
        <w:t xml:space="preserve"> to the food and hospitality industry, for example issues related to food </w:t>
      </w:r>
      <w:proofErr w:type="gramStart"/>
      <w:r w:rsidRPr="00EE0B44">
        <w:t>ethics</w:t>
      </w:r>
      <w:proofErr w:type="gramEnd"/>
    </w:p>
    <w:p w14:paraId="36E98324" w14:textId="7BFAB8FF" w:rsidR="00EE0B44" w:rsidRPr="00EE0B44" w:rsidRDefault="00EE0B44" w:rsidP="00B81D86">
      <w:pPr>
        <w:pStyle w:val="SAABullets"/>
      </w:pPr>
      <w:r w:rsidRPr="00EE0B44">
        <w:t>used focus questions that were too broad</w:t>
      </w:r>
      <w:r w:rsidR="00B37756">
        <w:t xml:space="preserve"> (or too narrow)</w:t>
      </w:r>
      <w:r w:rsidR="000C2BE8" w:rsidRPr="00EE0B44">
        <w:t xml:space="preserve"> or</w:t>
      </w:r>
      <w:r w:rsidRPr="00EE0B44">
        <w:t xml:space="preserve"> were not clearly linked to the overall research question or </w:t>
      </w:r>
      <w:proofErr w:type="gramStart"/>
      <w:r w:rsidRPr="00EE0B44">
        <w:t>hypothesis</w:t>
      </w:r>
      <w:proofErr w:type="gramEnd"/>
    </w:p>
    <w:p w14:paraId="3758BAF2" w14:textId="530DC2B4" w:rsidR="00EE0B44" w:rsidRPr="00EE0B44" w:rsidRDefault="00EE0B44" w:rsidP="00B81D86">
      <w:pPr>
        <w:pStyle w:val="SAABullets"/>
      </w:pPr>
      <w:r w:rsidRPr="00EE0B44">
        <w:t>used ‘</w:t>
      </w:r>
      <w:r w:rsidR="00C16C49">
        <w:t>w</w:t>
      </w:r>
      <w:r w:rsidRPr="00EE0B44">
        <w:t>hat’ as a question stem for all three focus questions-</w:t>
      </w:r>
      <w:r w:rsidR="00C16C49" w:rsidRPr="00C16C49">
        <w:t xml:space="preserve"> </w:t>
      </w:r>
      <w:r w:rsidR="00C16C49" w:rsidRPr="00EE0B44">
        <w:t xml:space="preserve">leaving little opportunity for valid discussion and </w:t>
      </w:r>
      <w:proofErr w:type="gramStart"/>
      <w:r w:rsidR="00C16C49" w:rsidRPr="00EE0B44">
        <w:t>analysis</w:t>
      </w:r>
      <w:proofErr w:type="gramEnd"/>
    </w:p>
    <w:p w14:paraId="03693833" w14:textId="4C4D8945" w:rsidR="00EE0B44" w:rsidRPr="00EE0B44" w:rsidRDefault="00EE0B44" w:rsidP="00B81D86">
      <w:pPr>
        <w:pStyle w:val="SAABullets"/>
        <w:rPr>
          <w:b/>
          <w:bCs/>
        </w:rPr>
      </w:pPr>
      <w:r w:rsidRPr="00EE0B44">
        <w:t xml:space="preserve">presented obvious information that </w:t>
      </w:r>
      <w:r w:rsidR="00D8513D">
        <w:t>required little or no</w:t>
      </w:r>
      <w:r w:rsidRPr="00EE0B44">
        <w:t xml:space="preserve"> analysis, such as the</w:t>
      </w:r>
      <w:r w:rsidR="00894214">
        <w:t xml:space="preserve"> history of energy drinks or daily nutritional requirements.</w:t>
      </w:r>
      <w:r w:rsidRPr="00EE0B44">
        <w:t xml:space="preserve"> </w:t>
      </w:r>
    </w:p>
    <w:p w14:paraId="769DA3B6" w14:textId="77777777" w:rsidR="00EE0B44" w:rsidRPr="00EE0B44" w:rsidRDefault="00EE0B44" w:rsidP="00EE0B44">
      <w:pPr>
        <w:numPr>
          <w:ilvl w:val="0"/>
          <w:numId w:val="0"/>
        </w:numPr>
        <w:spacing w:before="240" w:after="0"/>
        <w:rPr>
          <w:i/>
          <w:color w:val="auto"/>
          <w:szCs w:val="22"/>
        </w:rPr>
      </w:pPr>
      <w:r w:rsidRPr="00EE0B44">
        <w:rPr>
          <w:i/>
          <w:color w:val="auto"/>
          <w:szCs w:val="22"/>
        </w:rPr>
        <w:t>ICA2: Analysis of information for relevance and appropriateness, with appropriate acknowledgement of sources</w:t>
      </w:r>
    </w:p>
    <w:p w14:paraId="189E7D3F" w14:textId="77777777" w:rsidR="00EE0B44" w:rsidRPr="00EE0B44" w:rsidRDefault="00EE0B44" w:rsidP="00423236">
      <w:pPr>
        <w:pStyle w:val="SAATheMoreLess"/>
      </w:pPr>
      <w:r w:rsidRPr="00EE0B44">
        <w:t>The more successful responses commonly:</w:t>
      </w:r>
    </w:p>
    <w:p w14:paraId="1337A4BE" w14:textId="77777777" w:rsidR="00EE0B44" w:rsidRPr="00EE0B44" w:rsidRDefault="00EE0B44" w:rsidP="00B81D86">
      <w:pPr>
        <w:pStyle w:val="SAABullets"/>
      </w:pPr>
      <w:r w:rsidRPr="00EE0B44">
        <w:t xml:space="preserve">incorporated survey or interview results that were synthesised, clearly presented, and used with secondary research to inform </w:t>
      </w:r>
      <w:proofErr w:type="gramStart"/>
      <w:r w:rsidRPr="00EE0B44">
        <w:t>findings</w:t>
      </w:r>
      <w:proofErr w:type="gramEnd"/>
    </w:p>
    <w:p w14:paraId="58B7D21B" w14:textId="77777777" w:rsidR="00EE0B44" w:rsidRPr="00EE0B44" w:rsidRDefault="00EE0B44" w:rsidP="00B81D86">
      <w:pPr>
        <w:pStyle w:val="SAABullets"/>
      </w:pPr>
      <w:r w:rsidRPr="00EE0B44">
        <w:t xml:space="preserve">presented relevant research showing views from a range of perspectives or </w:t>
      </w:r>
      <w:proofErr w:type="gramStart"/>
      <w:r w:rsidRPr="00EE0B44">
        <w:t>stakeholders</w:t>
      </w:r>
      <w:proofErr w:type="gramEnd"/>
    </w:p>
    <w:p w14:paraId="1F0441C8" w14:textId="77777777" w:rsidR="00EE0B44" w:rsidRPr="00EE0B44" w:rsidRDefault="00EE0B44" w:rsidP="00B81D86">
      <w:pPr>
        <w:pStyle w:val="SAABullets"/>
      </w:pPr>
      <w:r w:rsidRPr="00EE0B44">
        <w:t xml:space="preserve">utilised the views of experts, whether from primary or secondary sources, and explained the persons position or area of expertise as this added depth and credibility to their </w:t>
      </w:r>
      <w:proofErr w:type="gramStart"/>
      <w:r w:rsidRPr="00EE0B44">
        <w:t>findings</w:t>
      </w:r>
      <w:proofErr w:type="gramEnd"/>
    </w:p>
    <w:p w14:paraId="50B59DC0" w14:textId="77777777" w:rsidR="00EE0B44" w:rsidRPr="00EE0B44" w:rsidRDefault="00EE0B44" w:rsidP="00B81D86">
      <w:pPr>
        <w:pStyle w:val="SAABullets"/>
      </w:pPr>
      <w:r w:rsidRPr="00EE0B44">
        <w:t xml:space="preserve">added depth by analysing data, </w:t>
      </w:r>
      <w:proofErr w:type="gramStart"/>
      <w:r w:rsidRPr="00EE0B44">
        <w:t>interpreting</w:t>
      </w:r>
      <w:proofErr w:type="gramEnd"/>
      <w:r w:rsidRPr="00EE0B44">
        <w:t xml:space="preserve"> and discussing the implication of results. These students also often interpreted and analysed graphical information which enhanced their </w:t>
      </w:r>
      <w:proofErr w:type="gramStart"/>
      <w:r w:rsidRPr="00EE0B44">
        <w:t>discussion</w:t>
      </w:r>
      <w:proofErr w:type="gramEnd"/>
    </w:p>
    <w:p w14:paraId="6271AAE9" w14:textId="77777777" w:rsidR="00EE0B44" w:rsidRPr="00EE0B44" w:rsidRDefault="00EE0B44" w:rsidP="00B81D86">
      <w:pPr>
        <w:pStyle w:val="SAABullets"/>
      </w:pPr>
      <w:r w:rsidRPr="00EE0B44">
        <w:t xml:space="preserve">used quotes succinctly, offering pertinent evidence followed by relevant and well-explained examples to demonstrate analysis while maintaining student </w:t>
      </w:r>
      <w:proofErr w:type="gramStart"/>
      <w:r w:rsidRPr="00EE0B44">
        <w:t>voice</w:t>
      </w:r>
      <w:proofErr w:type="gramEnd"/>
    </w:p>
    <w:p w14:paraId="3DB6A1FC" w14:textId="77777777" w:rsidR="00EE0B44" w:rsidRPr="00EE0B44" w:rsidRDefault="00EE0B44" w:rsidP="00B81D86">
      <w:pPr>
        <w:pStyle w:val="SAABullets"/>
      </w:pPr>
      <w:r w:rsidRPr="00EE0B44">
        <w:t xml:space="preserve">incorporated photos to support discussion and analysis of </w:t>
      </w:r>
      <w:proofErr w:type="gramStart"/>
      <w:r w:rsidRPr="00EE0B44">
        <w:t>information</w:t>
      </w:r>
      <w:proofErr w:type="gramEnd"/>
    </w:p>
    <w:p w14:paraId="22710542" w14:textId="392CA7C5" w:rsidR="00EE0B44" w:rsidRPr="00EE0B44" w:rsidRDefault="00EE0B44" w:rsidP="00B81D86">
      <w:pPr>
        <w:pStyle w:val="SAABullets"/>
      </w:pPr>
      <w:proofErr w:type="spellStart"/>
      <w:r w:rsidRPr="00EE0B44">
        <w:t>were</w:t>
      </w:r>
      <w:proofErr w:type="spellEnd"/>
      <w:r w:rsidRPr="00EE0B44">
        <w:t xml:space="preserve"> discerning in the use of internet sources. Data which </w:t>
      </w:r>
      <w:r w:rsidR="00A03877">
        <w:t>was</w:t>
      </w:r>
      <w:r w:rsidRPr="00EE0B44">
        <w:t xml:space="preserve"> related to a local context such as online menus, blogs and reviews </w:t>
      </w:r>
      <w:r w:rsidR="00A03877">
        <w:t>was often</w:t>
      </w:r>
      <w:r w:rsidRPr="00EE0B44">
        <w:t xml:space="preserve"> effective than data from international settings which may not apply to local food and hospitality </w:t>
      </w:r>
      <w:proofErr w:type="gramStart"/>
      <w:r w:rsidRPr="00EE0B44">
        <w:t>settings</w:t>
      </w:r>
      <w:proofErr w:type="gramEnd"/>
    </w:p>
    <w:p w14:paraId="64E37E1B" w14:textId="77777777" w:rsidR="00EE0B44" w:rsidRPr="00EE0B44" w:rsidRDefault="00EE0B44" w:rsidP="00B81D86">
      <w:pPr>
        <w:pStyle w:val="SAABullets"/>
      </w:pPr>
      <w:r w:rsidRPr="00EE0B44">
        <w:t xml:space="preserve">referenced sources appropriately and used a variety of research methods to inform their argument with all methods reflected in their reference </w:t>
      </w:r>
      <w:proofErr w:type="gramStart"/>
      <w:r w:rsidRPr="00EE0B44">
        <w:t>list</w:t>
      </w:r>
      <w:proofErr w:type="gramEnd"/>
    </w:p>
    <w:p w14:paraId="0669B671" w14:textId="77777777" w:rsidR="00EE0B44" w:rsidRPr="00EE0B44" w:rsidRDefault="00EE0B44" w:rsidP="00B81D86">
      <w:pPr>
        <w:pStyle w:val="SAABullets"/>
      </w:pPr>
      <w:r w:rsidRPr="00EE0B44">
        <w:t>used relevant images to support discussion and referenced these appropriately.</w:t>
      </w:r>
    </w:p>
    <w:p w14:paraId="2088BE5B" w14:textId="77777777" w:rsidR="00EE0B44" w:rsidRPr="00EE0B44" w:rsidRDefault="00EE0B44" w:rsidP="00423236">
      <w:pPr>
        <w:pStyle w:val="SAATheMoreLess"/>
      </w:pPr>
      <w:r w:rsidRPr="00EE0B44">
        <w:t>The less successful responses commonly:</w:t>
      </w:r>
    </w:p>
    <w:p w14:paraId="2116630B" w14:textId="5AEE3ACA" w:rsidR="00EE0B44" w:rsidRPr="00EE0B44" w:rsidRDefault="00EE0B44" w:rsidP="00B81D86">
      <w:pPr>
        <w:pStyle w:val="SAABullets"/>
      </w:pPr>
      <w:r w:rsidRPr="00EE0B44">
        <w:t xml:space="preserve">presented information </w:t>
      </w:r>
      <w:r w:rsidR="00C5410F">
        <w:t>with minimal interpretation and discussion</w:t>
      </w:r>
      <w:r w:rsidR="00ED7EC9">
        <w:t>,</w:t>
      </w:r>
      <w:r w:rsidRPr="00EE0B44">
        <w:t xml:space="preserve"> showing research rather than </w:t>
      </w:r>
      <w:proofErr w:type="gramStart"/>
      <w:r w:rsidRPr="00EE0B44">
        <w:t>analysis</w:t>
      </w:r>
      <w:proofErr w:type="gramEnd"/>
    </w:p>
    <w:p w14:paraId="72E2605B" w14:textId="05D3E5F4" w:rsidR="00EE0B44" w:rsidRPr="00EE0B44" w:rsidRDefault="00EE0B44" w:rsidP="00B81D86">
      <w:pPr>
        <w:pStyle w:val="SAABullets"/>
        <w:rPr>
          <w:b/>
          <w:bCs/>
        </w:rPr>
      </w:pPr>
      <w:r w:rsidRPr="00EE0B44">
        <w:t>used survey results to validate points inappropriately</w:t>
      </w:r>
      <w:r w:rsidR="00744E03">
        <w:t>,</w:t>
      </w:r>
      <w:r w:rsidRPr="00EE0B44">
        <w:t xml:space="preserve"> for example a survey of the public may be used to gauge opinion but does not reflect expert evidence</w:t>
      </w:r>
      <w:r w:rsidR="002D5649">
        <w:t xml:space="preserve"> (</w:t>
      </w:r>
      <w:proofErr w:type="spellStart"/>
      <w:r w:rsidR="002D5649">
        <w:t>eg</w:t>
      </w:r>
      <w:proofErr w:type="spellEnd"/>
      <w:r w:rsidR="002D5649">
        <w:t xml:space="preserve"> some surveys were limited to peers only)</w:t>
      </w:r>
      <w:r w:rsidRPr="00EE0B44">
        <w:t xml:space="preserve"> </w:t>
      </w:r>
    </w:p>
    <w:p w14:paraId="1E6A80C5" w14:textId="77777777" w:rsidR="00EE0B44" w:rsidRPr="00EE0B44" w:rsidRDefault="00EE0B44" w:rsidP="00B81D86">
      <w:pPr>
        <w:pStyle w:val="SAABullets"/>
      </w:pPr>
      <w:r w:rsidRPr="00EE0B44">
        <w:t>used resources that were not the most relevant (e.g. statistics from other countries so the information did not connect to the claim or point being made)</w:t>
      </w:r>
    </w:p>
    <w:p w14:paraId="76DABE5C" w14:textId="77777777" w:rsidR="00EE0B44" w:rsidRPr="00EE0B44" w:rsidRDefault="00EE0B44" w:rsidP="00B81D86">
      <w:pPr>
        <w:pStyle w:val="SAABullets"/>
      </w:pPr>
      <w:r w:rsidRPr="00EE0B44">
        <w:t xml:space="preserve">indicated surveys or interviews had been conducted, but these were not </w:t>
      </w:r>
      <w:proofErr w:type="gramStart"/>
      <w:r w:rsidRPr="00EE0B44">
        <w:t>used</w:t>
      </w:r>
      <w:proofErr w:type="gramEnd"/>
    </w:p>
    <w:p w14:paraId="40C5C37C" w14:textId="0D2C9328" w:rsidR="00EE0B44" w:rsidRPr="00EE0B44" w:rsidRDefault="00EE0B44" w:rsidP="00B81D86">
      <w:pPr>
        <w:pStyle w:val="SAABullets"/>
      </w:pPr>
      <w:r w:rsidRPr="00EE0B44">
        <w:t xml:space="preserve">outlined interview responses in </w:t>
      </w:r>
      <w:proofErr w:type="gramStart"/>
      <w:r w:rsidRPr="00EE0B44">
        <w:t>question and answer</w:t>
      </w:r>
      <w:proofErr w:type="gramEnd"/>
      <w:r w:rsidRPr="00EE0B44">
        <w:t xml:space="preserve"> style, without discussion or analysis of results</w:t>
      </w:r>
    </w:p>
    <w:p w14:paraId="7DE953D2" w14:textId="77777777" w:rsidR="00EE0B44" w:rsidRPr="00EE0B44" w:rsidRDefault="00EE0B44" w:rsidP="00B81D86">
      <w:pPr>
        <w:pStyle w:val="SAABullets"/>
      </w:pPr>
      <w:r w:rsidRPr="00EE0B44">
        <w:lastRenderedPageBreak/>
        <w:t xml:space="preserve">relied on one or two sources of information only and generalised points from these </w:t>
      </w:r>
      <w:proofErr w:type="gramStart"/>
      <w:r w:rsidRPr="00EE0B44">
        <w:t>sources</w:t>
      </w:r>
      <w:proofErr w:type="gramEnd"/>
    </w:p>
    <w:p w14:paraId="7B418F14" w14:textId="77777777" w:rsidR="00EE0B44" w:rsidRPr="00EE0B44" w:rsidRDefault="00EE0B44" w:rsidP="00B81D86">
      <w:pPr>
        <w:pStyle w:val="SAABullets"/>
      </w:pPr>
      <w:r w:rsidRPr="00EE0B44">
        <w:t xml:space="preserve">wrote from a personal perspective rather than based on </w:t>
      </w:r>
      <w:proofErr w:type="gramStart"/>
      <w:r w:rsidRPr="00EE0B44">
        <w:t>research</w:t>
      </w:r>
      <w:proofErr w:type="gramEnd"/>
    </w:p>
    <w:p w14:paraId="1D1AF2C5" w14:textId="25F24614" w:rsidR="00EE0B44" w:rsidRPr="00EE0B44" w:rsidRDefault="00EE0B44" w:rsidP="00B81D86">
      <w:pPr>
        <w:pStyle w:val="SAABullets"/>
      </w:pPr>
      <w:r w:rsidRPr="00EE0B44">
        <w:t>made limited links to the food and hospitality industry</w:t>
      </w:r>
      <w:r w:rsidR="00EE0961">
        <w:t>,</w:t>
      </w:r>
      <w:r w:rsidRPr="00EE0B44">
        <w:t xml:space="preserve"> even though the broad topic selected was focussed on food</w:t>
      </w:r>
      <w:r w:rsidR="00EE0961">
        <w:t>.</w:t>
      </w:r>
    </w:p>
    <w:p w14:paraId="698162A5" w14:textId="08877EA1" w:rsidR="00EE0B44" w:rsidRPr="00673BC5" w:rsidRDefault="00EE0B44" w:rsidP="00B81D86">
      <w:pPr>
        <w:numPr>
          <w:ilvl w:val="0"/>
          <w:numId w:val="0"/>
        </w:numPr>
        <w:spacing w:before="240" w:after="160" w:line="256" w:lineRule="auto"/>
        <w:rPr>
          <w:i/>
        </w:rPr>
      </w:pPr>
      <w:r w:rsidRPr="00EE0B44">
        <w:rPr>
          <w:i/>
          <w:color w:val="auto"/>
          <w:szCs w:val="22"/>
        </w:rPr>
        <w:t>ICA3: Application of literacy and numeracy skills, and use of appropriate terminology</w:t>
      </w:r>
    </w:p>
    <w:p w14:paraId="23B23859" w14:textId="77777777" w:rsidR="00EE0B44" w:rsidRPr="00EE0B44" w:rsidRDefault="00EE0B44" w:rsidP="00423236">
      <w:pPr>
        <w:pStyle w:val="SAATheMoreLess"/>
      </w:pPr>
      <w:r w:rsidRPr="00EE0B44">
        <w:t>The most successful responses commonly:</w:t>
      </w:r>
    </w:p>
    <w:p w14:paraId="76311761" w14:textId="3DC90281" w:rsidR="00CD7DA3" w:rsidRDefault="00CD7DA3" w:rsidP="00B81D86">
      <w:pPr>
        <w:pStyle w:val="SAABullets"/>
      </w:pPr>
      <w:r>
        <w:t>used appropriate terminology</w:t>
      </w:r>
      <w:r w:rsidR="0077033C">
        <w:t>,</w:t>
      </w:r>
      <w:r>
        <w:t xml:space="preserve"> relevant to the food and hospitality </w:t>
      </w:r>
      <w:proofErr w:type="gramStart"/>
      <w:r>
        <w:t>industry</w:t>
      </w:r>
      <w:proofErr w:type="gramEnd"/>
    </w:p>
    <w:p w14:paraId="3587797D" w14:textId="2FB2BE69" w:rsidR="00EE0B44" w:rsidRPr="00EE0B44" w:rsidRDefault="00EE0B44" w:rsidP="00B81D86">
      <w:pPr>
        <w:pStyle w:val="SAABullets"/>
      </w:pPr>
      <w:r w:rsidRPr="00EE0B44">
        <w:t>appeared to have carefully drafted and proofread their work, presenting a logical flow of ideas with minim</w:t>
      </w:r>
      <w:r w:rsidR="00673BC5">
        <w:t>al</w:t>
      </w:r>
      <w:r w:rsidRPr="00EE0B44">
        <w:t xml:space="preserve"> </w:t>
      </w:r>
      <w:proofErr w:type="gramStart"/>
      <w:r w:rsidRPr="00EE0B44">
        <w:t>repetition</w:t>
      </w:r>
      <w:proofErr w:type="gramEnd"/>
    </w:p>
    <w:p w14:paraId="294C8D19" w14:textId="77777777" w:rsidR="00EE0B44" w:rsidRPr="00EE0B44" w:rsidRDefault="00EE0B44" w:rsidP="00B81D86">
      <w:pPr>
        <w:pStyle w:val="SAABullets"/>
      </w:pPr>
      <w:r w:rsidRPr="00EE0B44">
        <w:t xml:space="preserve">had clearly presented visual data, such as graphs, that were well labelled and explained, which ensured the information gleaned was analysed and clearly referred to in the body of the </w:t>
      </w:r>
      <w:proofErr w:type="gramStart"/>
      <w:r w:rsidRPr="00EE0B44">
        <w:t>report</w:t>
      </w:r>
      <w:proofErr w:type="gramEnd"/>
    </w:p>
    <w:p w14:paraId="78CDC601" w14:textId="77777777" w:rsidR="00EE0B44" w:rsidRPr="00EE0B44" w:rsidRDefault="00EE0B44" w:rsidP="00B81D86">
      <w:pPr>
        <w:pStyle w:val="SAABullets"/>
      </w:pPr>
      <w:r w:rsidRPr="00EE0B44">
        <w:t>ensured that information contained in graphs was clear and easy to read (not too small).</w:t>
      </w:r>
    </w:p>
    <w:p w14:paraId="60C1D6A1" w14:textId="77777777" w:rsidR="00EE0B44" w:rsidRPr="00EE0B44" w:rsidRDefault="00EE0B44" w:rsidP="00B81D86">
      <w:pPr>
        <w:pStyle w:val="SAABullets"/>
      </w:pPr>
      <w:r w:rsidRPr="00EE0B44">
        <w:t xml:space="preserve">were written using nominalised </w:t>
      </w:r>
      <w:proofErr w:type="gramStart"/>
      <w:r w:rsidRPr="00EE0B44">
        <w:t>language</w:t>
      </w:r>
      <w:proofErr w:type="gramEnd"/>
    </w:p>
    <w:p w14:paraId="00415E92" w14:textId="48D06559" w:rsidR="00EE0B44" w:rsidRPr="00EE0B44" w:rsidRDefault="00EE0B44" w:rsidP="00B81D86">
      <w:pPr>
        <w:pStyle w:val="SAABullets"/>
      </w:pPr>
      <w:r w:rsidRPr="00EE0B44">
        <w:t>used linking sentences in paragraphs to relate back to the topic and focus questions.</w:t>
      </w:r>
    </w:p>
    <w:p w14:paraId="66D5C71A" w14:textId="77777777" w:rsidR="00EE0B44" w:rsidRPr="00EE0B44" w:rsidRDefault="00EE0B44" w:rsidP="00423236">
      <w:pPr>
        <w:pStyle w:val="SAATheMoreLess"/>
      </w:pPr>
      <w:r w:rsidRPr="00EE0B44">
        <w:t>The least successful responses commonly:</w:t>
      </w:r>
    </w:p>
    <w:p w14:paraId="324415E7" w14:textId="7DCCED9B" w:rsidR="00EE0B44" w:rsidRPr="00EE0B44" w:rsidRDefault="00EE0B44" w:rsidP="00B81D86">
      <w:pPr>
        <w:pStyle w:val="SAABullets"/>
      </w:pPr>
      <w:r w:rsidRPr="00EE0B44">
        <w:t xml:space="preserve">contained spelling or grammatical errors which detracted from the flow of </w:t>
      </w:r>
      <w:proofErr w:type="gramStart"/>
      <w:r w:rsidRPr="00EE0B44">
        <w:t>ideas</w:t>
      </w:r>
      <w:proofErr w:type="gramEnd"/>
    </w:p>
    <w:p w14:paraId="7908FE87" w14:textId="6AFC7EDF" w:rsidR="00EE0B44" w:rsidRDefault="00EE0B44" w:rsidP="00B81D86">
      <w:pPr>
        <w:pStyle w:val="SAABullets"/>
      </w:pPr>
      <w:r w:rsidRPr="00EE0B44">
        <w:t xml:space="preserve">included visual information that was not referred to, making it unclear what inference should be made from </w:t>
      </w:r>
      <w:proofErr w:type="gramStart"/>
      <w:r w:rsidRPr="00EE0B44">
        <w:t>data</w:t>
      </w:r>
      <w:proofErr w:type="gramEnd"/>
    </w:p>
    <w:p w14:paraId="739C1D35" w14:textId="1509E3ED" w:rsidR="0013531E" w:rsidRPr="00EE0B44" w:rsidRDefault="0013531E" w:rsidP="00B81D86">
      <w:pPr>
        <w:pStyle w:val="SAABullets"/>
      </w:pPr>
      <w:r>
        <w:t xml:space="preserve">inserted tables, graphs or diagrams that were </w:t>
      </w:r>
      <w:r w:rsidR="003D3822">
        <w:t xml:space="preserve">blurry </w:t>
      </w:r>
      <w:proofErr w:type="spellStart"/>
      <w:r w:rsidR="003D3822">
        <w:t>to</w:t>
      </w:r>
      <w:proofErr w:type="spellEnd"/>
      <w:r w:rsidR="003D3822">
        <w:t xml:space="preserve"> difficult to read and had limited </w:t>
      </w:r>
      <w:proofErr w:type="gramStart"/>
      <w:r w:rsidR="003D3822">
        <w:t>value</w:t>
      </w:r>
      <w:proofErr w:type="gramEnd"/>
    </w:p>
    <w:p w14:paraId="69198969" w14:textId="77777777" w:rsidR="00EE0B44" w:rsidRPr="00EE0B44" w:rsidRDefault="00EE0B44" w:rsidP="00B81D86">
      <w:pPr>
        <w:pStyle w:val="SAABullets"/>
      </w:pPr>
      <w:r w:rsidRPr="00EE0B44">
        <w:t xml:space="preserve">did not include any numerical data or statistical </w:t>
      </w:r>
      <w:proofErr w:type="gramStart"/>
      <w:r w:rsidRPr="00EE0B44">
        <w:t>information</w:t>
      </w:r>
      <w:proofErr w:type="gramEnd"/>
    </w:p>
    <w:p w14:paraId="13B97177" w14:textId="25D8031F" w:rsidR="00EE0B44" w:rsidRPr="00EE0B44" w:rsidRDefault="00EE0B44" w:rsidP="00B81D86">
      <w:pPr>
        <w:pStyle w:val="SAABullets"/>
      </w:pPr>
      <w:r w:rsidRPr="00EE0B44">
        <w:t>used casual language and features such as pictures that were</w:t>
      </w:r>
      <w:r w:rsidR="0013531E">
        <w:t xml:space="preserve"> </w:t>
      </w:r>
      <w:r w:rsidRPr="00EE0B44">
        <w:t>n</w:t>
      </w:r>
      <w:r w:rsidR="0013531E">
        <w:t>o</w:t>
      </w:r>
      <w:r w:rsidRPr="00EE0B44">
        <w:t>t related back to the narrative in the body of the work.</w:t>
      </w:r>
    </w:p>
    <w:p w14:paraId="33111FEF" w14:textId="3E146D37" w:rsidR="00EE0B44" w:rsidRPr="003D3822" w:rsidRDefault="00EE0B44" w:rsidP="00CB1496">
      <w:pPr>
        <w:pStyle w:val="ListBullet"/>
        <w:numPr>
          <w:ilvl w:val="0"/>
          <w:numId w:val="0"/>
        </w:numPr>
        <w:spacing w:before="240" w:after="0"/>
        <w:rPr>
          <w:i/>
          <w:color w:val="auto"/>
          <w:szCs w:val="22"/>
        </w:rPr>
      </w:pPr>
      <w:r w:rsidRPr="003D3822">
        <w:rPr>
          <w:i/>
          <w:color w:val="auto"/>
          <w:szCs w:val="22"/>
        </w:rPr>
        <w:t xml:space="preserve">E4: Evaluation of contemporary trends and/or issues related to the food and hospitality industry in different </w:t>
      </w:r>
      <w:proofErr w:type="gramStart"/>
      <w:r w:rsidRPr="003D3822">
        <w:rPr>
          <w:i/>
          <w:color w:val="auto"/>
          <w:szCs w:val="22"/>
        </w:rPr>
        <w:t>settings</w:t>
      </w:r>
      <w:proofErr w:type="gramEnd"/>
    </w:p>
    <w:p w14:paraId="3302DF5A" w14:textId="77777777" w:rsidR="00EE0B44" w:rsidRPr="00EE0B44" w:rsidRDefault="00EE0B44" w:rsidP="00423236">
      <w:pPr>
        <w:pStyle w:val="SAATheMoreLess"/>
      </w:pPr>
      <w:r w:rsidRPr="00EE0B44">
        <w:t>The most successful responses commonly:</w:t>
      </w:r>
    </w:p>
    <w:p w14:paraId="103F5D22" w14:textId="77777777" w:rsidR="00EE0B44" w:rsidRPr="00EE0B44" w:rsidRDefault="00EE0B44" w:rsidP="00B81D86">
      <w:pPr>
        <w:pStyle w:val="SAABullets"/>
      </w:pPr>
      <w:r w:rsidRPr="00EE0B44">
        <w:t xml:space="preserve">evaluated evidence throughout their investigation, in addition to analysing findings in the conclusion. Students who did this tended to have a clear and in-depth final </w:t>
      </w:r>
      <w:proofErr w:type="gramStart"/>
      <w:r w:rsidRPr="00EE0B44">
        <w:t>conclusion</w:t>
      </w:r>
      <w:proofErr w:type="gramEnd"/>
    </w:p>
    <w:p w14:paraId="69E4A83B" w14:textId="77777777" w:rsidR="00EE0B44" w:rsidRPr="00EE0B44" w:rsidRDefault="00EE0B44" w:rsidP="00B81D86">
      <w:pPr>
        <w:pStyle w:val="SAABullets"/>
      </w:pPr>
      <w:r w:rsidRPr="00EE0B44">
        <w:t xml:space="preserve">showed insight and depth in the conclusion, often suggesting implications or offering future </w:t>
      </w:r>
      <w:proofErr w:type="gramStart"/>
      <w:r w:rsidRPr="00EE0B44">
        <w:t>solutions</w:t>
      </w:r>
      <w:proofErr w:type="gramEnd"/>
    </w:p>
    <w:p w14:paraId="7B970D01" w14:textId="77777777" w:rsidR="00EE0B44" w:rsidRPr="00EE0B44" w:rsidRDefault="00EE0B44" w:rsidP="00B81D86">
      <w:pPr>
        <w:pStyle w:val="SAABullets"/>
      </w:pPr>
      <w:r w:rsidRPr="00EE0B44">
        <w:t xml:space="preserve">explicitly addressed their main issue and research questions and reflected on </w:t>
      </w:r>
      <w:proofErr w:type="gramStart"/>
      <w:r w:rsidRPr="00EE0B44">
        <w:t>results</w:t>
      </w:r>
      <w:proofErr w:type="gramEnd"/>
    </w:p>
    <w:p w14:paraId="6CDAE841" w14:textId="2D50FC0F" w:rsidR="00EE0B44" w:rsidRPr="00EE0B44" w:rsidRDefault="008E2D4A" w:rsidP="00B81D86">
      <w:pPr>
        <w:pStyle w:val="SAABullets"/>
      </w:pPr>
      <w:r>
        <w:t>used contemporary references, both primary and secondary</w:t>
      </w:r>
      <w:r w:rsidR="00EE0B44" w:rsidRPr="00EE0B44">
        <w:t>.</w:t>
      </w:r>
    </w:p>
    <w:p w14:paraId="250D006C" w14:textId="77777777" w:rsidR="00EE0B44" w:rsidRPr="00EE0B44" w:rsidRDefault="00EE0B44" w:rsidP="00423236">
      <w:pPr>
        <w:pStyle w:val="SAATheMoreLess"/>
      </w:pPr>
      <w:r w:rsidRPr="00EE0B44">
        <w:t>The least successful responses commonly:</w:t>
      </w:r>
    </w:p>
    <w:p w14:paraId="7ED5FDFB" w14:textId="06D59FD1" w:rsidR="00EE0B44" w:rsidRPr="00EE0B44" w:rsidRDefault="00EE0B44" w:rsidP="00B81D86">
      <w:pPr>
        <w:pStyle w:val="SAABullets"/>
      </w:pPr>
      <w:r w:rsidRPr="00EE0B44">
        <w:t>presented a short</w:t>
      </w:r>
      <w:r w:rsidR="00AC317F">
        <w:t xml:space="preserve"> or minimal</w:t>
      </w:r>
      <w:r w:rsidRPr="00EE0B44">
        <w:t xml:space="preserve"> </w:t>
      </w:r>
      <w:proofErr w:type="gramStart"/>
      <w:r w:rsidRPr="00EE0B44">
        <w:t>conclusion</w:t>
      </w:r>
      <w:proofErr w:type="gramEnd"/>
    </w:p>
    <w:p w14:paraId="727D82B6" w14:textId="77777777" w:rsidR="00EE0B44" w:rsidRPr="00EE0B44" w:rsidRDefault="00EE0B44" w:rsidP="00B81D86">
      <w:pPr>
        <w:pStyle w:val="SAABullets"/>
      </w:pPr>
      <w:r w:rsidRPr="00EE0B44">
        <w:t xml:space="preserve">summarised and recounted, rather than demonstrating an in-depth evaluation of the issue related to the food and hospitality </w:t>
      </w:r>
      <w:proofErr w:type="gramStart"/>
      <w:r w:rsidRPr="00EE0B44">
        <w:t>industry</w:t>
      </w:r>
      <w:proofErr w:type="gramEnd"/>
    </w:p>
    <w:p w14:paraId="540C7C1F" w14:textId="77777777" w:rsidR="00EE0B44" w:rsidRPr="00EE0B44" w:rsidRDefault="00EE0B44" w:rsidP="00B81D86">
      <w:pPr>
        <w:pStyle w:val="SAABullets"/>
      </w:pPr>
      <w:r w:rsidRPr="00EE0B44">
        <w:t xml:space="preserve">reflected on the success or limitations of their </w:t>
      </w:r>
      <w:proofErr w:type="gramStart"/>
      <w:r w:rsidRPr="00EE0B44">
        <w:t>research</w:t>
      </w:r>
      <w:proofErr w:type="gramEnd"/>
    </w:p>
    <w:p w14:paraId="7E02A2C6" w14:textId="77777777" w:rsidR="00EE0B44" w:rsidRPr="00EE0B44" w:rsidRDefault="00EE0B44" w:rsidP="00B81D86">
      <w:pPr>
        <w:pStyle w:val="SAABullets"/>
      </w:pPr>
      <w:r w:rsidRPr="00EE0B44">
        <w:t>occasionally stated new findings</w:t>
      </w:r>
    </w:p>
    <w:p w14:paraId="7FD7091D" w14:textId="1BF92AE4" w:rsidR="00EE0B44" w:rsidRPr="00EE0B44" w:rsidRDefault="00EE0B44" w:rsidP="00B81D86">
      <w:pPr>
        <w:pStyle w:val="SAABullets"/>
      </w:pPr>
      <w:r w:rsidRPr="00EE0B44">
        <w:t>struggled to link the conclusion to the original question or hypothesis.</w:t>
      </w:r>
    </w:p>
    <w:sectPr w:rsidR="00EE0B44" w:rsidRPr="00EE0B44" w:rsidSect="004E30D4">
      <w:pgSz w:w="11906" w:h="16838" w:code="9"/>
      <w:pgMar w:top="964"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A871" w14:textId="77777777" w:rsidR="00651E06" w:rsidRPr="000D4EDE" w:rsidRDefault="00651E06" w:rsidP="000D4EDE">
      <w:r>
        <w:separator/>
      </w:r>
    </w:p>
  </w:endnote>
  <w:endnote w:type="continuationSeparator" w:id="0">
    <w:p w14:paraId="2E5EBE47" w14:textId="77777777" w:rsidR="00651E06" w:rsidRPr="000D4EDE" w:rsidRDefault="00651E0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72E306A" w:rsidR="005A77A8" w:rsidRPr="00D371B8" w:rsidRDefault="005A77A8" w:rsidP="005A77A8">
    <w:pPr>
      <w:pStyle w:val="FootnoteText"/>
      <w:tabs>
        <w:tab w:val="right" w:pos="9070"/>
      </w:tabs>
    </w:pPr>
    <w:r w:rsidRPr="005A77A8">
      <w:t>Stag</w:t>
    </w:r>
    <w:r w:rsidRPr="00D371B8">
      <w:t xml:space="preserve">e 2 </w:t>
    </w:r>
    <w:r w:rsidR="00D77817">
      <w:t xml:space="preserve">Food and Hospitality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00A33D68">
      <w:rPr>
        <w:noProof/>
      </w:rPr>
      <w:t>4</w:t>
    </w:r>
    <w:r w:rsidRPr="00D371B8">
      <w:rPr>
        <w:sz w:val="24"/>
        <w:szCs w:val="24"/>
      </w:rPr>
      <w:fldChar w:fldCharType="end"/>
    </w:r>
    <w:r w:rsidRPr="00D371B8">
      <w:t xml:space="preserve"> of </w:t>
    </w:r>
    <w:fldSimple w:instr=" NUMPAGES  ">
      <w:r w:rsidR="00A33D68">
        <w:rPr>
          <w:noProof/>
        </w:rPr>
        <w:t>5</w:t>
      </w:r>
    </w:fldSimple>
  </w:p>
  <w:p w14:paraId="63CD73FD" w14:textId="5606E4B4" w:rsidR="005A77A8" w:rsidRDefault="005A77A8" w:rsidP="005A77A8">
    <w:pPr>
      <w:pStyle w:val="FootnoteText"/>
    </w:pPr>
    <w:r w:rsidRPr="00D371B8">
      <w:t>Ref:</w:t>
    </w:r>
    <w:r w:rsidR="0016056A">
      <w:t xml:space="preserve"> A1249338</w:t>
    </w:r>
    <w:r w:rsidRPr="00D371B8">
      <w:t xml:space="preserve"> © SACE Board of South Australia 202</w:t>
    </w:r>
    <w:r w:rsidR="00A42462" w:rsidRPr="00D371B8">
      <w:t>3</w:t>
    </w:r>
  </w:p>
  <w:p w14:paraId="6180A774" w14:textId="77777777" w:rsidR="005D067D" w:rsidRPr="00D371B8" w:rsidRDefault="005D067D" w:rsidP="005A77A8">
    <w:pPr>
      <w:pStyle w:val="Footnot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2730" w14:textId="77777777" w:rsidR="00651E06" w:rsidRPr="000D4EDE" w:rsidRDefault="00651E06" w:rsidP="000D4EDE">
      <w:r>
        <w:separator/>
      </w:r>
    </w:p>
  </w:footnote>
  <w:footnote w:type="continuationSeparator" w:id="0">
    <w:p w14:paraId="141022EE" w14:textId="77777777" w:rsidR="00651E06" w:rsidRPr="000D4EDE" w:rsidRDefault="00651E06"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1567D81"/>
    <w:multiLevelType w:val="hybridMultilevel"/>
    <w:tmpl w:val="3030EAF8"/>
    <w:lvl w:ilvl="0" w:tplc="7F4E79E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F40ACF"/>
    <w:multiLevelType w:val="multilevel"/>
    <w:tmpl w:val="C11CD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B4527D"/>
    <w:multiLevelType w:val="multilevel"/>
    <w:tmpl w:val="414090B6"/>
    <w:lvl w:ilvl="0">
      <w:numFmt w:val="bullet"/>
      <w:lvlText w:val="•"/>
      <w:lvlJc w:val="left"/>
      <w:pPr>
        <w:ind w:left="720" w:hanging="360"/>
      </w:pPr>
      <w:rPr>
        <w:rFonts w:ascii="Calibri" w:eastAsiaTheme="minorHAns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4E97DA4"/>
    <w:multiLevelType w:val="hybridMultilevel"/>
    <w:tmpl w:val="A926C8D6"/>
    <w:lvl w:ilvl="0" w:tplc="7F4E79E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D0B757D"/>
    <w:multiLevelType w:val="hybridMultilevel"/>
    <w:tmpl w:val="36862C54"/>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22765A"/>
    <w:multiLevelType w:val="hybridMultilevel"/>
    <w:tmpl w:val="4CFAA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7F5C29"/>
    <w:multiLevelType w:val="hybridMultilevel"/>
    <w:tmpl w:val="A7A29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460713"/>
    <w:multiLevelType w:val="hybridMultilevel"/>
    <w:tmpl w:val="29CA9D86"/>
    <w:lvl w:ilvl="0" w:tplc="7F4E79E8">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281B416D"/>
    <w:multiLevelType w:val="hybridMultilevel"/>
    <w:tmpl w:val="4E2412CE"/>
    <w:lvl w:ilvl="0" w:tplc="7F4E79E8">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6" w15:restartNumberingAfterBreak="0">
    <w:nsid w:val="35163A37"/>
    <w:multiLevelType w:val="hybridMultilevel"/>
    <w:tmpl w:val="2174B3FA"/>
    <w:lvl w:ilvl="0" w:tplc="0C090001">
      <w:start w:val="1"/>
      <w:numFmt w:val="bullet"/>
      <w:lvlText w:val=""/>
      <w:lvlJc w:val="left"/>
      <w:pPr>
        <w:ind w:left="720" w:hanging="360"/>
      </w:pPr>
      <w:rPr>
        <w:rFonts w:ascii="Symbol" w:hAnsi="Symbol" w:hint="default"/>
      </w:rPr>
    </w:lvl>
    <w:lvl w:ilvl="1" w:tplc="233C149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8" w15:restartNumberingAfterBreak="0">
    <w:nsid w:val="47827A9F"/>
    <w:multiLevelType w:val="hybridMultilevel"/>
    <w:tmpl w:val="0CCC6EF6"/>
    <w:lvl w:ilvl="0" w:tplc="7F4E79E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0445F4"/>
    <w:multiLevelType w:val="multilevel"/>
    <w:tmpl w:val="0AB6642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54892BE1"/>
    <w:multiLevelType w:val="hybridMultilevel"/>
    <w:tmpl w:val="0674DA80"/>
    <w:lvl w:ilvl="0" w:tplc="00A4DAAC">
      <w:start w:val="1"/>
      <w:numFmt w:val="bullet"/>
      <w:lvlText w:val="·"/>
      <w:lvlJc w:val="left"/>
      <w:pPr>
        <w:ind w:left="720" w:hanging="360"/>
      </w:pPr>
      <w:rPr>
        <w:rFonts w:ascii="Symbol" w:hAnsi="Symbol" w:hint="default"/>
      </w:rPr>
    </w:lvl>
    <w:lvl w:ilvl="1" w:tplc="A2865BA0">
      <w:start w:val="1"/>
      <w:numFmt w:val="bullet"/>
      <w:lvlText w:val="o"/>
      <w:lvlJc w:val="left"/>
      <w:pPr>
        <w:ind w:left="1440" w:hanging="360"/>
      </w:pPr>
      <w:rPr>
        <w:rFonts w:ascii="Courier New" w:hAnsi="Courier New" w:hint="default"/>
      </w:rPr>
    </w:lvl>
    <w:lvl w:ilvl="2" w:tplc="8EFE1C26">
      <w:start w:val="1"/>
      <w:numFmt w:val="bullet"/>
      <w:lvlText w:val=""/>
      <w:lvlJc w:val="left"/>
      <w:pPr>
        <w:ind w:left="2160" w:hanging="360"/>
      </w:pPr>
      <w:rPr>
        <w:rFonts w:ascii="Wingdings" w:hAnsi="Wingdings" w:hint="default"/>
      </w:rPr>
    </w:lvl>
    <w:lvl w:ilvl="3" w:tplc="584260BE">
      <w:start w:val="1"/>
      <w:numFmt w:val="bullet"/>
      <w:lvlText w:val=""/>
      <w:lvlJc w:val="left"/>
      <w:pPr>
        <w:ind w:left="2880" w:hanging="360"/>
      </w:pPr>
      <w:rPr>
        <w:rFonts w:ascii="Symbol" w:hAnsi="Symbol" w:hint="default"/>
      </w:rPr>
    </w:lvl>
    <w:lvl w:ilvl="4" w:tplc="DAB4A3E8">
      <w:start w:val="1"/>
      <w:numFmt w:val="bullet"/>
      <w:lvlText w:val="o"/>
      <w:lvlJc w:val="left"/>
      <w:pPr>
        <w:ind w:left="3600" w:hanging="360"/>
      </w:pPr>
      <w:rPr>
        <w:rFonts w:ascii="Courier New" w:hAnsi="Courier New" w:hint="default"/>
      </w:rPr>
    </w:lvl>
    <w:lvl w:ilvl="5" w:tplc="A1C6B724">
      <w:start w:val="1"/>
      <w:numFmt w:val="bullet"/>
      <w:lvlText w:val=""/>
      <w:lvlJc w:val="left"/>
      <w:pPr>
        <w:ind w:left="4320" w:hanging="360"/>
      </w:pPr>
      <w:rPr>
        <w:rFonts w:ascii="Wingdings" w:hAnsi="Wingdings" w:hint="default"/>
      </w:rPr>
    </w:lvl>
    <w:lvl w:ilvl="6" w:tplc="998619EE">
      <w:start w:val="1"/>
      <w:numFmt w:val="bullet"/>
      <w:lvlText w:val=""/>
      <w:lvlJc w:val="left"/>
      <w:pPr>
        <w:ind w:left="5040" w:hanging="360"/>
      </w:pPr>
      <w:rPr>
        <w:rFonts w:ascii="Symbol" w:hAnsi="Symbol" w:hint="default"/>
      </w:rPr>
    </w:lvl>
    <w:lvl w:ilvl="7" w:tplc="386AC8E4">
      <w:start w:val="1"/>
      <w:numFmt w:val="bullet"/>
      <w:lvlText w:val="o"/>
      <w:lvlJc w:val="left"/>
      <w:pPr>
        <w:ind w:left="5760" w:hanging="360"/>
      </w:pPr>
      <w:rPr>
        <w:rFonts w:ascii="Courier New" w:hAnsi="Courier New" w:hint="default"/>
      </w:rPr>
    </w:lvl>
    <w:lvl w:ilvl="8" w:tplc="5854E77E">
      <w:start w:val="1"/>
      <w:numFmt w:val="bullet"/>
      <w:lvlText w:val=""/>
      <w:lvlJc w:val="left"/>
      <w:pPr>
        <w:ind w:left="6480" w:hanging="360"/>
      </w:pPr>
      <w:rPr>
        <w:rFonts w:ascii="Wingdings" w:hAnsi="Wingdings" w:hint="default"/>
      </w:rPr>
    </w:lvl>
  </w:abstractNum>
  <w:abstractNum w:abstractNumId="22" w15:restartNumberingAfterBreak="0">
    <w:nsid w:val="5C805902"/>
    <w:multiLevelType w:val="hybridMultilevel"/>
    <w:tmpl w:val="CBF2A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EB7087"/>
    <w:multiLevelType w:val="multilevel"/>
    <w:tmpl w:val="93BAED9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607A0378"/>
    <w:multiLevelType w:val="hybridMultilevel"/>
    <w:tmpl w:val="791EF39E"/>
    <w:lvl w:ilvl="0" w:tplc="7F4E79E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E90539"/>
    <w:multiLevelType w:val="hybridMultilevel"/>
    <w:tmpl w:val="F8847494"/>
    <w:lvl w:ilvl="0" w:tplc="7F4E79E8">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28498A"/>
    <w:multiLevelType w:val="hybridMultilevel"/>
    <w:tmpl w:val="068A412A"/>
    <w:lvl w:ilvl="0" w:tplc="536A799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39049A"/>
    <w:multiLevelType w:val="hybridMultilevel"/>
    <w:tmpl w:val="79B6B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5E1418"/>
    <w:multiLevelType w:val="hybridMultilevel"/>
    <w:tmpl w:val="1AE2D2E2"/>
    <w:lvl w:ilvl="0" w:tplc="536A799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C7498A"/>
    <w:multiLevelType w:val="hybridMultilevel"/>
    <w:tmpl w:val="FE6289CE"/>
    <w:lvl w:ilvl="0" w:tplc="7F4E79E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6B20E9"/>
    <w:multiLevelType w:val="hybridMultilevel"/>
    <w:tmpl w:val="A7DC2822"/>
    <w:lvl w:ilvl="0" w:tplc="7F4E79E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D0D82"/>
    <w:multiLevelType w:val="hybridMultilevel"/>
    <w:tmpl w:val="DB306C3C"/>
    <w:lvl w:ilvl="0" w:tplc="7F4E79E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D105D5"/>
    <w:multiLevelType w:val="hybridMultilevel"/>
    <w:tmpl w:val="B3A68C94"/>
    <w:lvl w:ilvl="0" w:tplc="7F4E79E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32840"/>
    <w:multiLevelType w:val="hybridMultilevel"/>
    <w:tmpl w:val="741490DC"/>
    <w:lvl w:ilvl="0" w:tplc="7F4E79E8">
      <w:start w:val="1"/>
      <w:numFmt w:val="bullet"/>
      <w:lvlText w:val=""/>
      <w:lvlJc w:val="left"/>
      <w:pPr>
        <w:ind w:left="720" w:hanging="360"/>
      </w:pPr>
      <w:rPr>
        <w:rFonts w:ascii="Wingdings" w:hAnsi="Wingdings" w:hint="default"/>
        <w:color w:val="auto"/>
      </w:rPr>
    </w:lvl>
    <w:lvl w:ilvl="1" w:tplc="C96E375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F96517"/>
    <w:multiLevelType w:val="hybridMultilevel"/>
    <w:tmpl w:val="5F18B932"/>
    <w:lvl w:ilvl="0" w:tplc="4D1467B4">
      <w:start w:val="1"/>
      <w:numFmt w:val="bullet"/>
      <w:pStyle w:val="SOFinalBullets"/>
      <w:lvlText w:val=""/>
      <w:lvlJc w:val="left"/>
      <w:pPr>
        <w:tabs>
          <w:tab w:val="num" w:pos="170"/>
        </w:tabs>
        <w:ind w:left="170" w:hanging="170"/>
      </w:pPr>
      <w:rPr>
        <w:rFonts w:ascii="Symbol" w:hAnsi="Symbol" w:hint="default"/>
        <w:color w:val="000000"/>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BF375F"/>
    <w:multiLevelType w:val="multilevel"/>
    <w:tmpl w:val="90DA92D8"/>
    <w:lvl w:ilvl="0">
      <w:start w:val="1"/>
      <w:numFmt w:val="bullet"/>
      <w:pStyle w:val="SAABullets"/>
      <w:lvlText w:val=""/>
      <w:lvlJc w:val="left"/>
      <w:pPr>
        <w:ind w:left="357" w:hanging="357"/>
      </w:pPr>
      <w:rPr>
        <w:rFonts w:ascii="Symbol" w:hAnsi="Symbol"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235281950">
    <w:abstractNumId w:val="20"/>
  </w:num>
  <w:num w:numId="2" w16cid:durableId="440807333">
    <w:abstractNumId w:val="1"/>
  </w:num>
  <w:num w:numId="3" w16cid:durableId="815101233">
    <w:abstractNumId w:val="0"/>
  </w:num>
  <w:num w:numId="4" w16cid:durableId="666589764">
    <w:abstractNumId w:val="8"/>
  </w:num>
  <w:num w:numId="5" w16cid:durableId="1774395501">
    <w:abstractNumId w:val="15"/>
  </w:num>
  <w:num w:numId="6" w16cid:durableId="1901943083">
    <w:abstractNumId w:val="17"/>
  </w:num>
  <w:num w:numId="7" w16cid:durableId="1366253635">
    <w:abstractNumId w:val="19"/>
  </w:num>
  <w:num w:numId="8" w16cid:durableId="1457941310">
    <w:abstractNumId w:val="3"/>
  </w:num>
  <w:num w:numId="9" w16cid:durableId="793866166">
    <w:abstractNumId w:val="31"/>
  </w:num>
  <w:num w:numId="10" w16cid:durableId="414211102">
    <w:abstractNumId w:val="5"/>
  </w:num>
  <w:num w:numId="11" w16cid:durableId="723137886">
    <w:abstractNumId w:val="10"/>
  </w:num>
  <w:num w:numId="12" w16cid:durableId="185295972">
    <w:abstractNumId w:val="12"/>
  </w:num>
  <w:num w:numId="13" w16cid:durableId="735933802">
    <w:abstractNumId w:val="16"/>
  </w:num>
  <w:num w:numId="14" w16cid:durableId="925961018">
    <w:abstractNumId w:val="11"/>
  </w:num>
  <w:num w:numId="15" w16cid:durableId="553738375">
    <w:abstractNumId w:val="25"/>
  </w:num>
  <w:num w:numId="16" w16cid:durableId="1372657625">
    <w:abstractNumId w:val="26"/>
  </w:num>
  <w:num w:numId="17" w16cid:durableId="2038433401">
    <w:abstractNumId w:val="27"/>
  </w:num>
  <w:num w:numId="18" w16cid:durableId="1209495142">
    <w:abstractNumId w:val="30"/>
  </w:num>
  <w:num w:numId="19" w16cid:durableId="1544169799">
    <w:abstractNumId w:val="14"/>
  </w:num>
  <w:num w:numId="20" w16cid:durableId="1315641656">
    <w:abstractNumId w:val="18"/>
  </w:num>
  <w:num w:numId="21" w16cid:durableId="822086208">
    <w:abstractNumId w:val="33"/>
  </w:num>
  <w:num w:numId="22" w16cid:durableId="227881106">
    <w:abstractNumId w:val="6"/>
  </w:num>
  <w:num w:numId="23" w16cid:durableId="880673379">
    <w:abstractNumId w:val="22"/>
  </w:num>
  <w:num w:numId="24" w16cid:durableId="1563373125">
    <w:abstractNumId w:val="24"/>
  </w:num>
  <w:num w:numId="25" w16cid:durableId="137302627">
    <w:abstractNumId w:val="32"/>
  </w:num>
  <w:num w:numId="26" w16cid:durableId="698359374">
    <w:abstractNumId w:val="4"/>
  </w:num>
  <w:num w:numId="27" w16cid:durableId="1266504188">
    <w:abstractNumId w:val="23"/>
  </w:num>
  <w:num w:numId="28" w16cid:durableId="1158964078">
    <w:abstractNumId w:val="7"/>
  </w:num>
  <w:num w:numId="29" w16cid:durableId="925962330">
    <w:abstractNumId w:val="29"/>
  </w:num>
  <w:num w:numId="30" w16cid:durableId="261574776">
    <w:abstractNumId w:val="28"/>
  </w:num>
  <w:num w:numId="31" w16cid:durableId="1930574851">
    <w:abstractNumId w:val="13"/>
  </w:num>
  <w:num w:numId="32" w16cid:durableId="2001427809">
    <w:abstractNumId w:val="2"/>
  </w:num>
  <w:num w:numId="33" w16cid:durableId="765082506">
    <w:abstractNumId w:val="9"/>
  </w:num>
  <w:num w:numId="34" w16cid:durableId="113066110">
    <w:abstractNumId w:val="21"/>
  </w:num>
  <w:num w:numId="35" w16cid:durableId="363946571">
    <w:abstractNumId w:val="34"/>
  </w:num>
  <w:num w:numId="36" w16cid:durableId="1998456492">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3E26"/>
    <w:rsid w:val="00005D98"/>
    <w:rsid w:val="00006E0E"/>
    <w:rsid w:val="00006E39"/>
    <w:rsid w:val="00010D5E"/>
    <w:rsid w:val="00011C96"/>
    <w:rsid w:val="00012EC4"/>
    <w:rsid w:val="000141B9"/>
    <w:rsid w:val="00014318"/>
    <w:rsid w:val="00014B67"/>
    <w:rsid w:val="00026F7D"/>
    <w:rsid w:val="00031066"/>
    <w:rsid w:val="00034A19"/>
    <w:rsid w:val="00036F9E"/>
    <w:rsid w:val="000379FD"/>
    <w:rsid w:val="000413B3"/>
    <w:rsid w:val="00043F19"/>
    <w:rsid w:val="000451E4"/>
    <w:rsid w:val="00053C5B"/>
    <w:rsid w:val="00057B71"/>
    <w:rsid w:val="00067478"/>
    <w:rsid w:val="00067C37"/>
    <w:rsid w:val="0007202C"/>
    <w:rsid w:val="0007213E"/>
    <w:rsid w:val="000723F1"/>
    <w:rsid w:val="00072B30"/>
    <w:rsid w:val="0007319C"/>
    <w:rsid w:val="000732AA"/>
    <w:rsid w:val="00075E38"/>
    <w:rsid w:val="000767DD"/>
    <w:rsid w:val="00084F8B"/>
    <w:rsid w:val="00086D07"/>
    <w:rsid w:val="00086F71"/>
    <w:rsid w:val="000913D4"/>
    <w:rsid w:val="00093915"/>
    <w:rsid w:val="000949AD"/>
    <w:rsid w:val="00095109"/>
    <w:rsid w:val="00095F26"/>
    <w:rsid w:val="00096B0F"/>
    <w:rsid w:val="000A2B96"/>
    <w:rsid w:val="000A490E"/>
    <w:rsid w:val="000A4BE4"/>
    <w:rsid w:val="000B04C5"/>
    <w:rsid w:val="000B2249"/>
    <w:rsid w:val="000B5EA2"/>
    <w:rsid w:val="000B63CA"/>
    <w:rsid w:val="000B752A"/>
    <w:rsid w:val="000C14D9"/>
    <w:rsid w:val="000C15C7"/>
    <w:rsid w:val="000C2BE8"/>
    <w:rsid w:val="000D4EDE"/>
    <w:rsid w:val="000E10EC"/>
    <w:rsid w:val="000E2460"/>
    <w:rsid w:val="000E43AC"/>
    <w:rsid w:val="000F703E"/>
    <w:rsid w:val="00100503"/>
    <w:rsid w:val="001010E8"/>
    <w:rsid w:val="001050E4"/>
    <w:rsid w:val="00105617"/>
    <w:rsid w:val="001066AD"/>
    <w:rsid w:val="001121DE"/>
    <w:rsid w:val="00123576"/>
    <w:rsid w:val="00124B21"/>
    <w:rsid w:val="001260B3"/>
    <w:rsid w:val="00131D2A"/>
    <w:rsid w:val="001327B8"/>
    <w:rsid w:val="001346A3"/>
    <w:rsid w:val="0013471B"/>
    <w:rsid w:val="001352D4"/>
    <w:rsid w:val="0013531E"/>
    <w:rsid w:val="00136BB1"/>
    <w:rsid w:val="001466DB"/>
    <w:rsid w:val="0015329A"/>
    <w:rsid w:val="00154363"/>
    <w:rsid w:val="00155CBD"/>
    <w:rsid w:val="00157C98"/>
    <w:rsid w:val="0016056A"/>
    <w:rsid w:val="00164745"/>
    <w:rsid w:val="001653B6"/>
    <w:rsid w:val="0016712F"/>
    <w:rsid w:val="001746FF"/>
    <w:rsid w:val="00174B0F"/>
    <w:rsid w:val="0017525F"/>
    <w:rsid w:val="0018235E"/>
    <w:rsid w:val="0019223A"/>
    <w:rsid w:val="00192860"/>
    <w:rsid w:val="00193BE2"/>
    <w:rsid w:val="001A44B7"/>
    <w:rsid w:val="001A664F"/>
    <w:rsid w:val="001B2DB7"/>
    <w:rsid w:val="001B3FFD"/>
    <w:rsid w:val="001B4564"/>
    <w:rsid w:val="001C0A69"/>
    <w:rsid w:val="001C0B01"/>
    <w:rsid w:val="001C1E92"/>
    <w:rsid w:val="001C4FF2"/>
    <w:rsid w:val="001D0C02"/>
    <w:rsid w:val="001D121E"/>
    <w:rsid w:val="001D3242"/>
    <w:rsid w:val="001E0F51"/>
    <w:rsid w:val="001E1D1F"/>
    <w:rsid w:val="001E2024"/>
    <w:rsid w:val="001E55BF"/>
    <w:rsid w:val="001E7897"/>
    <w:rsid w:val="001F2FD9"/>
    <w:rsid w:val="001F364F"/>
    <w:rsid w:val="001F4BF9"/>
    <w:rsid w:val="001F6712"/>
    <w:rsid w:val="001F6E1A"/>
    <w:rsid w:val="001F7277"/>
    <w:rsid w:val="001F780A"/>
    <w:rsid w:val="001F7917"/>
    <w:rsid w:val="001F7AF6"/>
    <w:rsid w:val="00200613"/>
    <w:rsid w:val="00200962"/>
    <w:rsid w:val="00203B5A"/>
    <w:rsid w:val="0020646F"/>
    <w:rsid w:val="002109FD"/>
    <w:rsid w:val="00220550"/>
    <w:rsid w:val="00221021"/>
    <w:rsid w:val="002241FA"/>
    <w:rsid w:val="00225179"/>
    <w:rsid w:val="00225B3B"/>
    <w:rsid w:val="0022679D"/>
    <w:rsid w:val="002301A2"/>
    <w:rsid w:val="002325D7"/>
    <w:rsid w:val="00236C2D"/>
    <w:rsid w:val="002374B7"/>
    <w:rsid w:val="00240126"/>
    <w:rsid w:val="0024304D"/>
    <w:rsid w:val="0024336B"/>
    <w:rsid w:val="002439E1"/>
    <w:rsid w:val="00244826"/>
    <w:rsid w:val="00247ACA"/>
    <w:rsid w:val="002509FC"/>
    <w:rsid w:val="00252E6A"/>
    <w:rsid w:val="0025782A"/>
    <w:rsid w:val="002661A6"/>
    <w:rsid w:val="00266C23"/>
    <w:rsid w:val="00270C4A"/>
    <w:rsid w:val="00280A40"/>
    <w:rsid w:val="00282910"/>
    <w:rsid w:val="00282BBE"/>
    <w:rsid w:val="00285600"/>
    <w:rsid w:val="00286EAD"/>
    <w:rsid w:val="00287D47"/>
    <w:rsid w:val="00287E7F"/>
    <w:rsid w:val="0029165F"/>
    <w:rsid w:val="002922F7"/>
    <w:rsid w:val="00292AD9"/>
    <w:rsid w:val="0029389B"/>
    <w:rsid w:val="00293A23"/>
    <w:rsid w:val="00296F7F"/>
    <w:rsid w:val="002A1894"/>
    <w:rsid w:val="002A2188"/>
    <w:rsid w:val="002A36F2"/>
    <w:rsid w:val="002A58DB"/>
    <w:rsid w:val="002A7D14"/>
    <w:rsid w:val="002B0913"/>
    <w:rsid w:val="002B28E4"/>
    <w:rsid w:val="002B7504"/>
    <w:rsid w:val="002C0D97"/>
    <w:rsid w:val="002C186C"/>
    <w:rsid w:val="002C361D"/>
    <w:rsid w:val="002C66D1"/>
    <w:rsid w:val="002C7065"/>
    <w:rsid w:val="002C7F4A"/>
    <w:rsid w:val="002D2804"/>
    <w:rsid w:val="002D4B6C"/>
    <w:rsid w:val="002D5274"/>
    <w:rsid w:val="002D5649"/>
    <w:rsid w:val="002D7D75"/>
    <w:rsid w:val="002E0B64"/>
    <w:rsid w:val="002E2D98"/>
    <w:rsid w:val="002F0C2C"/>
    <w:rsid w:val="002F1800"/>
    <w:rsid w:val="00300655"/>
    <w:rsid w:val="003026ED"/>
    <w:rsid w:val="00303D18"/>
    <w:rsid w:val="003044DE"/>
    <w:rsid w:val="00307ADD"/>
    <w:rsid w:val="00312192"/>
    <w:rsid w:val="00312A66"/>
    <w:rsid w:val="003130CA"/>
    <w:rsid w:val="00314281"/>
    <w:rsid w:val="00316425"/>
    <w:rsid w:val="003175B0"/>
    <w:rsid w:val="00322B20"/>
    <w:rsid w:val="003232EA"/>
    <w:rsid w:val="00333213"/>
    <w:rsid w:val="00334D85"/>
    <w:rsid w:val="0034747B"/>
    <w:rsid w:val="00350B0C"/>
    <w:rsid w:val="003517AE"/>
    <w:rsid w:val="003633D1"/>
    <w:rsid w:val="00367E4C"/>
    <w:rsid w:val="00371F54"/>
    <w:rsid w:val="00374727"/>
    <w:rsid w:val="0037770C"/>
    <w:rsid w:val="00377C8B"/>
    <w:rsid w:val="003815A5"/>
    <w:rsid w:val="0038268A"/>
    <w:rsid w:val="00382780"/>
    <w:rsid w:val="00383A95"/>
    <w:rsid w:val="00385CA0"/>
    <w:rsid w:val="00387DEB"/>
    <w:rsid w:val="003942B8"/>
    <w:rsid w:val="00395F55"/>
    <w:rsid w:val="003A2088"/>
    <w:rsid w:val="003A23DC"/>
    <w:rsid w:val="003A2733"/>
    <w:rsid w:val="003A3021"/>
    <w:rsid w:val="003A627E"/>
    <w:rsid w:val="003A79EE"/>
    <w:rsid w:val="003B0972"/>
    <w:rsid w:val="003B3395"/>
    <w:rsid w:val="003B6E16"/>
    <w:rsid w:val="003C180A"/>
    <w:rsid w:val="003C1E25"/>
    <w:rsid w:val="003D1294"/>
    <w:rsid w:val="003D160A"/>
    <w:rsid w:val="003D27CB"/>
    <w:rsid w:val="003D329D"/>
    <w:rsid w:val="003D3822"/>
    <w:rsid w:val="003E2F07"/>
    <w:rsid w:val="003E365F"/>
    <w:rsid w:val="003E64DF"/>
    <w:rsid w:val="003E6BF6"/>
    <w:rsid w:val="003E6C14"/>
    <w:rsid w:val="003F0F0D"/>
    <w:rsid w:val="003F14FD"/>
    <w:rsid w:val="003F4B55"/>
    <w:rsid w:val="003F60B8"/>
    <w:rsid w:val="0040064B"/>
    <w:rsid w:val="00400CD9"/>
    <w:rsid w:val="0040173E"/>
    <w:rsid w:val="00407B59"/>
    <w:rsid w:val="00410234"/>
    <w:rsid w:val="00411E5A"/>
    <w:rsid w:val="00411F95"/>
    <w:rsid w:val="00420070"/>
    <w:rsid w:val="00421319"/>
    <w:rsid w:val="00423236"/>
    <w:rsid w:val="0043133D"/>
    <w:rsid w:val="00435339"/>
    <w:rsid w:val="00437303"/>
    <w:rsid w:val="0044447D"/>
    <w:rsid w:val="00446667"/>
    <w:rsid w:val="00456742"/>
    <w:rsid w:val="00461869"/>
    <w:rsid w:val="00463FA8"/>
    <w:rsid w:val="00467BFA"/>
    <w:rsid w:val="00471F89"/>
    <w:rsid w:val="00472CBC"/>
    <w:rsid w:val="0047366E"/>
    <w:rsid w:val="004743B9"/>
    <w:rsid w:val="004754C6"/>
    <w:rsid w:val="004844CA"/>
    <w:rsid w:val="00490E69"/>
    <w:rsid w:val="00491869"/>
    <w:rsid w:val="00493DAA"/>
    <w:rsid w:val="0049428C"/>
    <w:rsid w:val="00494335"/>
    <w:rsid w:val="00495A4C"/>
    <w:rsid w:val="004967A1"/>
    <w:rsid w:val="004A0A7D"/>
    <w:rsid w:val="004A2CFC"/>
    <w:rsid w:val="004A797D"/>
    <w:rsid w:val="004B0C21"/>
    <w:rsid w:val="004B17FF"/>
    <w:rsid w:val="004B584E"/>
    <w:rsid w:val="004C08F6"/>
    <w:rsid w:val="004C1106"/>
    <w:rsid w:val="004C1634"/>
    <w:rsid w:val="004C1C54"/>
    <w:rsid w:val="004C6D4B"/>
    <w:rsid w:val="004E18A7"/>
    <w:rsid w:val="004E2269"/>
    <w:rsid w:val="004E2F48"/>
    <w:rsid w:val="004E30D4"/>
    <w:rsid w:val="004E3707"/>
    <w:rsid w:val="004E7887"/>
    <w:rsid w:val="004E7A58"/>
    <w:rsid w:val="004E7B2D"/>
    <w:rsid w:val="004F3339"/>
    <w:rsid w:val="004F6BF3"/>
    <w:rsid w:val="004F72A2"/>
    <w:rsid w:val="00500FC7"/>
    <w:rsid w:val="00501727"/>
    <w:rsid w:val="005026D4"/>
    <w:rsid w:val="00503A51"/>
    <w:rsid w:val="00505008"/>
    <w:rsid w:val="0051007F"/>
    <w:rsid w:val="00512309"/>
    <w:rsid w:val="005160A2"/>
    <w:rsid w:val="00521D3D"/>
    <w:rsid w:val="00530D10"/>
    <w:rsid w:val="00532A28"/>
    <w:rsid w:val="0053496F"/>
    <w:rsid w:val="00540F8C"/>
    <w:rsid w:val="00542522"/>
    <w:rsid w:val="0054297A"/>
    <w:rsid w:val="005434DC"/>
    <w:rsid w:val="0054526E"/>
    <w:rsid w:val="00546F37"/>
    <w:rsid w:val="005476B5"/>
    <w:rsid w:val="005541D2"/>
    <w:rsid w:val="00556327"/>
    <w:rsid w:val="00556B25"/>
    <w:rsid w:val="005602DA"/>
    <w:rsid w:val="00561CF4"/>
    <w:rsid w:val="00573327"/>
    <w:rsid w:val="00580A22"/>
    <w:rsid w:val="005863E0"/>
    <w:rsid w:val="00596C74"/>
    <w:rsid w:val="005A23E8"/>
    <w:rsid w:val="005A3F63"/>
    <w:rsid w:val="005A59B6"/>
    <w:rsid w:val="005A59D0"/>
    <w:rsid w:val="005A77A8"/>
    <w:rsid w:val="005A7D28"/>
    <w:rsid w:val="005B073E"/>
    <w:rsid w:val="005B227F"/>
    <w:rsid w:val="005B31F4"/>
    <w:rsid w:val="005B7801"/>
    <w:rsid w:val="005C38C6"/>
    <w:rsid w:val="005C5891"/>
    <w:rsid w:val="005D067D"/>
    <w:rsid w:val="005D0A91"/>
    <w:rsid w:val="005D5FAE"/>
    <w:rsid w:val="005E07D0"/>
    <w:rsid w:val="005E5E0E"/>
    <w:rsid w:val="005F03E1"/>
    <w:rsid w:val="005F29B7"/>
    <w:rsid w:val="005F5559"/>
    <w:rsid w:val="005F65E0"/>
    <w:rsid w:val="005F72F5"/>
    <w:rsid w:val="00600750"/>
    <w:rsid w:val="0060225B"/>
    <w:rsid w:val="00606EB5"/>
    <w:rsid w:val="00607476"/>
    <w:rsid w:val="0060781E"/>
    <w:rsid w:val="00612235"/>
    <w:rsid w:val="0061414A"/>
    <w:rsid w:val="00615F18"/>
    <w:rsid w:val="00617FDA"/>
    <w:rsid w:val="0062116F"/>
    <w:rsid w:val="00621260"/>
    <w:rsid w:val="00623570"/>
    <w:rsid w:val="00626087"/>
    <w:rsid w:val="00626616"/>
    <w:rsid w:val="006309FA"/>
    <w:rsid w:val="00634E4C"/>
    <w:rsid w:val="00636691"/>
    <w:rsid w:val="00636B8B"/>
    <w:rsid w:val="00640314"/>
    <w:rsid w:val="00642771"/>
    <w:rsid w:val="006427FE"/>
    <w:rsid w:val="00645460"/>
    <w:rsid w:val="006506C1"/>
    <w:rsid w:val="00651E06"/>
    <w:rsid w:val="00652176"/>
    <w:rsid w:val="0065606F"/>
    <w:rsid w:val="0065747A"/>
    <w:rsid w:val="006574E0"/>
    <w:rsid w:val="00661578"/>
    <w:rsid w:val="00663342"/>
    <w:rsid w:val="0066511F"/>
    <w:rsid w:val="0066674D"/>
    <w:rsid w:val="00666A78"/>
    <w:rsid w:val="00673BC5"/>
    <w:rsid w:val="00673C20"/>
    <w:rsid w:val="00675439"/>
    <w:rsid w:val="00676C12"/>
    <w:rsid w:val="00681892"/>
    <w:rsid w:val="00687B40"/>
    <w:rsid w:val="0069375D"/>
    <w:rsid w:val="0069407C"/>
    <w:rsid w:val="0069574E"/>
    <w:rsid w:val="006A17C7"/>
    <w:rsid w:val="006A1921"/>
    <w:rsid w:val="006A1CC7"/>
    <w:rsid w:val="006A2303"/>
    <w:rsid w:val="006A56A3"/>
    <w:rsid w:val="006A5F61"/>
    <w:rsid w:val="006A74F2"/>
    <w:rsid w:val="006B5327"/>
    <w:rsid w:val="006C045C"/>
    <w:rsid w:val="006C5FF7"/>
    <w:rsid w:val="006D0AED"/>
    <w:rsid w:val="006D39C6"/>
    <w:rsid w:val="006E4126"/>
    <w:rsid w:val="006F145A"/>
    <w:rsid w:val="006F1C45"/>
    <w:rsid w:val="006F27CB"/>
    <w:rsid w:val="006F282D"/>
    <w:rsid w:val="006F359B"/>
    <w:rsid w:val="006F4646"/>
    <w:rsid w:val="006F5865"/>
    <w:rsid w:val="006F74B8"/>
    <w:rsid w:val="00700805"/>
    <w:rsid w:val="00701EC6"/>
    <w:rsid w:val="00706179"/>
    <w:rsid w:val="0070726B"/>
    <w:rsid w:val="0070794A"/>
    <w:rsid w:val="00714869"/>
    <w:rsid w:val="00714F78"/>
    <w:rsid w:val="007170F7"/>
    <w:rsid w:val="00717DF8"/>
    <w:rsid w:val="00723763"/>
    <w:rsid w:val="00724769"/>
    <w:rsid w:val="00725274"/>
    <w:rsid w:val="007253B8"/>
    <w:rsid w:val="00725949"/>
    <w:rsid w:val="00736E7D"/>
    <w:rsid w:val="0074120C"/>
    <w:rsid w:val="00742F03"/>
    <w:rsid w:val="00744E03"/>
    <w:rsid w:val="007509A6"/>
    <w:rsid w:val="00753F83"/>
    <w:rsid w:val="007541B0"/>
    <w:rsid w:val="0075469B"/>
    <w:rsid w:val="00754F1D"/>
    <w:rsid w:val="00755163"/>
    <w:rsid w:val="00755219"/>
    <w:rsid w:val="00756AAB"/>
    <w:rsid w:val="00757F63"/>
    <w:rsid w:val="00760AEB"/>
    <w:rsid w:val="007645AE"/>
    <w:rsid w:val="00764992"/>
    <w:rsid w:val="0077033C"/>
    <w:rsid w:val="007750DF"/>
    <w:rsid w:val="0077531A"/>
    <w:rsid w:val="00775AA0"/>
    <w:rsid w:val="007770FA"/>
    <w:rsid w:val="007859C4"/>
    <w:rsid w:val="007860F1"/>
    <w:rsid w:val="00787525"/>
    <w:rsid w:val="00791738"/>
    <w:rsid w:val="00791780"/>
    <w:rsid w:val="00792BFF"/>
    <w:rsid w:val="007972D5"/>
    <w:rsid w:val="007978B8"/>
    <w:rsid w:val="007A0C13"/>
    <w:rsid w:val="007A0EB7"/>
    <w:rsid w:val="007A136D"/>
    <w:rsid w:val="007B38A5"/>
    <w:rsid w:val="007C08B1"/>
    <w:rsid w:val="007C2CC2"/>
    <w:rsid w:val="007C38BD"/>
    <w:rsid w:val="007C3DA5"/>
    <w:rsid w:val="007C79AA"/>
    <w:rsid w:val="007D21EB"/>
    <w:rsid w:val="007D2E34"/>
    <w:rsid w:val="007D31DA"/>
    <w:rsid w:val="007D6F3D"/>
    <w:rsid w:val="007D72C5"/>
    <w:rsid w:val="007D7C90"/>
    <w:rsid w:val="007E525D"/>
    <w:rsid w:val="007E688F"/>
    <w:rsid w:val="007E7AA0"/>
    <w:rsid w:val="007F0323"/>
    <w:rsid w:val="007F195F"/>
    <w:rsid w:val="007F379E"/>
    <w:rsid w:val="007F3E95"/>
    <w:rsid w:val="007F471C"/>
    <w:rsid w:val="007F5E4B"/>
    <w:rsid w:val="007F7DC0"/>
    <w:rsid w:val="00800C90"/>
    <w:rsid w:val="008079B0"/>
    <w:rsid w:val="00811EB3"/>
    <w:rsid w:val="008125F8"/>
    <w:rsid w:val="00817958"/>
    <w:rsid w:val="00823002"/>
    <w:rsid w:val="00827CFD"/>
    <w:rsid w:val="00831FE7"/>
    <w:rsid w:val="00844B1D"/>
    <w:rsid w:val="00844F5C"/>
    <w:rsid w:val="00845215"/>
    <w:rsid w:val="00845843"/>
    <w:rsid w:val="00846D34"/>
    <w:rsid w:val="00854447"/>
    <w:rsid w:val="008578E0"/>
    <w:rsid w:val="0086038A"/>
    <w:rsid w:val="008610E5"/>
    <w:rsid w:val="008625D2"/>
    <w:rsid w:val="008637EC"/>
    <w:rsid w:val="008709B9"/>
    <w:rsid w:val="00870BC6"/>
    <w:rsid w:val="00880252"/>
    <w:rsid w:val="0088036D"/>
    <w:rsid w:val="00881155"/>
    <w:rsid w:val="00882892"/>
    <w:rsid w:val="00885A14"/>
    <w:rsid w:val="0088689B"/>
    <w:rsid w:val="00890FA0"/>
    <w:rsid w:val="00894214"/>
    <w:rsid w:val="008947BF"/>
    <w:rsid w:val="00895C87"/>
    <w:rsid w:val="008A0D9E"/>
    <w:rsid w:val="008A1808"/>
    <w:rsid w:val="008A214D"/>
    <w:rsid w:val="008A5B5C"/>
    <w:rsid w:val="008A72D2"/>
    <w:rsid w:val="008A74A3"/>
    <w:rsid w:val="008B4A6B"/>
    <w:rsid w:val="008B6868"/>
    <w:rsid w:val="008B6D24"/>
    <w:rsid w:val="008B7510"/>
    <w:rsid w:val="008C3342"/>
    <w:rsid w:val="008C635C"/>
    <w:rsid w:val="008C6A43"/>
    <w:rsid w:val="008C715C"/>
    <w:rsid w:val="008D080C"/>
    <w:rsid w:val="008D3E8C"/>
    <w:rsid w:val="008D6437"/>
    <w:rsid w:val="008D6EDF"/>
    <w:rsid w:val="008E2D4A"/>
    <w:rsid w:val="008E36B4"/>
    <w:rsid w:val="008E3EF5"/>
    <w:rsid w:val="008E58E9"/>
    <w:rsid w:val="008F0BD2"/>
    <w:rsid w:val="008F19E6"/>
    <w:rsid w:val="008F33B5"/>
    <w:rsid w:val="00900828"/>
    <w:rsid w:val="00902DA8"/>
    <w:rsid w:val="00906799"/>
    <w:rsid w:val="0090758E"/>
    <w:rsid w:val="00915194"/>
    <w:rsid w:val="00916871"/>
    <w:rsid w:val="00922193"/>
    <w:rsid w:val="009228A9"/>
    <w:rsid w:val="00922F04"/>
    <w:rsid w:val="00924152"/>
    <w:rsid w:val="009243CF"/>
    <w:rsid w:val="00924F20"/>
    <w:rsid w:val="0093122C"/>
    <w:rsid w:val="0093194D"/>
    <w:rsid w:val="00934C3F"/>
    <w:rsid w:val="00936F13"/>
    <w:rsid w:val="00937146"/>
    <w:rsid w:val="009374D8"/>
    <w:rsid w:val="00937CEA"/>
    <w:rsid w:val="00940299"/>
    <w:rsid w:val="009417AE"/>
    <w:rsid w:val="009422FB"/>
    <w:rsid w:val="009442FC"/>
    <w:rsid w:val="00945B3F"/>
    <w:rsid w:val="00947DC9"/>
    <w:rsid w:val="00950DCB"/>
    <w:rsid w:val="00951ADA"/>
    <w:rsid w:val="00952D4C"/>
    <w:rsid w:val="009558DF"/>
    <w:rsid w:val="00956DAE"/>
    <w:rsid w:val="00960246"/>
    <w:rsid w:val="00960678"/>
    <w:rsid w:val="009720E1"/>
    <w:rsid w:val="00974F0E"/>
    <w:rsid w:val="00975CD7"/>
    <w:rsid w:val="0098411A"/>
    <w:rsid w:val="00985E70"/>
    <w:rsid w:val="009979F4"/>
    <w:rsid w:val="009A45B2"/>
    <w:rsid w:val="009A5585"/>
    <w:rsid w:val="009A59D5"/>
    <w:rsid w:val="009B0B81"/>
    <w:rsid w:val="009C10FE"/>
    <w:rsid w:val="009C2705"/>
    <w:rsid w:val="009C283F"/>
    <w:rsid w:val="009C4ABD"/>
    <w:rsid w:val="009C5FDF"/>
    <w:rsid w:val="009C712F"/>
    <w:rsid w:val="009D2DDD"/>
    <w:rsid w:val="009D48DC"/>
    <w:rsid w:val="009F22A4"/>
    <w:rsid w:val="00A03877"/>
    <w:rsid w:val="00A0542D"/>
    <w:rsid w:val="00A071D9"/>
    <w:rsid w:val="00A07CE9"/>
    <w:rsid w:val="00A10A58"/>
    <w:rsid w:val="00A10DA6"/>
    <w:rsid w:val="00A151E9"/>
    <w:rsid w:val="00A15DBB"/>
    <w:rsid w:val="00A1672A"/>
    <w:rsid w:val="00A259F2"/>
    <w:rsid w:val="00A25DEF"/>
    <w:rsid w:val="00A33802"/>
    <w:rsid w:val="00A33D68"/>
    <w:rsid w:val="00A357DC"/>
    <w:rsid w:val="00A37162"/>
    <w:rsid w:val="00A37E51"/>
    <w:rsid w:val="00A41323"/>
    <w:rsid w:val="00A41656"/>
    <w:rsid w:val="00A42462"/>
    <w:rsid w:val="00A4452B"/>
    <w:rsid w:val="00A53690"/>
    <w:rsid w:val="00A53E74"/>
    <w:rsid w:val="00A55DBA"/>
    <w:rsid w:val="00A5646B"/>
    <w:rsid w:val="00A616E0"/>
    <w:rsid w:val="00A6242C"/>
    <w:rsid w:val="00A62D31"/>
    <w:rsid w:val="00A63380"/>
    <w:rsid w:val="00A67D1A"/>
    <w:rsid w:val="00A73FAF"/>
    <w:rsid w:val="00A77A49"/>
    <w:rsid w:val="00A80C9C"/>
    <w:rsid w:val="00A843EE"/>
    <w:rsid w:val="00A845C9"/>
    <w:rsid w:val="00A865C7"/>
    <w:rsid w:val="00A94DD5"/>
    <w:rsid w:val="00A97E3B"/>
    <w:rsid w:val="00AA20A1"/>
    <w:rsid w:val="00AA3328"/>
    <w:rsid w:val="00AA41F2"/>
    <w:rsid w:val="00AA5E0D"/>
    <w:rsid w:val="00AB039E"/>
    <w:rsid w:val="00AB4206"/>
    <w:rsid w:val="00AC317F"/>
    <w:rsid w:val="00AC60D5"/>
    <w:rsid w:val="00AC6C84"/>
    <w:rsid w:val="00AC7E54"/>
    <w:rsid w:val="00AD2994"/>
    <w:rsid w:val="00AD50C8"/>
    <w:rsid w:val="00AE051D"/>
    <w:rsid w:val="00AE103D"/>
    <w:rsid w:val="00AE6A4E"/>
    <w:rsid w:val="00AE7B98"/>
    <w:rsid w:val="00AF129F"/>
    <w:rsid w:val="00AF185C"/>
    <w:rsid w:val="00AF6202"/>
    <w:rsid w:val="00B12DC9"/>
    <w:rsid w:val="00B13F84"/>
    <w:rsid w:val="00B14604"/>
    <w:rsid w:val="00B15ABA"/>
    <w:rsid w:val="00B172BF"/>
    <w:rsid w:val="00B20929"/>
    <w:rsid w:val="00B20A7F"/>
    <w:rsid w:val="00B21076"/>
    <w:rsid w:val="00B22ABA"/>
    <w:rsid w:val="00B30663"/>
    <w:rsid w:val="00B34339"/>
    <w:rsid w:val="00B37756"/>
    <w:rsid w:val="00B413F2"/>
    <w:rsid w:val="00B414DF"/>
    <w:rsid w:val="00B414E4"/>
    <w:rsid w:val="00B42B2F"/>
    <w:rsid w:val="00B44900"/>
    <w:rsid w:val="00B45764"/>
    <w:rsid w:val="00B472E1"/>
    <w:rsid w:val="00B52821"/>
    <w:rsid w:val="00B5305B"/>
    <w:rsid w:val="00B55F40"/>
    <w:rsid w:val="00B569A2"/>
    <w:rsid w:val="00B61D9C"/>
    <w:rsid w:val="00B63BF7"/>
    <w:rsid w:val="00B63CA3"/>
    <w:rsid w:val="00B650F7"/>
    <w:rsid w:val="00B70D83"/>
    <w:rsid w:val="00B71170"/>
    <w:rsid w:val="00B72904"/>
    <w:rsid w:val="00B73BDF"/>
    <w:rsid w:val="00B80BCE"/>
    <w:rsid w:val="00B81524"/>
    <w:rsid w:val="00B81740"/>
    <w:rsid w:val="00B81D86"/>
    <w:rsid w:val="00B81DE1"/>
    <w:rsid w:val="00B82670"/>
    <w:rsid w:val="00B82B7B"/>
    <w:rsid w:val="00B84511"/>
    <w:rsid w:val="00B8557F"/>
    <w:rsid w:val="00B85D7B"/>
    <w:rsid w:val="00B900EA"/>
    <w:rsid w:val="00B91069"/>
    <w:rsid w:val="00B92842"/>
    <w:rsid w:val="00BA0150"/>
    <w:rsid w:val="00BA2713"/>
    <w:rsid w:val="00BA2941"/>
    <w:rsid w:val="00BA4C61"/>
    <w:rsid w:val="00BA4FD4"/>
    <w:rsid w:val="00BA5769"/>
    <w:rsid w:val="00BA627A"/>
    <w:rsid w:val="00BB22FA"/>
    <w:rsid w:val="00BC079A"/>
    <w:rsid w:val="00BC1103"/>
    <w:rsid w:val="00BC5479"/>
    <w:rsid w:val="00BD12A1"/>
    <w:rsid w:val="00BD3C90"/>
    <w:rsid w:val="00BD4D00"/>
    <w:rsid w:val="00BD7B83"/>
    <w:rsid w:val="00BE6A06"/>
    <w:rsid w:val="00BF02E0"/>
    <w:rsid w:val="00BF17C6"/>
    <w:rsid w:val="00BF4E46"/>
    <w:rsid w:val="00BF6B2F"/>
    <w:rsid w:val="00BF70A2"/>
    <w:rsid w:val="00C00FDA"/>
    <w:rsid w:val="00C01886"/>
    <w:rsid w:val="00C02EB9"/>
    <w:rsid w:val="00C04E4B"/>
    <w:rsid w:val="00C05687"/>
    <w:rsid w:val="00C11B56"/>
    <w:rsid w:val="00C16045"/>
    <w:rsid w:val="00C16C49"/>
    <w:rsid w:val="00C21E27"/>
    <w:rsid w:val="00C24CD9"/>
    <w:rsid w:val="00C25E54"/>
    <w:rsid w:val="00C275BC"/>
    <w:rsid w:val="00C3521C"/>
    <w:rsid w:val="00C371C4"/>
    <w:rsid w:val="00C5410F"/>
    <w:rsid w:val="00C56426"/>
    <w:rsid w:val="00C56A02"/>
    <w:rsid w:val="00C61D12"/>
    <w:rsid w:val="00C62BF5"/>
    <w:rsid w:val="00C636DA"/>
    <w:rsid w:val="00C658A2"/>
    <w:rsid w:val="00C66B41"/>
    <w:rsid w:val="00C66ED9"/>
    <w:rsid w:val="00C67E22"/>
    <w:rsid w:val="00C7053B"/>
    <w:rsid w:val="00C70FE7"/>
    <w:rsid w:val="00C72271"/>
    <w:rsid w:val="00C770AD"/>
    <w:rsid w:val="00C81356"/>
    <w:rsid w:val="00C87DA0"/>
    <w:rsid w:val="00CA0BED"/>
    <w:rsid w:val="00CA6EB8"/>
    <w:rsid w:val="00CA6FF9"/>
    <w:rsid w:val="00CB2A97"/>
    <w:rsid w:val="00CB4238"/>
    <w:rsid w:val="00CB5938"/>
    <w:rsid w:val="00CC1A64"/>
    <w:rsid w:val="00CC333D"/>
    <w:rsid w:val="00CC34EB"/>
    <w:rsid w:val="00CC66EA"/>
    <w:rsid w:val="00CD1251"/>
    <w:rsid w:val="00CD3C17"/>
    <w:rsid w:val="00CD5D97"/>
    <w:rsid w:val="00CD7DA3"/>
    <w:rsid w:val="00CE1F9C"/>
    <w:rsid w:val="00CE2E48"/>
    <w:rsid w:val="00CE3459"/>
    <w:rsid w:val="00CE673A"/>
    <w:rsid w:val="00CF0DAE"/>
    <w:rsid w:val="00CF2822"/>
    <w:rsid w:val="00CF3A0D"/>
    <w:rsid w:val="00CF6672"/>
    <w:rsid w:val="00D021F7"/>
    <w:rsid w:val="00D04E6B"/>
    <w:rsid w:val="00D069C7"/>
    <w:rsid w:val="00D078A2"/>
    <w:rsid w:val="00D16D63"/>
    <w:rsid w:val="00D21123"/>
    <w:rsid w:val="00D26BB7"/>
    <w:rsid w:val="00D27064"/>
    <w:rsid w:val="00D367EB"/>
    <w:rsid w:val="00D371B8"/>
    <w:rsid w:val="00D374BE"/>
    <w:rsid w:val="00D3775D"/>
    <w:rsid w:val="00D37D69"/>
    <w:rsid w:val="00D42064"/>
    <w:rsid w:val="00D45731"/>
    <w:rsid w:val="00D45954"/>
    <w:rsid w:val="00D461C2"/>
    <w:rsid w:val="00D50BD0"/>
    <w:rsid w:val="00D57476"/>
    <w:rsid w:val="00D61AAE"/>
    <w:rsid w:val="00D633BF"/>
    <w:rsid w:val="00D6385E"/>
    <w:rsid w:val="00D638BF"/>
    <w:rsid w:val="00D64CB8"/>
    <w:rsid w:val="00D654E3"/>
    <w:rsid w:val="00D71F4B"/>
    <w:rsid w:val="00D72FD8"/>
    <w:rsid w:val="00D741AA"/>
    <w:rsid w:val="00D77817"/>
    <w:rsid w:val="00D8513D"/>
    <w:rsid w:val="00D8523F"/>
    <w:rsid w:val="00D90247"/>
    <w:rsid w:val="00D93C2A"/>
    <w:rsid w:val="00D94847"/>
    <w:rsid w:val="00D948F2"/>
    <w:rsid w:val="00D94D39"/>
    <w:rsid w:val="00D9697A"/>
    <w:rsid w:val="00DA2394"/>
    <w:rsid w:val="00DA2BE5"/>
    <w:rsid w:val="00DA4C48"/>
    <w:rsid w:val="00DA727D"/>
    <w:rsid w:val="00DB53A7"/>
    <w:rsid w:val="00DC344D"/>
    <w:rsid w:val="00DC7738"/>
    <w:rsid w:val="00DC7D06"/>
    <w:rsid w:val="00DD170F"/>
    <w:rsid w:val="00DD21F2"/>
    <w:rsid w:val="00DD3F0B"/>
    <w:rsid w:val="00DE0A8A"/>
    <w:rsid w:val="00DE338A"/>
    <w:rsid w:val="00DF68EE"/>
    <w:rsid w:val="00DF6E54"/>
    <w:rsid w:val="00DF7350"/>
    <w:rsid w:val="00E02B9F"/>
    <w:rsid w:val="00E04228"/>
    <w:rsid w:val="00E0439D"/>
    <w:rsid w:val="00E04457"/>
    <w:rsid w:val="00E04BBC"/>
    <w:rsid w:val="00E10450"/>
    <w:rsid w:val="00E132FD"/>
    <w:rsid w:val="00E1478E"/>
    <w:rsid w:val="00E159D7"/>
    <w:rsid w:val="00E16CD5"/>
    <w:rsid w:val="00E2003C"/>
    <w:rsid w:val="00E21653"/>
    <w:rsid w:val="00E2414E"/>
    <w:rsid w:val="00E256E8"/>
    <w:rsid w:val="00E26830"/>
    <w:rsid w:val="00E31A22"/>
    <w:rsid w:val="00E34BC2"/>
    <w:rsid w:val="00E40B36"/>
    <w:rsid w:val="00E4323B"/>
    <w:rsid w:val="00E51672"/>
    <w:rsid w:val="00E55EE5"/>
    <w:rsid w:val="00E61761"/>
    <w:rsid w:val="00E625B3"/>
    <w:rsid w:val="00E636C8"/>
    <w:rsid w:val="00E64743"/>
    <w:rsid w:val="00E7257D"/>
    <w:rsid w:val="00E72866"/>
    <w:rsid w:val="00E728CB"/>
    <w:rsid w:val="00E72DD3"/>
    <w:rsid w:val="00E7336F"/>
    <w:rsid w:val="00E7485C"/>
    <w:rsid w:val="00E76262"/>
    <w:rsid w:val="00E80A47"/>
    <w:rsid w:val="00E84A6B"/>
    <w:rsid w:val="00E92385"/>
    <w:rsid w:val="00E954D5"/>
    <w:rsid w:val="00E96DEA"/>
    <w:rsid w:val="00EA1585"/>
    <w:rsid w:val="00EA48AE"/>
    <w:rsid w:val="00EB09E2"/>
    <w:rsid w:val="00EB4E01"/>
    <w:rsid w:val="00EB74A5"/>
    <w:rsid w:val="00EC1F55"/>
    <w:rsid w:val="00EC3CDD"/>
    <w:rsid w:val="00ED1F3A"/>
    <w:rsid w:val="00ED2247"/>
    <w:rsid w:val="00ED4BD7"/>
    <w:rsid w:val="00ED6745"/>
    <w:rsid w:val="00ED7EC9"/>
    <w:rsid w:val="00EE0126"/>
    <w:rsid w:val="00EE0961"/>
    <w:rsid w:val="00EE0B44"/>
    <w:rsid w:val="00EE677B"/>
    <w:rsid w:val="00EE6887"/>
    <w:rsid w:val="00EF1A8B"/>
    <w:rsid w:val="00EF2A15"/>
    <w:rsid w:val="00EF506F"/>
    <w:rsid w:val="00EF5BFD"/>
    <w:rsid w:val="00F01C6F"/>
    <w:rsid w:val="00F043B1"/>
    <w:rsid w:val="00F0603F"/>
    <w:rsid w:val="00F06EE2"/>
    <w:rsid w:val="00F074DC"/>
    <w:rsid w:val="00F24F8F"/>
    <w:rsid w:val="00F27F61"/>
    <w:rsid w:val="00F307E0"/>
    <w:rsid w:val="00F30BEC"/>
    <w:rsid w:val="00F3172A"/>
    <w:rsid w:val="00F31D9D"/>
    <w:rsid w:val="00F34D63"/>
    <w:rsid w:val="00F41544"/>
    <w:rsid w:val="00F42886"/>
    <w:rsid w:val="00F57F7A"/>
    <w:rsid w:val="00F60359"/>
    <w:rsid w:val="00F62D33"/>
    <w:rsid w:val="00F64BC9"/>
    <w:rsid w:val="00F6570B"/>
    <w:rsid w:val="00F65F6C"/>
    <w:rsid w:val="00F67615"/>
    <w:rsid w:val="00F67F68"/>
    <w:rsid w:val="00F715EB"/>
    <w:rsid w:val="00F75264"/>
    <w:rsid w:val="00F76C98"/>
    <w:rsid w:val="00F804CD"/>
    <w:rsid w:val="00F80750"/>
    <w:rsid w:val="00F82E5C"/>
    <w:rsid w:val="00F83217"/>
    <w:rsid w:val="00F85F59"/>
    <w:rsid w:val="00F86717"/>
    <w:rsid w:val="00F86DD4"/>
    <w:rsid w:val="00F86F25"/>
    <w:rsid w:val="00F86F8E"/>
    <w:rsid w:val="00F95C14"/>
    <w:rsid w:val="00F96804"/>
    <w:rsid w:val="00FA1056"/>
    <w:rsid w:val="00FA3CEC"/>
    <w:rsid w:val="00FA5E86"/>
    <w:rsid w:val="00FB4CF2"/>
    <w:rsid w:val="00FC4845"/>
    <w:rsid w:val="00FC6B03"/>
    <w:rsid w:val="00FD06D5"/>
    <w:rsid w:val="00FD34E9"/>
    <w:rsid w:val="00FD41CD"/>
    <w:rsid w:val="00FD72A5"/>
    <w:rsid w:val="00FD7806"/>
    <w:rsid w:val="00FE16F5"/>
    <w:rsid w:val="00FE3F6F"/>
    <w:rsid w:val="00FE419E"/>
    <w:rsid w:val="00FF0DA5"/>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29C00F5E-0EAF-4E60-80BE-B2E4EA62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customStyle="1" w:styleId="TableGridLight1">
    <w:name w:val="Table Grid Light1"/>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SAMainHeading">
    <w:name w:val="SSA Main Heading"/>
    <w:basedOn w:val="Heading1"/>
    <w:link w:val="SSAMainHeadingChar"/>
    <w:qFormat/>
    <w:rsid w:val="00561CF4"/>
    <w:pPr>
      <w:spacing w:before="120"/>
    </w:pPr>
    <w:rPr>
      <w:noProof/>
      <w:lang w:eastAsia="en-AU"/>
    </w:rPr>
  </w:style>
  <w:style w:type="paragraph" w:customStyle="1" w:styleId="SAAHeading1">
    <w:name w:val="SAA Heading 1"/>
    <w:basedOn w:val="Heading1"/>
    <w:link w:val="SAAHeading1Char"/>
    <w:qFormat/>
    <w:rsid w:val="0093122C"/>
    <w:pPr>
      <w:spacing w:before="360" w:after="120"/>
    </w:pPr>
    <w:rPr>
      <w:rFonts w:cs="Arial"/>
      <w:bCs w:val="0"/>
      <w:szCs w:val="32"/>
    </w:rPr>
  </w:style>
  <w:style w:type="character" w:customStyle="1" w:styleId="SSAMainHeadingChar">
    <w:name w:val="SSA Main Heading Char"/>
    <w:basedOn w:val="Heading1Char"/>
    <w:link w:val="SSAMainHeading"/>
    <w:rsid w:val="00561CF4"/>
    <w:rPr>
      <w:rFonts w:eastAsiaTheme="majorEastAsia" w:cstheme="majorBidi"/>
      <w:bCs/>
      <w:noProof/>
      <w:color w:val="000000" w:themeColor="text1"/>
      <w:sz w:val="32"/>
      <w:szCs w:val="28"/>
      <w:lang w:eastAsia="en-AU"/>
    </w:rPr>
  </w:style>
  <w:style w:type="paragraph" w:customStyle="1" w:styleId="SAAHeading2">
    <w:name w:val="SAA Heading 2"/>
    <w:basedOn w:val="ListBullet"/>
    <w:link w:val="SAAHeading2Char"/>
    <w:qFormat/>
    <w:rsid w:val="0093122C"/>
    <w:pPr>
      <w:numPr>
        <w:numId w:val="0"/>
      </w:numPr>
      <w:spacing w:before="360"/>
    </w:pPr>
    <w:rPr>
      <w:rFonts w:ascii="Roboto Medium" w:hAnsi="Roboto Medium" w:cs="Arial"/>
      <w:bCs/>
      <w:sz w:val="24"/>
      <w:szCs w:val="24"/>
    </w:rPr>
  </w:style>
  <w:style w:type="character" w:customStyle="1" w:styleId="SAAHeading1Char">
    <w:name w:val="SAA Heading 1 Char"/>
    <w:basedOn w:val="Heading1Char"/>
    <w:link w:val="SAAHeading1"/>
    <w:rsid w:val="0093122C"/>
    <w:rPr>
      <w:rFonts w:eastAsiaTheme="majorEastAsia" w:cs="Arial"/>
      <w:bCs w:val="0"/>
      <w:color w:val="000000" w:themeColor="text1"/>
      <w:sz w:val="32"/>
      <w:szCs w:val="32"/>
    </w:rPr>
  </w:style>
  <w:style w:type="paragraph" w:customStyle="1" w:styleId="SAAHeading2a">
    <w:name w:val="SAA Heading 2a"/>
    <w:basedOn w:val="Normal"/>
    <w:link w:val="SAAHeading2aChar"/>
    <w:qFormat/>
    <w:rsid w:val="00BE6A06"/>
    <w:pPr>
      <w:spacing w:before="240"/>
    </w:pPr>
    <w:rPr>
      <w:rFonts w:ascii="Roboto Medium" w:hAnsi="Roboto Medium" w:cs="Arial"/>
      <w:bCs/>
      <w:sz w:val="22"/>
      <w:szCs w:val="22"/>
    </w:rPr>
  </w:style>
  <w:style w:type="character" w:customStyle="1" w:styleId="ListBulletChar">
    <w:name w:val="List Bullet Char"/>
    <w:basedOn w:val="DefaultParagraphFont"/>
    <w:link w:val="ListBullet"/>
    <w:uiPriority w:val="16"/>
    <w:rsid w:val="0093122C"/>
    <w:rPr>
      <w:color w:val="000000" w:themeColor="text1"/>
    </w:rPr>
  </w:style>
  <w:style w:type="character" w:customStyle="1" w:styleId="SAAHeading2Char">
    <w:name w:val="SAA Heading 2 Char"/>
    <w:basedOn w:val="ListBulletChar"/>
    <w:link w:val="SAAHeading2"/>
    <w:rsid w:val="0093122C"/>
    <w:rPr>
      <w:rFonts w:ascii="Roboto Medium" w:hAnsi="Roboto Medium" w:cs="Arial"/>
      <w:bCs/>
      <w:color w:val="000000" w:themeColor="text1"/>
      <w:sz w:val="24"/>
      <w:szCs w:val="24"/>
    </w:rPr>
  </w:style>
  <w:style w:type="paragraph" w:customStyle="1" w:styleId="SAATheMoreLess">
    <w:name w:val="SAA The More Less"/>
    <w:basedOn w:val="Normal"/>
    <w:link w:val="SAATheMoreLessChar"/>
    <w:qFormat/>
    <w:rsid w:val="0093122C"/>
    <w:pPr>
      <w:spacing w:before="160" w:after="0"/>
    </w:pPr>
    <w:rPr>
      <w:rFonts w:cs="Arial"/>
      <w:bCs/>
      <w:i/>
      <w:iCs/>
    </w:rPr>
  </w:style>
  <w:style w:type="character" w:customStyle="1" w:styleId="SAAHeading2aChar">
    <w:name w:val="SAA Heading 2a Char"/>
    <w:basedOn w:val="DefaultParagraphFont"/>
    <w:link w:val="SAAHeading2a"/>
    <w:rsid w:val="00BE6A06"/>
    <w:rPr>
      <w:rFonts w:ascii="Roboto Medium" w:hAnsi="Roboto Medium" w:cs="Arial"/>
      <w:bCs/>
      <w:sz w:val="22"/>
      <w:szCs w:val="22"/>
    </w:rPr>
  </w:style>
  <w:style w:type="character" w:customStyle="1" w:styleId="SAATheMoreLessChar">
    <w:name w:val="SAA The More Less Char"/>
    <w:basedOn w:val="DefaultParagraphFont"/>
    <w:link w:val="SAATheMoreLess"/>
    <w:rsid w:val="0093122C"/>
    <w:rPr>
      <w:rFonts w:cs="Arial"/>
      <w:bCs/>
      <w:i/>
      <w:iCs/>
    </w:rPr>
  </w:style>
  <w:style w:type="paragraph" w:customStyle="1" w:styleId="SAABullets">
    <w:name w:val="SAA Bullets"/>
    <w:basedOn w:val="ListBullet"/>
    <w:link w:val="SAABulletsChar"/>
    <w:qFormat/>
    <w:rsid w:val="00B81D86"/>
    <w:pPr>
      <w:numPr>
        <w:numId w:val="36"/>
      </w:numPr>
    </w:pPr>
  </w:style>
  <w:style w:type="paragraph" w:customStyle="1" w:styleId="SAAbodytext">
    <w:name w:val="SAA body text"/>
    <w:next w:val="Normal"/>
    <w:qFormat/>
    <w:rsid w:val="00754F1D"/>
    <w:pPr>
      <w:spacing w:before="120" w:after="0"/>
    </w:pPr>
    <w:rPr>
      <w:color w:val="auto"/>
    </w:rPr>
  </w:style>
  <w:style w:type="character" w:customStyle="1" w:styleId="SOFinalBodyTextCharChar">
    <w:name w:val="SO Final Body Text Char Char"/>
    <w:link w:val="SOFinalBodyText"/>
    <w:locked/>
    <w:rsid w:val="00B5305B"/>
    <w:rPr>
      <w:rFonts w:eastAsia="Times New Roman"/>
      <w:szCs w:val="24"/>
      <w:lang w:val="en-US"/>
    </w:rPr>
  </w:style>
  <w:style w:type="paragraph" w:customStyle="1" w:styleId="SOFinalBodyText">
    <w:name w:val="SO Final Body Text"/>
    <w:link w:val="SOFinalBodyTextCharChar"/>
    <w:rsid w:val="00B5305B"/>
    <w:pPr>
      <w:spacing w:before="120" w:after="0"/>
    </w:pPr>
    <w:rPr>
      <w:rFonts w:eastAsia="Times New Roman"/>
      <w:szCs w:val="24"/>
      <w:lang w:val="en-US"/>
    </w:rPr>
  </w:style>
  <w:style w:type="character" w:customStyle="1" w:styleId="SOFinalBulletsCharChar">
    <w:name w:val="SO Final Bullets Char Char"/>
    <w:link w:val="SOFinalBullets"/>
    <w:locked/>
    <w:rsid w:val="00B5305B"/>
    <w:rPr>
      <w:rFonts w:eastAsia="MS Mincho" w:cs="Arial"/>
      <w:szCs w:val="24"/>
      <w:lang w:val="en-US"/>
    </w:rPr>
  </w:style>
  <w:style w:type="paragraph" w:customStyle="1" w:styleId="SOFinalBullets">
    <w:name w:val="SO Final Bullets"/>
    <w:link w:val="SOFinalBulletsCharChar"/>
    <w:autoRedefine/>
    <w:rsid w:val="00B5305B"/>
    <w:pPr>
      <w:numPr>
        <w:numId w:val="35"/>
      </w:numPr>
      <w:spacing w:before="56" w:after="0"/>
    </w:pPr>
    <w:rPr>
      <w:rFonts w:eastAsia="MS Mincho" w:cs="Arial"/>
      <w:szCs w:val="24"/>
      <w:lang w:val="en-US"/>
    </w:rPr>
  </w:style>
  <w:style w:type="character" w:customStyle="1" w:styleId="SAABulletsChar">
    <w:name w:val="SAA Bullets Char"/>
    <w:basedOn w:val="ListBulletChar"/>
    <w:link w:val="SAABullets"/>
    <w:rsid w:val="00B81D8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15826238">
      <w:bodyDiv w:val="1"/>
      <w:marLeft w:val="0"/>
      <w:marRight w:val="0"/>
      <w:marTop w:val="0"/>
      <w:marBottom w:val="0"/>
      <w:divBdr>
        <w:top w:val="none" w:sz="0" w:space="0" w:color="auto"/>
        <w:left w:val="none" w:sz="0" w:space="0" w:color="auto"/>
        <w:bottom w:val="none" w:sz="0" w:space="0" w:color="auto"/>
        <w:right w:val="none" w:sz="0" w:space="0" w:color="auto"/>
      </w:divBdr>
    </w:div>
    <w:div w:id="472870975">
      <w:bodyDiv w:val="1"/>
      <w:marLeft w:val="0"/>
      <w:marRight w:val="0"/>
      <w:marTop w:val="0"/>
      <w:marBottom w:val="0"/>
      <w:divBdr>
        <w:top w:val="none" w:sz="0" w:space="0" w:color="auto"/>
        <w:left w:val="none" w:sz="0" w:space="0" w:color="auto"/>
        <w:bottom w:val="none" w:sz="0" w:space="0" w:color="auto"/>
        <w:right w:val="none" w:sz="0" w:space="0" w:color="auto"/>
      </w:divBdr>
    </w:div>
    <w:div w:id="700977600">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A1249338</value>
    </field>
    <field name="Objective-Title">
      <value order="0">2023 Food and Hospitality Subject Assessment Advice</value>
    </field>
    <field name="Objective-Description">
      <value order="0"/>
    </field>
    <field name="Objective-CreationStamp">
      <value order="0">2024-01-02T05:16:19Z</value>
    </field>
    <field name="Objective-IsApproved">
      <value order="0">false</value>
    </field>
    <field name="Objective-IsPublished">
      <value order="0">true</value>
    </field>
    <field name="Objective-DatePublished">
      <value order="0">2024-01-09T00:42:45Z</value>
    </field>
    <field name="Objective-ModificationStamp">
      <value order="0">2024-01-09T00:43:07Z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vA1970345</value>
    </field>
    <field name="Objective-Version">
      <value order="0">4.0</value>
    </field>
    <field name="Objective-VersionNumber">
      <value order="0">4</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3972A987-A8CA-4FC9-A80C-CBD38836777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189</TotalTime>
  <Pages>7</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55</cp:revision>
  <cp:lastPrinted>2024-01-04T02:43:00Z</cp:lastPrinted>
  <dcterms:created xsi:type="dcterms:W3CDTF">2024-01-04T02:42:00Z</dcterms:created>
  <dcterms:modified xsi:type="dcterms:W3CDTF">2024-01-09T00:45:00Z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A1249338</vt:lpwstr>
  </property>
  <property fmtid="{D5CDD505-2E9C-101B-9397-08002B2CF9AE}" pid="14" name="Objective-Title">
    <vt:lpwstr>2023 Food and Hospitality Subject Assessment Advice</vt:lpwstr>
  </property>
  <property fmtid="{D5CDD505-2E9C-101B-9397-08002B2CF9AE}" pid="15" name="Objective-Description">
    <vt:lpwstr/>
  </property>
  <property fmtid="{D5CDD505-2E9C-101B-9397-08002B2CF9AE}" pid="16" name="Objective-CreationStamp">
    <vt:filetime>2024-01-02T05:16:19Z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2024-01-09T00:42:45Z</vt:filetime>
  </property>
  <property fmtid="{D5CDD505-2E9C-101B-9397-08002B2CF9AE}" pid="20" name="Objective-ModificationStamp">
    <vt:filetime>2024-01-09T00:43:07Z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Advice:Uploaded to website</vt:lpwstr>
  </property>
  <property fmtid="{D5CDD505-2E9C-101B-9397-08002B2CF9AE}" pid="23" name="Objective-Parent">
    <vt:lpwstr>Uploaded to website</vt:lpwstr>
  </property>
  <property fmtid="{D5CDD505-2E9C-101B-9397-08002B2CF9AE}" pid="24" name="Objective-State">
    <vt:lpwstr>Published</vt:lpwstr>
  </property>
  <property fmtid="{D5CDD505-2E9C-101B-9397-08002B2CF9AE}" pid="25" name="Objective-VersionId">
    <vt:lpwstr>vA1970345</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