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7D" w:rsidRPr="007934CC" w:rsidRDefault="007934CC" w:rsidP="00941E40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Stage </w:t>
      </w:r>
      <w:proofErr w:type="gramStart"/>
      <w:r>
        <w:rPr>
          <w:rFonts w:ascii="Arial" w:hAnsi="Arial" w:cs="Arial"/>
          <w:b/>
          <w:sz w:val="32"/>
          <w:szCs w:val="24"/>
        </w:rPr>
        <w:t>1 Integrated Learning</w:t>
      </w:r>
      <w:proofErr w:type="gramEnd"/>
    </w:p>
    <w:p w:rsidR="00EA4B7D" w:rsidRPr="00941E40" w:rsidRDefault="007934CC" w:rsidP="00941E4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Type 2: Connections</w:t>
      </w:r>
    </w:p>
    <w:p w:rsidR="00F70B01" w:rsidRPr="00F70B01" w:rsidRDefault="00F70B01" w:rsidP="00941E40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Program Focus: Media Studies</w:t>
      </w:r>
    </w:p>
    <w:p w:rsidR="00EA4B7D" w:rsidRPr="007934CC" w:rsidRDefault="006969FC" w:rsidP="00941E40">
      <w:pPr>
        <w:jc w:val="center"/>
        <w:rPr>
          <w:rFonts w:ascii="Arial" w:hAnsi="Arial" w:cs="Arial"/>
          <w:szCs w:val="28"/>
        </w:rPr>
      </w:pPr>
      <w:r w:rsidRPr="007934CC">
        <w:rPr>
          <w:rFonts w:ascii="Arial" w:hAnsi="Arial" w:cs="Arial"/>
          <w:szCs w:val="28"/>
        </w:rPr>
        <w:t>Gender stereotypes in</w:t>
      </w:r>
      <w:r w:rsidR="00EA4B7D" w:rsidRPr="007934CC">
        <w:rPr>
          <w:rFonts w:ascii="Arial" w:hAnsi="Arial" w:cs="Arial"/>
          <w:szCs w:val="28"/>
        </w:rPr>
        <w:t xml:space="preserve"> family sitcom</w:t>
      </w:r>
      <w:r w:rsidR="00941E40" w:rsidRPr="007934CC">
        <w:rPr>
          <w:rFonts w:ascii="Arial" w:hAnsi="Arial" w:cs="Arial"/>
          <w:szCs w:val="28"/>
        </w:rPr>
        <w:t>s</w:t>
      </w:r>
    </w:p>
    <w:p w:rsidR="00941E40" w:rsidRPr="007934CC" w:rsidRDefault="00941E40" w:rsidP="00941E40">
      <w:pPr>
        <w:pStyle w:val="ACLAPTableText"/>
        <w:jc w:val="center"/>
        <w:rPr>
          <w:rFonts w:cs="Arial"/>
          <w:b/>
          <w:i/>
          <w:sz w:val="24"/>
          <w:szCs w:val="24"/>
          <w:lang w:val="en-US"/>
        </w:rPr>
      </w:pPr>
      <w:r w:rsidRPr="007934CC">
        <w:rPr>
          <w:rFonts w:cs="Arial"/>
          <w:i/>
          <w:szCs w:val="24"/>
          <w:lang w:val="en-US"/>
        </w:rPr>
        <w:t>Capability</w:t>
      </w:r>
      <w:r w:rsidRPr="007934CC">
        <w:rPr>
          <w:rFonts w:cs="Arial"/>
          <w:b/>
          <w:i/>
          <w:szCs w:val="24"/>
          <w:lang w:val="en-US"/>
        </w:rPr>
        <w:t xml:space="preserve"> </w:t>
      </w:r>
      <w:r w:rsidRPr="007934CC">
        <w:rPr>
          <w:rFonts w:cs="Arial"/>
          <w:i/>
          <w:szCs w:val="24"/>
          <w:lang w:val="en-US"/>
        </w:rPr>
        <w:t>–</w:t>
      </w:r>
      <w:r w:rsidRPr="007934CC">
        <w:rPr>
          <w:rFonts w:cs="Arial"/>
          <w:b/>
          <w:i/>
          <w:szCs w:val="24"/>
          <w:lang w:val="en-US"/>
        </w:rPr>
        <w:t xml:space="preserve"> </w:t>
      </w:r>
      <w:r w:rsidRPr="007934CC">
        <w:rPr>
          <w:rFonts w:cs="Arial"/>
          <w:i/>
          <w:szCs w:val="24"/>
          <w:lang w:val="en-US"/>
        </w:rPr>
        <w:t>Intercultural understanding</w:t>
      </w:r>
    </w:p>
    <w:p w:rsidR="00941E40" w:rsidRPr="00941E40" w:rsidRDefault="00941E40" w:rsidP="006969FC">
      <w:pPr>
        <w:jc w:val="center"/>
        <w:rPr>
          <w:rFonts w:ascii="Arial" w:hAnsi="Arial" w:cs="Arial"/>
          <w:b/>
          <w:sz w:val="24"/>
          <w:szCs w:val="24"/>
        </w:rPr>
      </w:pPr>
    </w:p>
    <w:p w:rsidR="00870E99" w:rsidRPr="00A76D01" w:rsidRDefault="00870E99" w:rsidP="00870E99">
      <w:pPr>
        <w:rPr>
          <w:rFonts w:ascii="Arial" w:hAnsi="Arial" w:cs="Arial"/>
        </w:rPr>
      </w:pPr>
      <w:r w:rsidRPr="00941E40">
        <w:rPr>
          <w:rFonts w:ascii="Arial" w:hAnsi="Arial" w:cs="Arial"/>
          <w:b/>
          <w:sz w:val="24"/>
          <w:szCs w:val="24"/>
        </w:rPr>
        <w:t>Purpose:</w:t>
      </w:r>
      <w:r w:rsidRPr="00941E40">
        <w:rPr>
          <w:rFonts w:ascii="Arial" w:hAnsi="Arial" w:cs="Arial"/>
          <w:sz w:val="24"/>
          <w:szCs w:val="24"/>
        </w:rPr>
        <w:t xml:space="preserve"> </w:t>
      </w:r>
      <w:r w:rsidR="00EA4B7D" w:rsidRPr="00A76D01">
        <w:rPr>
          <w:rFonts w:ascii="Arial" w:hAnsi="Arial" w:cs="Arial"/>
        </w:rPr>
        <w:t xml:space="preserve">Students analyse how the ‘Family’ has been represented through television sitcoms over time. They will take note of how the characters are represented, in particular the Gender stereotypes. </w:t>
      </w:r>
    </w:p>
    <w:p w:rsidR="00941E40" w:rsidRPr="00941E40" w:rsidRDefault="00870E99" w:rsidP="00941E40">
      <w:pPr>
        <w:rPr>
          <w:rFonts w:ascii="Arial" w:hAnsi="Arial" w:cs="Arial"/>
        </w:rPr>
      </w:pPr>
      <w:r w:rsidRPr="00941E40">
        <w:rPr>
          <w:rFonts w:ascii="Arial" w:hAnsi="Arial" w:cs="Arial"/>
          <w:b/>
          <w:sz w:val="24"/>
          <w:szCs w:val="24"/>
        </w:rPr>
        <w:t>Research :</w:t>
      </w:r>
      <w:r w:rsidR="00552FD6" w:rsidRPr="00941E40">
        <w:rPr>
          <w:rFonts w:ascii="Arial" w:hAnsi="Arial" w:cs="Arial"/>
          <w:b/>
          <w:sz w:val="24"/>
          <w:szCs w:val="24"/>
        </w:rPr>
        <w:t xml:space="preserve"> </w:t>
      </w:r>
      <w:r w:rsidRPr="00A76D01">
        <w:rPr>
          <w:rFonts w:ascii="Arial" w:hAnsi="Arial" w:cs="Arial"/>
        </w:rPr>
        <w:t xml:space="preserve">In pairs or individually, </w:t>
      </w:r>
      <w:r w:rsidR="00A76D01">
        <w:rPr>
          <w:rFonts w:ascii="Arial" w:hAnsi="Arial" w:cs="Arial"/>
        </w:rPr>
        <w:t>s</w:t>
      </w:r>
      <w:r w:rsidR="00941E40" w:rsidRPr="00A76D01">
        <w:rPr>
          <w:rFonts w:ascii="Arial" w:hAnsi="Arial" w:cs="Arial"/>
        </w:rPr>
        <w:t xml:space="preserve">tudents will choose an era to focus on (from the 1950s to present day) they will then </w:t>
      </w:r>
      <w:r w:rsidR="00941E40" w:rsidRPr="00A76D01">
        <w:rPr>
          <w:rFonts w:ascii="Arial" w:hAnsi="Arial" w:cs="Arial"/>
          <w:b/>
        </w:rPr>
        <w:t>conduct interviews/make connections</w:t>
      </w:r>
      <w:r w:rsidR="00941E40" w:rsidRPr="00A76D01">
        <w:rPr>
          <w:rFonts w:ascii="Arial" w:hAnsi="Arial" w:cs="Arial"/>
        </w:rPr>
        <w:t xml:space="preserve"> with individuals that grew up in</w:t>
      </w:r>
      <w:r w:rsidR="00941E40" w:rsidRPr="00941E40">
        <w:rPr>
          <w:rFonts w:ascii="Arial" w:hAnsi="Arial" w:cs="Arial"/>
        </w:rPr>
        <w:t xml:space="preserve"> that particular era in order to develop an understanding of the society and significant events that impacted on how each gender operated at the time. 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</w:rPr>
        <w:t xml:space="preserve">Students will then choose a ‘family sitcom’ from the same era and examine the way that men and women are represented and what that says about the era they are set. </w:t>
      </w:r>
    </w:p>
    <w:p w:rsidR="00941E40" w:rsidRPr="00F70B01" w:rsidRDefault="00941E40" w:rsidP="00941E40">
      <w:pPr>
        <w:rPr>
          <w:rFonts w:ascii="Arial" w:hAnsi="Arial" w:cs="Arial"/>
          <w:b/>
          <w:sz w:val="16"/>
          <w:szCs w:val="24"/>
        </w:rPr>
      </w:pPr>
    </w:p>
    <w:p w:rsidR="00941E40" w:rsidRPr="00941E40" w:rsidRDefault="00941E40" w:rsidP="00941E40">
      <w:pPr>
        <w:rPr>
          <w:rFonts w:ascii="Arial" w:hAnsi="Arial" w:cs="Arial"/>
          <w:b/>
          <w:sz w:val="24"/>
          <w:szCs w:val="24"/>
        </w:rPr>
      </w:pPr>
      <w:r w:rsidRPr="00941E40">
        <w:rPr>
          <w:rFonts w:ascii="Arial" w:hAnsi="Arial" w:cs="Arial"/>
          <w:b/>
          <w:sz w:val="24"/>
          <w:szCs w:val="24"/>
        </w:rPr>
        <w:t>Assessment Conditions: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  <w:b/>
        </w:rPr>
        <w:t>Part 1</w:t>
      </w:r>
      <w:r w:rsidRPr="00941E40">
        <w:rPr>
          <w:rFonts w:ascii="Arial" w:hAnsi="Arial" w:cs="Arial"/>
        </w:rPr>
        <w:t xml:space="preserve"> - </w:t>
      </w:r>
      <w:r w:rsidRPr="00941E40">
        <w:rPr>
          <w:rFonts w:ascii="Arial" w:hAnsi="Arial" w:cs="Arial"/>
          <w:b/>
        </w:rPr>
        <w:t>Presentation</w:t>
      </w:r>
      <w:r w:rsidRPr="00941E40">
        <w:rPr>
          <w:rFonts w:ascii="Arial" w:hAnsi="Arial" w:cs="Arial"/>
        </w:rPr>
        <w:t xml:space="preserve"> </w:t>
      </w:r>
      <w:r w:rsidRPr="00941E40">
        <w:rPr>
          <w:rFonts w:ascii="Arial" w:hAnsi="Arial" w:cs="Arial"/>
          <w:b/>
        </w:rPr>
        <w:t>5-7 mins</w:t>
      </w:r>
      <w:r w:rsidRPr="00941E40">
        <w:rPr>
          <w:rFonts w:ascii="Arial" w:hAnsi="Arial" w:cs="Arial"/>
        </w:rPr>
        <w:t xml:space="preserve"> of findings, including background information of era, reference to the interviews and clips from shows to support your findings.</w:t>
      </w:r>
    </w:p>
    <w:p w:rsidR="00941E40" w:rsidRPr="00941E40" w:rsidRDefault="00941E40" w:rsidP="00941E40">
      <w:pPr>
        <w:spacing w:line="240" w:lineRule="auto"/>
        <w:rPr>
          <w:rFonts w:ascii="Arial" w:hAnsi="Arial" w:cs="Arial"/>
        </w:rPr>
      </w:pPr>
      <w:r w:rsidRPr="00941E40">
        <w:rPr>
          <w:rFonts w:ascii="Arial" w:hAnsi="Arial" w:cs="Arial"/>
        </w:rPr>
        <w:t>Some options to present your findings:</w:t>
      </w:r>
    </w:p>
    <w:p w:rsidR="00941E40" w:rsidRPr="00941E40" w:rsidRDefault="00941E40" w:rsidP="00941E40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941E40">
        <w:rPr>
          <w:rFonts w:ascii="Arial" w:hAnsi="Arial" w:cs="Arial"/>
        </w:rPr>
        <w:t>TV show review –couch time etc.</w:t>
      </w:r>
      <w:bookmarkStart w:id="0" w:name="_GoBack"/>
      <w:bookmarkEnd w:id="0"/>
    </w:p>
    <w:p w:rsidR="00941E40" w:rsidRPr="00941E40" w:rsidRDefault="00941E40" w:rsidP="00941E40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941E40">
        <w:rPr>
          <w:rFonts w:ascii="Arial" w:hAnsi="Arial" w:cs="Arial"/>
        </w:rPr>
        <w:t>Presentation to a senior school film club</w:t>
      </w:r>
    </w:p>
    <w:p w:rsidR="00941E40" w:rsidRPr="00941E40" w:rsidRDefault="00941E40" w:rsidP="00941E40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941E40">
        <w:rPr>
          <w:rFonts w:ascii="Arial" w:hAnsi="Arial" w:cs="Arial"/>
        </w:rPr>
        <w:t>Live radio show.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  <w:b/>
        </w:rPr>
        <w:t>Part 2 - Reflection:</w:t>
      </w:r>
      <w:r w:rsidRPr="00941E40">
        <w:rPr>
          <w:rFonts w:ascii="Arial" w:hAnsi="Arial" w:cs="Arial"/>
        </w:rPr>
        <w:t xml:space="preserve"> max 500 words or included as part of presentation. </w:t>
      </w:r>
    </w:p>
    <w:p w:rsidR="00941E40" w:rsidRPr="00941E40" w:rsidRDefault="00941E40" w:rsidP="00941E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1E40">
        <w:rPr>
          <w:rFonts w:ascii="Arial" w:hAnsi="Arial" w:cs="Arial"/>
        </w:rPr>
        <w:t xml:space="preserve">What can we learn about gender and the era it is set, from family sitcoms? </w:t>
      </w:r>
    </w:p>
    <w:p w:rsidR="00941E40" w:rsidRPr="00941E40" w:rsidRDefault="00941E40" w:rsidP="00941E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1E40">
        <w:rPr>
          <w:rFonts w:ascii="Arial" w:hAnsi="Arial" w:cs="Arial"/>
        </w:rPr>
        <w:t xml:space="preserve">How important is it to make connections with others from past eras and what can be learnt about culture and society? </w:t>
      </w:r>
    </w:p>
    <w:p w:rsidR="00941E40" w:rsidRPr="00941E40" w:rsidRDefault="00941E40" w:rsidP="00941E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1E40">
        <w:rPr>
          <w:rFonts w:ascii="Arial" w:hAnsi="Arial" w:cs="Arial"/>
        </w:rPr>
        <w:t>How has the capability of ‘Intercultural understanding’ been developed?</w:t>
      </w:r>
    </w:p>
    <w:p w:rsidR="007934CC" w:rsidRPr="00F70B01" w:rsidRDefault="007934CC" w:rsidP="00941E40">
      <w:pPr>
        <w:rPr>
          <w:rFonts w:ascii="Arial" w:hAnsi="Arial" w:cs="Arial"/>
          <w:sz w:val="6"/>
        </w:rPr>
      </w:pPr>
    </w:p>
    <w:p w:rsidR="00941E40" w:rsidRPr="00941E40" w:rsidRDefault="00941E40" w:rsidP="00941E40">
      <w:pPr>
        <w:rPr>
          <w:rFonts w:ascii="Arial" w:hAnsi="Arial" w:cs="Arial"/>
          <w:i/>
        </w:rPr>
      </w:pPr>
      <w:r w:rsidRPr="00941E40">
        <w:rPr>
          <w:rFonts w:ascii="Arial" w:hAnsi="Arial" w:cs="Arial"/>
        </w:rPr>
        <w:t xml:space="preserve">The specific features being assessed are: </w:t>
      </w:r>
    </w:p>
    <w:p w:rsidR="00941E40" w:rsidRPr="00941E40" w:rsidRDefault="00941E40" w:rsidP="00941E40">
      <w:pPr>
        <w:rPr>
          <w:rFonts w:ascii="Arial" w:hAnsi="Arial" w:cs="Arial"/>
          <w:b/>
        </w:rPr>
      </w:pPr>
      <w:r w:rsidRPr="00941E40">
        <w:rPr>
          <w:rFonts w:ascii="Arial" w:hAnsi="Arial" w:cs="Arial"/>
          <w:b/>
        </w:rPr>
        <w:t>Application and Development</w:t>
      </w:r>
    </w:p>
    <w:p w:rsidR="00941E40" w:rsidRPr="00941E40" w:rsidRDefault="00941E40" w:rsidP="00941E40">
      <w:pPr>
        <w:rPr>
          <w:rFonts w:ascii="Arial" w:hAnsi="Arial" w:cs="Arial"/>
        </w:rPr>
      </w:pPr>
      <w:bookmarkStart w:id="1" w:name="_Hlk479458132"/>
      <w:r w:rsidRPr="00941E40">
        <w:rPr>
          <w:rFonts w:ascii="Arial" w:hAnsi="Arial" w:cs="Arial"/>
        </w:rPr>
        <w:t>AD1</w:t>
      </w:r>
      <w:r w:rsidRPr="00941E40">
        <w:rPr>
          <w:rFonts w:ascii="Arial" w:hAnsi="Arial" w:cs="Arial"/>
        </w:rPr>
        <w:tab/>
        <w:t>Development of knowledge, concepts, and</w:t>
      </w:r>
      <w:r w:rsidR="00933431">
        <w:rPr>
          <w:rFonts w:ascii="Arial" w:hAnsi="Arial" w:cs="Arial"/>
        </w:rPr>
        <w:t>/or</w:t>
      </w:r>
      <w:r w:rsidRPr="00941E40">
        <w:rPr>
          <w:rFonts w:ascii="Arial" w:hAnsi="Arial" w:cs="Arial"/>
        </w:rPr>
        <w:t xml:space="preserve"> skills in relation to the </w:t>
      </w:r>
      <w:r w:rsidR="00933431">
        <w:rPr>
          <w:rFonts w:ascii="Arial" w:hAnsi="Arial" w:cs="Arial"/>
        </w:rPr>
        <w:t>p</w:t>
      </w:r>
      <w:r w:rsidRPr="00941E40">
        <w:rPr>
          <w:rFonts w:ascii="Arial" w:hAnsi="Arial" w:cs="Arial"/>
        </w:rPr>
        <w:t xml:space="preserve">rogram </w:t>
      </w:r>
      <w:r w:rsidR="00933431">
        <w:rPr>
          <w:rFonts w:ascii="Arial" w:hAnsi="Arial" w:cs="Arial"/>
        </w:rPr>
        <w:t>f</w:t>
      </w:r>
      <w:r w:rsidRPr="00941E40">
        <w:rPr>
          <w:rFonts w:ascii="Arial" w:hAnsi="Arial" w:cs="Arial"/>
        </w:rPr>
        <w:t>ocus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</w:rPr>
        <w:t>AD3</w:t>
      </w:r>
      <w:r w:rsidRPr="00941E40">
        <w:rPr>
          <w:rFonts w:ascii="Arial" w:hAnsi="Arial" w:cs="Arial"/>
        </w:rPr>
        <w:tab/>
        <w:t>Development and application of a chosen capability</w:t>
      </w:r>
      <w:r w:rsidR="00933431">
        <w:rPr>
          <w:rFonts w:ascii="Arial" w:hAnsi="Arial" w:cs="Arial"/>
        </w:rPr>
        <w:t xml:space="preserve"> or chosen capabilities</w:t>
      </w:r>
    </w:p>
    <w:bookmarkEnd w:id="1"/>
    <w:p w:rsidR="00941E40" w:rsidRPr="00941E40" w:rsidRDefault="00933431" w:rsidP="00941E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Inquiry</w:t>
      </w:r>
      <w:r w:rsidR="00941E40" w:rsidRPr="00941E40">
        <w:rPr>
          <w:rFonts w:ascii="Arial" w:hAnsi="Arial" w:cs="Arial"/>
          <w:b/>
        </w:rPr>
        <w:t xml:space="preserve"> and Reflection</w:t>
      </w:r>
    </w:p>
    <w:p w:rsidR="00941E40" w:rsidRPr="00941E40" w:rsidRDefault="00933431" w:rsidP="00941E4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41E40" w:rsidRPr="00941E40">
        <w:rPr>
          <w:rFonts w:ascii="Arial" w:hAnsi="Arial" w:cs="Arial"/>
        </w:rPr>
        <w:t>R1</w:t>
      </w:r>
      <w:r w:rsidR="00941E40" w:rsidRPr="00941E40">
        <w:rPr>
          <w:rFonts w:ascii="Arial" w:hAnsi="Arial" w:cs="Arial"/>
        </w:rPr>
        <w:tab/>
        <w:t>Exploration of relevant information, concepts</w:t>
      </w:r>
      <w:r>
        <w:rPr>
          <w:rFonts w:ascii="Arial" w:hAnsi="Arial" w:cs="Arial"/>
        </w:rPr>
        <w:t>,</w:t>
      </w:r>
      <w:r w:rsidR="00941E40" w:rsidRPr="00941E40">
        <w:rPr>
          <w:rFonts w:ascii="Arial" w:hAnsi="Arial" w:cs="Arial"/>
        </w:rPr>
        <w:t xml:space="preserve"> and ideas</w:t>
      </w:r>
      <w:r>
        <w:rPr>
          <w:rFonts w:ascii="Arial" w:hAnsi="Arial" w:cs="Arial"/>
        </w:rPr>
        <w:t xml:space="preserve"> using a variety of sources</w:t>
      </w:r>
    </w:p>
    <w:p w:rsidR="00941E40" w:rsidRPr="00941E40" w:rsidRDefault="00941E40" w:rsidP="00941E40">
      <w:pPr>
        <w:rPr>
          <w:rFonts w:ascii="Arial" w:hAnsi="Arial" w:cs="Arial"/>
          <w:b/>
        </w:rPr>
      </w:pPr>
      <w:r w:rsidRPr="00941E40">
        <w:rPr>
          <w:rFonts w:ascii="Arial" w:hAnsi="Arial" w:cs="Arial"/>
          <w:b/>
        </w:rPr>
        <w:t>Collaboration and Communication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</w:rPr>
        <w:t>CC1</w:t>
      </w:r>
      <w:r w:rsidRPr="00941E40">
        <w:rPr>
          <w:rFonts w:ascii="Arial" w:hAnsi="Arial" w:cs="Arial"/>
        </w:rPr>
        <w:tab/>
        <w:t>Collaboration with others</w:t>
      </w:r>
    </w:p>
    <w:p w:rsidR="00941E40" w:rsidRPr="00941E40" w:rsidRDefault="00941E40" w:rsidP="00941E40">
      <w:pPr>
        <w:rPr>
          <w:rFonts w:ascii="Arial" w:hAnsi="Arial" w:cs="Arial"/>
        </w:rPr>
      </w:pPr>
      <w:r w:rsidRPr="00941E40">
        <w:rPr>
          <w:rFonts w:ascii="Arial" w:hAnsi="Arial" w:cs="Arial"/>
        </w:rPr>
        <w:t>CC2</w:t>
      </w:r>
      <w:r w:rsidRPr="00941E40">
        <w:rPr>
          <w:rFonts w:ascii="Arial" w:hAnsi="Arial" w:cs="Arial"/>
        </w:rPr>
        <w:tab/>
        <w:t xml:space="preserve">Communication of ideas and opinions </w:t>
      </w:r>
    </w:p>
    <w:p w:rsidR="00552FD6" w:rsidRPr="00941E40" w:rsidRDefault="00552FD6">
      <w:pPr>
        <w:rPr>
          <w:rFonts w:ascii="Arial" w:hAnsi="Arial" w:cs="Arial"/>
          <w:sz w:val="24"/>
          <w:szCs w:val="24"/>
        </w:rPr>
      </w:pPr>
    </w:p>
    <w:sectPr w:rsidR="00552FD6" w:rsidRPr="00941E40" w:rsidSect="00A76D0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52" w:rsidRDefault="00BD0252" w:rsidP="007934CC">
      <w:pPr>
        <w:spacing w:after="0" w:line="240" w:lineRule="auto"/>
      </w:pPr>
      <w:r>
        <w:separator/>
      </w:r>
    </w:p>
  </w:endnote>
  <w:endnote w:type="continuationSeparator" w:id="0">
    <w:p w:rsidR="00BD0252" w:rsidRDefault="00BD0252" w:rsidP="0079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CC" w:rsidRPr="00FA2191" w:rsidRDefault="007934CC" w:rsidP="007934CC">
    <w:pPr>
      <w:pStyle w:val="Footer"/>
      <w:tabs>
        <w:tab w:val="clear" w:pos="9026"/>
        <w:tab w:val="right" w:pos="10348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8"/>
      </w:rPr>
    </w:pPr>
    <w:r w:rsidRPr="00FA2191">
      <w:rPr>
        <w:rStyle w:val="PageNumber"/>
        <w:rFonts w:ascii="Arial" w:hAnsi="Arial" w:cs="Arial"/>
        <w:sz w:val="16"/>
        <w:szCs w:val="18"/>
      </w:rPr>
      <w:t xml:space="preserve">Page </w:t>
    </w:r>
    <w:r w:rsidRPr="00FA2191">
      <w:rPr>
        <w:rStyle w:val="PageNumber"/>
        <w:rFonts w:ascii="Arial" w:hAnsi="Arial" w:cs="Arial"/>
        <w:sz w:val="16"/>
        <w:szCs w:val="18"/>
      </w:rPr>
      <w:fldChar w:fldCharType="begin"/>
    </w:r>
    <w:r w:rsidRPr="00FA2191">
      <w:rPr>
        <w:rStyle w:val="PageNumber"/>
        <w:rFonts w:ascii="Arial" w:hAnsi="Arial" w:cs="Arial"/>
        <w:sz w:val="16"/>
        <w:szCs w:val="18"/>
      </w:rPr>
      <w:instrText xml:space="preserve"> PAGE </w:instrText>
    </w:r>
    <w:r w:rsidRPr="00FA2191">
      <w:rPr>
        <w:rStyle w:val="PageNumber"/>
        <w:rFonts w:ascii="Arial" w:hAnsi="Arial" w:cs="Arial"/>
        <w:sz w:val="16"/>
        <w:szCs w:val="18"/>
      </w:rPr>
      <w:fldChar w:fldCharType="separate"/>
    </w:r>
    <w:r w:rsidR="00FA2191">
      <w:rPr>
        <w:rStyle w:val="PageNumber"/>
        <w:rFonts w:ascii="Arial" w:hAnsi="Arial" w:cs="Arial"/>
        <w:noProof/>
        <w:sz w:val="16"/>
        <w:szCs w:val="18"/>
      </w:rPr>
      <w:t>1</w:t>
    </w:r>
    <w:r w:rsidRPr="00FA2191">
      <w:rPr>
        <w:rStyle w:val="PageNumber"/>
        <w:rFonts w:ascii="Arial" w:hAnsi="Arial" w:cs="Arial"/>
        <w:sz w:val="16"/>
        <w:szCs w:val="18"/>
      </w:rPr>
      <w:fldChar w:fldCharType="end"/>
    </w:r>
    <w:r w:rsidRPr="00FA2191">
      <w:rPr>
        <w:rStyle w:val="PageNumber"/>
        <w:rFonts w:ascii="Arial" w:hAnsi="Arial" w:cs="Arial"/>
        <w:sz w:val="16"/>
        <w:szCs w:val="18"/>
      </w:rPr>
      <w:t xml:space="preserve"> of </w:t>
    </w:r>
    <w:r w:rsidRPr="00FA2191">
      <w:rPr>
        <w:rStyle w:val="PageNumber"/>
        <w:rFonts w:ascii="Arial" w:hAnsi="Arial" w:cs="Arial"/>
        <w:sz w:val="16"/>
        <w:szCs w:val="18"/>
      </w:rPr>
      <w:fldChar w:fldCharType="begin"/>
    </w:r>
    <w:r w:rsidRPr="00FA2191">
      <w:rPr>
        <w:rStyle w:val="PageNumber"/>
        <w:rFonts w:ascii="Arial" w:hAnsi="Arial" w:cs="Arial"/>
        <w:sz w:val="16"/>
        <w:szCs w:val="18"/>
      </w:rPr>
      <w:instrText xml:space="preserve"> NUMPAGES </w:instrText>
    </w:r>
    <w:r w:rsidRPr="00FA2191">
      <w:rPr>
        <w:rStyle w:val="PageNumber"/>
        <w:rFonts w:ascii="Arial" w:hAnsi="Arial" w:cs="Arial"/>
        <w:sz w:val="16"/>
        <w:szCs w:val="18"/>
      </w:rPr>
      <w:fldChar w:fldCharType="separate"/>
    </w:r>
    <w:r w:rsidR="00FA2191">
      <w:rPr>
        <w:rStyle w:val="PageNumber"/>
        <w:rFonts w:ascii="Arial" w:hAnsi="Arial" w:cs="Arial"/>
        <w:noProof/>
        <w:sz w:val="16"/>
        <w:szCs w:val="18"/>
      </w:rPr>
      <w:t>1</w:t>
    </w:r>
    <w:r w:rsidRPr="00FA2191">
      <w:rPr>
        <w:rStyle w:val="PageNumber"/>
        <w:rFonts w:ascii="Arial" w:hAnsi="Arial" w:cs="Arial"/>
        <w:sz w:val="16"/>
        <w:szCs w:val="18"/>
      </w:rPr>
      <w:fldChar w:fldCharType="end"/>
    </w:r>
    <w:r w:rsidRPr="00FA2191">
      <w:rPr>
        <w:rFonts w:ascii="Arial" w:hAnsi="Arial" w:cs="Arial"/>
        <w:spacing w:val="-4"/>
        <w:sz w:val="16"/>
        <w:szCs w:val="18"/>
      </w:rPr>
      <w:tab/>
    </w:r>
    <w:r w:rsidRPr="00FA2191">
      <w:rPr>
        <w:rFonts w:ascii="Arial" w:hAnsi="Arial" w:cs="Arial"/>
        <w:spacing w:val="-4"/>
        <w:sz w:val="16"/>
        <w:szCs w:val="18"/>
      </w:rPr>
      <w:tab/>
      <w:t>Stage 1 Integrated Learning AT2 – Task 1</w:t>
    </w:r>
  </w:p>
  <w:p w:rsidR="007934CC" w:rsidRPr="00FA2191" w:rsidRDefault="007934CC" w:rsidP="007934CC">
    <w:pPr>
      <w:pStyle w:val="Footer"/>
      <w:tabs>
        <w:tab w:val="clear" w:pos="9026"/>
        <w:tab w:val="right" w:pos="10348"/>
      </w:tabs>
      <w:ind w:right="-1372"/>
      <w:rPr>
        <w:rFonts w:ascii="Arial" w:hAnsi="Arial" w:cs="Arial"/>
        <w:spacing w:val="-4"/>
        <w:sz w:val="16"/>
        <w:szCs w:val="18"/>
      </w:rPr>
    </w:pPr>
    <w:r w:rsidRPr="00FA2191">
      <w:rPr>
        <w:rFonts w:ascii="Arial" w:hAnsi="Arial" w:cs="Arial"/>
        <w:spacing w:val="-4"/>
        <w:sz w:val="16"/>
        <w:szCs w:val="18"/>
      </w:rPr>
      <w:tab/>
    </w:r>
    <w:r w:rsidRPr="00FA2191">
      <w:rPr>
        <w:rFonts w:ascii="Arial" w:hAnsi="Arial" w:cs="Arial"/>
        <w:spacing w:val="-4"/>
        <w:sz w:val="16"/>
        <w:szCs w:val="18"/>
      </w:rPr>
      <w:tab/>
      <w:t xml:space="preserve">Ref: </w:t>
    </w:r>
    <w:r w:rsidRPr="00FA2191">
      <w:rPr>
        <w:rFonts w:ascii="Arial" w:hAnsi="Arial" w:cs="Arial"/>
        <w:spacing w:val="-4"/>
        <w:sz w:val="16"/>
        <w:szCs w:val="18"/>
      </w:rPr>
      <w:fldChar w:fldCharType="begin"/>
    </w:r>
    <w:r w:rsidRPr="00FA2191">
      <w:rPr>
        <w:rFonts w:ascii="Arial" w:hAnsi="Arial" w:cs="Arial"/>
        <w:spacing w:val="-4"/>
        <w:sz w:val="16"/>
        <w:szCs w:val="18"/>
      </w:rPr>
      <w:instrText xml:space="preserve"> DOCPROPERTY  Objective-Id </w:instrText>
    </w:r>
    <w:r w:rsidRPr="00FA2191">
      <w:rPr>
        <w:rFonts w:ascii="Arial" w:hAnsi="Arial" w:cs="Arial"/>
        <w:spacing w:val="-4"/>
        <w:sz w:val="16"/>
        <w:szCs w:val="18"/>
      </w:rPr>
      <w:fldChar w:fldCharType="separate"/>
    </w:r>
    <w:r w:rsidR="00FA2191" w:rsidRPr="00FA2191">
      <w:rPr>
        <w:rFonts w:ascii="Arial" w:hAnsi="Arial" w:cs="Arial"/>
        <w:spacing w:val="-4"/>
        <w:sz w:val="16"/>
        <w:szCs w:val="18"/>
      </w:rPr>
      <w:t>A634889</w:t>
    </w:r>
    <w:r w:rsidRPr="00FA2191">
      <w:rPr>
        <w:rFonts w:ascii="Arial" w:hAnsi="Arial" w:cs="Arial"/>
        <w:spacing w:val="-4"/>
        <w:sz w:val="16"/>
        <w:szCs w:val="18"/>
      </w:rPr>
      <w:fldChar w:fldCharType="end"/>
    </w:r>
    <w:r w:rsidRPr="00FA2191">
      <w:rPr>
        <w:rFonts w:ascii="Arial" w:hAnsi="Arial" w:cs="Arial"/>
        <w:spacing w:val="-4"/>
        <w:sz w:val="16"/>
        <w:szCs w:val="18"/>
      </w:rPr>
      <w:t xml:space="preserve"> (May 2017)</w:t>
    </w:r>
  </w:p>
  <w:p w:rsidR="007934CC" w:rsidRPr="00FA2191" w:rsidRDefault="007934CC" w:rsidP="007934CC">
    <w:pPr>
      <w:pStyle w:val="Footer"/>
      <w:tabs>
        <w:tab w:val="clear" w:pos="9026"/>
        <w:tab w:val="right" w:pos="10348"/>
      </w:tabs>
      <w:ind w:right="-1372"/>
      <w:rPr>
        <w:rFonts w:ascii="Arial" w:hAnsi="Arial" w:cs="Arial"/>
        <w:spacing w:val="-4"/>
        <w:sz w:val="16"/>
        <w:szCs w:val="18"/>
      </w:rPr>
    </w:pPr>
    <w:r w:rsidRPr="00FA2191">
      <w:rPr>
        <w:rFonts w:ascii="Arial" w:hAnsi="Arial" w:cs="Arial"/>
        <w:spacing w:val="-4"/>
        <w:sz w:val="16"/>
        <w:szCs w:val="18"/>
      </w:rPr>
      <w:tab/>
    </w:r>
    <w:r w:rsidRPr="00FA2191">
      <w:rPr>
        <w:rFonts w:ascii="Arial" w:hAnsi="Arial" w:cs="Arial"/>
        <w:spacing w:val="-4"/>
        <w:sz w:val="16"/>
        <w:szCs w:val="18"/>
      </w:rPr>
      <w:tab/>
      <w:t>© SACE Board of South Australia 2016</w:t>
    </w:r>
  </w:p>
  <w:p w:rsidR="007934CC" w:rsidRDefault="00793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52" w:rsidRDefault="00BD0252" w:rsidP="007934CC">
      <w:pPr>
        <w:spacing w:after="0" w:line="240" w:lineRule="auto"/>
      </w:pPr>
      <w:r>
        <w:separator/>
      </w:r>
    </w:p>
  </w:footnote>
  <w:footnote w:type="continuationSeparator" w:id="0">
    <w:p w:rsidR="00BD0252" w:rsidRDefault="00BD0252" w:rsidP="00793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E62"/>
    <w:multiLevelType w:val="hybridMultilevel"/>
    <w:tmpl w:val="B8C275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221C"/>
    <w:multiLevelType w:val="hybridMultilevel"/>
    <w:tmpl w:val="417C81C4"/>
    <w:lvl w:ilvl="0" w:tplc="3CFABA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7D"/>
    <w:rsid w:val="00056C85"/>
    <w:rsid w:val="000A4918"/>
    <w:rsid w:val="00195219"/>
    <w:rsid w:val="00475BB4"/>
    <w:rsid w:val="004C2980"/>
    <w:rsid w:val="00552FD6"/>
    <w:rsid w:val="006969FC"/>
    <w:rsid w:val="007934CC"/>
    <w:rsid w:val="00870E99"/>
    <w:rsid w:val="00933431"/>
    <w:rsid w:val="00941E40"/>
    <w:rsid w:val="00A76D01"/>
    <w:rsid w:val="00BD0252"/>
    <w:rsid w:val="00DB2E34"/>
    <w:rsid w:val="00EA4B7D"/>
    <w:rsid w:val="00F70B01"/>
    <w:rsid w:val="00F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7D"/>
    <w:pPr>
      <w:spacing w:after="200" w:line="276" w:lineRule="auto"/>
      <w:ind w:left="720"/>
      <w:contextualSpacing/>
    </w:pPr>
  </w:style>
  <w:style w:type="table" w:customStyle="1" w:styleId="SOFinalPerformanceTable">
    <w:name w:val="SO Final Performance Table"/>
    <w:basedOn w:val="TableNormal"/>
    <w:rsid w:val="00552F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2FD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52FD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2FD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B4"/>
    <w:rPr>
      <w:rFonts w:ascii="Segoe UI" w:hAnsi="Segoe UI" w:cs="Segoe UI"/>
      <w:sz w:val="18"/>
      <w:szCs w:val="18"/>
    </w:rPr>
  </w:style>
  <w:style w:type="paragraph" w:customStyle="1" w:styleId="ACLAPTableText">
    <w:name w:val="AC LAP Table Text"/>
    <w:qFormat/>
    <w:rsid w:val="00941E40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CC"/>
  </w:style>
  <w:style w:type="paragraph" w:styleId="Footer">
    <w:name w:val="footer"/>
    <w:aliases w:val="footnote"/>
    <w:basedOn w:val="Normal"/>
    <w:link w:val="FooterChar"/>
    <w:unhideWhenUsed/>
    <w:rsid w:val="0079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934CC"/>
  </w:style>
  <w:style w:type="character" w:styleId="PageNumber">
    <w:name w:val="page number"/>
    <w:basedOn w:val="DefaultParagraphFont"/>
    <w:rsid w:val="00793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7D"/>
    <w:pPr>
      <w:spacing w:after="200" w:line="276" w:lineRule="auto"/>
      <w:ind w:left="720"/>
      <w:contextualSpacing/>
    </w:pPr>
  </w:style>
  <w:style w:type="table" w:customStyle="1" w:styleId="SOFinalPerformanceTable">
    <w:name w:val="SO Final Performance Table"/>
    <w:basedOn w:val="TableNormal"/>
    <w:rsid w:val="00552F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2FD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52FD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2FD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B4"/>
    <w:rPr>
      <w:rFonts w:ascii="Segoe UI" w:hAnsi="Segoe UI" w:cs="Segoe UI"/>
      <w:sz w:val="18"/>
      <w:szCs w:val="18"/>
    </w:rPr>
  </w:style>
  <w:style w:type="paragraph" w:customStyle="1" w:styleId="ACLAPTableText">
    <w:name w:val="AC LAP Table Text"/>
    <w:qFormat/>
    <w:rsid w:val="00941E40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CC"/>
  </w:style>
  <w:style w:type="paragraph" w:styleId="Footer">
    <w:name w:val="footer"/>
    <w:aliases w:val="footnote"/>
    <w:basedOn w:val="Normal"/>
    <w:link w:val="FooterChar"/>
    <w:unhideWhenUsed/>
    <w:rsid w:val="0079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934CC"/>
  </w:style>
  <w:style w:type="character" w:styleId="PageNumber">
    <w:name w:val="page number"/>
    <w:basedOn w:val="DefaultParagraphFont"/>
    <w:rsid w:val="0079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6a61a913f3b04a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A634889</value>
    </field>
    <field name="Objective-Title">
      <value order="0">Stage 1 - AT2 - Task 1 - Connections</value>
    </field>
    <field name="Objective-Description">
      <value order="0"/>
    </field>
    <field name="Objective-CreationStamp">
      <value order="0">2017-04-26T04:13:09Z</value>
    </field>
    <field name="Objective-IsApproved">
      <value order="0">false</value>
    </field>
    <field name="Objective-IsPublished">
      <value order="0">true</value>
    </field>
    <field name="Objective-DatePublished">
      <value order="0">2017-11-15T00:15:37Z</value>
    </field>
    <field name="Objective-ModificationStamp">
      <value order="0">2017-11-15T00:15:37Z</value>
    </field>
    <field name="Objective-Owner">
      <value order="0">Haylie Carr</value>
    </field>
    <field name="Objective-Path">
      <value order="0">Objective Global Folder:SACE Support Materials:SACE Support Materials Stage 1:Cross-disciplinary:Integrated Learning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vA1209265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qA15794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C0FEC659-93D8-48C6-9E45-E7D2A1C3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Catholic Community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Pannell</dc:creator>
  <cp:keywords/>
  <dc:description/>
  <cp:lastModifiedBy> </cp:lastModifiedBy>
  <cp:revision>7</cp:revision>
  <cp:lastPrinted>2016-08-02T07:22:00Z</cp:lastPrinted>
  <dcterms:created xsi:type="dcterms:W3CDTF">2017-04-25T09:17:00Z</dcterms:created>
  <dcterms:modified xsi:type="dcterms:W3CDTF">2017-11-15T00:15:00Z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A634889</vt:lpwstr>
  </property>
  <property fmtid="{D5CDD505-2E9C-101B-9397-08002B2CF9AE}" pid="4" name="Objective-Title">
    <vt:lpwstr>Stage 1 - AT2 - Task 1 - Connections</vt:lpwstr>
  </property>
  <property fmtid="{D5CDD505-2E9C-101B-9397-08002B2CF9AE}" pid="5" name="Objective-Description">
    <vt:lpwstr/>
  </property>
  <property fmtid="{D5CDD505-2E9C-101B-9397-08002B2CF9AE}" pid="6" name="Objective-CreationStamp">
    <vt:filetime>2017-04-26T04:13:09Z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2017-11-15T00:15:37Z</vt:filetime>
  </property>
  <property fmtid="{D5CDD505-2E9C-101B-9397-08002B2CF9AE}" pid="10" name="Objective-ModificationStamp">
    <vt:filetime>2017-11-15T00:15:37Z</vt:filetime>
  </property>
  <property fmtid="{D5CDD505-2E9C-101B-9397-08002B2CF9AE}" pid="11" name="Objective-Owner">
    <vt:lpwstr>Haylie Carr</vt:lpwstr>
  </property>
  <property fmtid="{D5CDD505-2E9C-101B-9397-08002B2CF9AE}" pid="12" name="Objective-Path">
    <vt:lpwstr>Objective Global Folder:SACE Support Materials:SACE Support Materials Stage 1:Cross-disciplinary:Integrated Learning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vA1209265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qA15794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