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362"/>
        <w:tblW w:w="10682" w:type="dxa"/>
        <w:tblLook w:val="04A0" w:firstRow="1" w:lastRow="0" w:firstColumn="1" w:lastColumn="0" w:noHBand="0" w:noVBand="1"/>
      </w:tblPr>
      <w:tblGrid>
        <w:gridCol w:w="10682"/>
      </w:tblGrid>
      <w:tr w:rsidR="0042465B" w:rsidRPr="001E2C28" w14:paraId="5AB7BD71" w14:textId="77777777" w:rsidTr="005F1417">
        <w:trPr>
          <w:trHeight w:val="9390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</w:tcPr>
          <w:p w14:paraId="1068C6A0" w14:textId="77777777" w:rsidR="0042465B" w:rsidRPr="001E2C28" w:rsidRDefault="0042465B" w:rsidP="0042465B">
            <w:pPr>
              <w:tabs>
                <w:tab w:val="left" w:pos="851"/>
                <w:tab w:val="right" w:leader="underscore" w:pos="2694"/>
                <w:tab w:val="left" w:pos="3119"/>
                <w:tab w:val="left" w:pos="5103"/>
                <w:tab w:val="left" w:leader="underscore" w:pos="1006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2C28">
              <w:rPr>
                <w:rFonts w:ascii="Arial" w:hAnsi="Arial" w:cs="Arial"/>
                <w:b/>
                <w:sz w:val="24"/>
                <w:szCs w:val="24"/>
              </w:rPr>
              <w:t>Stage 2 Workplace Practices</w:t>
            </w:r>
          </w:p>
          <w:p w14:paraId="1E9892D6" w14:textId="77777777" w:rsidR="0042465B" w:rsidRPr="001E2C28" w:rsidRDefault="0042465B" w:rsidP="0042465B">
            <w:pPr>
              <w:tabs>
                <w:tab w:val="left" w:pos="851"/>
                <w:tab w:val="right" w:leader="underscore" w:pos="2694"/>
                <w:tab w:val="left" w:pos="3119"/>
                <w:tab w:val="left" w:pos="5103"/>
                <w:tab w:val="left" w:leader="underscore" w:pos="1006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2C28">
              <w:rPr>
                <w:rFonts w:ascii="Arial" w:hAnsi="Arial" w:cs="Arial"/>
                <w:b/>
                <w:sz w:val="24"/>
                <w:szCs w:val="24"/>
              </w:rPr>
              <w:t>Assessment Type 1: Folio</w:t>
            </w:r>
          </w:p>
          <w:p w14:paraId="5E45E3BF" w14:textId="77777777" w:rsidR="0042465B" w:rsidRPr="001E2C28" w:rsidRDefault="0042465B" w:rsidP="0042465B">
            <w:pPr>
              <w:tabs>
                <w:tab w:val="left" w:pos="851"/>
                <w:tab w:val="right" w:leader="underscore" w:pos="2694"/>
                <w:tab w:val="left" w:pos="3119"/>
                <w:tab w:val="left" w:pos="5103"/>
                <w:tab w:val="left" w:leader="underscore" w:pos="1006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2C28">
              <w:rPr>
                <w:rFonts w:ascii="Arial" w:hAnsi="Arial" w:cs="Arial"/>
                <w:b/>
                <w:sz w:val="24"/>
                <w:szCs w:val="24"/>
              </w:rPr>
              <w:t xml:space="preserve">The Changing </w:t>
            </w:r>
            <w:bookmarkStart w:id="0" w:name="_GoBack"/>
            <w:bookmarkEnd w:id="0"/>
            <w:r w:rsidRPr="001E2C28">
              <w:rPr>
                <w:rFonts w:ascii="Arial" w:hAnsi="Arial" w:cs="Arial"/>
                <w:b/>
                <w:sz w:val="24"/>
                <w:szCs w:val="24"/>
              </w:rPr>
              <w:t>Nature of Work</w:t>
            </w:r>
          </w:p>
          <w:p w14:paraId="3A3F0595" w14:textId="77777777" w:rsidR="0042465B" w:rsidRPr="001E2C28" w:rsidRDefault="0042465B" w:rsidP="0042465B">
            <w:pPr>
              <w:tabs>
                <w:tab w:val="left" w:pos="851"/>
                <w:tab w:val="right" w:leader="underscore" w:pos="2694"/>
                <w:tab w:val="left" w:pos="3119"/>
                <w:tab w:val="left" w:pos="5103"/>
                <w:tab w:val="left" w:leader="underscore" w:pos="100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C5EDE3" w14:textId="2A902D2E" w:rsidR="0042465B" w:rsidRPr="001E2C28" w:rsidRDefault="001E2C28" w:rsidP="0042465B">
            <w:pPr>
              <w:tabs>
                <w:tab w:val="left" w:pos="851"/>
                <w:tab w:val="right" w:leader="underscore" w:pos="2694"/>
                <w:tab w:val="left" w:pos="3119"/>
                <w:tab w:val="left" w:pos="5103"/>
                <w:tab w:val="left" w:leader="underscore" w:pos="10065"/>
              </w:tabs>
              <w:spacing w:before="120"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1E2C28">
              <w:rPr>
                <w:rFonts w:ascii="Arial" w:hAnsi="Arial" w:cs="Arial"/>
                <w:b/>
                <w:sz w:val="24"/>
                <w:szCs w:val="24"/>
              </w:rPr>
              <w:t>Task d</w:t>
            </w:r>
            <w:r w:rsidR="0042465B" w:rsidRPr="001E2C28">
              <w:rPr>
                <w:rFonts w:ascii="Arial" w:hAnsi="Arial" w:cs="Arial"/>
                <w:b/>
                <w:sz w:val="24"/>
                <w:szCs w:val="24"/>
              </w:rPr>
              <w:t>escription:</w:t>
            </w:r>
          </w:p>
          <w:p w14:paraId="2A43DF41" w14:textId="77777777" w:rsidR="0042465B" w:rsidRPr="001E2C28" w:rsidRDefault="0042465B" w:rsidP="0042465B">
            <w:pPr>
              <w:rPr>
                <w:rFonts w:ascii="Arial" w:hAnsi="Arial" w:cs="Arial"/>
                <w:sz w:val="24"/>
                <w:szCs w:val="24"/>
              </w:rPr>
            </w:pPr>
            <w:r w:rsidRPr="001E2C28">
              <w:rPr>
                <w:rFonts w:ascii="Arial" w:hAnsi="Arial" w:cs="Arial"/>
                <w:sz w:val="24"/>
                <w:szCs w:val="24"/>
              </w:rPr>
              <w:t>In this topic you will gain knowledge of one or more of the following aspects:</w:t>
            </w:r>
          </w:p>
          <w:p w14:paraId="08D88686" w14:textId="77777777" w:rsidR="0042465B" w:rsidRPr="001E2C28" w:rsidRDefault="0042465B" w:rsidP="004246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AD8836" w14:textId="6B7A8EED" w:rsidR="0042465B" w:rsidRPr="001E2C28" w:rsidRDefault="0042465B" w:rsidP="0042465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1E2C28">
              <w:rPr>
                <w:rFonts w:ascii="Arial" w:hAnsi="Arial" w:cs="Arial"/>
                <w:sz w:val="24"/>
                <w:szCs w:val="24"/>
              </w:rPr>
              <w:t xml:space="preserve">The impacts of industrial reform, technological change, the </w:t>
            </w:r>
            <w:proofErr w:type="spellStart"/>
            <w:r w:rsidRPr="001E2C28">
              <w:rPr>
                <w:rFonts w:ascii="Arial" w:hAnsi="Arial" w:cs="Arial"/>
                <w:sz w:val="24"/>
                <w:szCs w:val="24"/>
              </w:rPr>
              <w:t>casualisation</w:t>
            </w:r>
            <w:proofErr w:type="spellEnd"/>
            <w:r w:rsidRPr="001E2C28">
              <w:rPr>
                <w:rFonts w:ascii="Arial" w:hAnsi="Arial" w:cs="Arial"/>
                <w:sz w:val="24"/>
                <w:szCs w:val="24"/>
              </w:rPr>
              <w:t xml:space="preserve"> of work and the interdependence of local, national, and global industries and workplaces</w:t>
            </w:r>
          </w:p>
          <w:p w14:paraId="1D4F6F0A" w14:textId="77777777" w:rsidR="0042465B" w:rsidRPr="001E2C28" w:rsidRDefault="0042465B" w:rsidP="0042465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1E2C28">
              <w:rPr>
                <w:rFonts w:ascii="Arial" w:hAnsi="Arial" w:cs="Arial"/>
                <w:sz w:val="24"/>
                <w:szCs w:val="24"/>
              </w:rPr>
              <w:t>The changing nature of industry, jobs, and workplace environments as a result of cultural and other influence</w:t>
            </w:r>
          </w:p>
          <w:p w14:paraId="0B638A02" w14:textId="77777777" w:rsidR="0042465B" w:rsidRPr="001E2C28" w:rsidRDefault="0042465B" w:rsidP="0042465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1E2C28">
              <w:rPr>
                <w:rFonts w:ascii="Arial" w:hAnsi="Arial" w:cs="Arial"/>
                <w:sz w:val="24"/>
                <w:szCs w:val="24"/>
              </w:rPr>
              <w:t>Current labour market conditions</w:t>
            </w:r>
          </w:p>
          <w:p w14:paraId="04B22B1F" w14:textId="77777777" w:rsidR="0042465B" w:rsidRPr="001E2C28" w:rsidRDefault="0042465B" w:rsidP="0042465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1E2C28">
              <w:rPr>
                <w:rFonts w:ascii="Arial" w:hAnsi="Arial" w:cs="Arial"/>
                <w:sz w:val="24"/>
                <w:szCs w:val="24"/>
              </w:rPr>
              <w:t>Global workplaces</w:t>
            </w:r>
          </w:p>
          <w:p w14:paraId="422D072C" w14:textId="77777777" w:rsidR="0042465B" w:rsidRPr="001E2C28" w:rsidRDefault="0042465B" w:rsidP="004246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7904B1" w14:textId="20FF3594" w:rsidR="0042465B" w:rsidRPr="001E2C28" w:rsidRDefault="0042465B" w:rsidP="004246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E2C28">
              <w:rPr>
                <w:rFonts w:ascii="Arial" w:hAnsi="Arial" w:cs="Arial"/>
                <w:sz w:val="24"/>
                <w:szCs w:val="24"/>
              </w:rPr>
              <w:t xml:space="preserve">Select 10-12 images then record an oral soundtrack to create a photo-story. You will use an appropriate software program, available on your laptops. This will explain and reflect on your understanding of </w:t>
            </w:r>
            <w:r w:rsidRPr="001E2C28">
              <w:rPr>
                <w:rFonts w:ascii="Arial" w:hAnsi="Arial" w:cs="Arial"/>
                <w:b/>
                <w:sz w:val="24"/>
                <w:szCs w:val="24"/>
              </w:rPr>
              <w:t xml:space="preserve">the changing nature of workplace issues, tasks, cultures and/or environments locally, nationally, and/or globally over time. </w:t>
            </w:r>
          </w:p>
          <w:p w14:paraId="41B5CEBF" w14:textId="77777777" w:rsidR="0042465B" w:rsidRPr="001E2C28" w:rsidRDefault="0042465B" w:rsidP="004246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C9440F" w14:textId="77777777" w:rsidR="0042465B" w:rsidRPr="001E2C28" w:rsidRDefault="0042465B" w:rsidP="0042465B">
            <w:pPr>
              <w:rPr>
                <w:rFonts w:ascii="Arial" w:hAnsi="Arial" w:cs="Arial"/>
                <w:sz w:val="24"/>
                <w:szCs w:val="24"/>
              </w:rPr>
            </w:pPr>
            <w:r w:rsidRPr="001E2C28">
              <w:rPr>
                <w:rFonts w:ascii="Arial" w:hAnsi="Arial" w:cs="Arial"/>
                <w:sz w:val="24"/>
                <w:szCs w:val="24"/>
              </w:rPr>
              <w:t xml:space="preserve">You may include </w:t>
            </w:r>
            <w:r w:rsidRPr="001E2C28">
              <w:rPr>
                <w:rFonts w:ascii="Arial" w:hAnsi="Arial" w:cs="Arial"/>
                <w:b/>
                <w:sz w:val="24"/>
                <w:szCs w:val="24"/>
              </w:rPr>
              <w:t>changes</w:t>
            </w:r>
            <w:r w:rsidRPr="001E2C28">
              <w:rPr>
                <w:rFonts w:ascii="Arial" w:hAnsi="Arial" w:cs="Arial"/>
                <w:sz w:val="24"/>
                <w:szCs w:val="24"/>
              </w:rPr>
              <w:t xml:space="preserve"> in any of the following areas:</w:t>
            </w:r>
          </w:p>
          <w:p w14:paraId="2244E904" w14:textId="16EAF83C" w:rsidR="0042465B" w:rsidRPr="001E2C28" w:rsidRDefault="0042465B" w:rsidP="0042465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1E2C28">
              <w:rPr>
                <w:rFonts w:ascii="Arial" w:hAnsi="Arial" w:cs="Arial"/>
                <w:sz w:val="24"/>
                <w:szCs w:val="24"/>
              </w:rPr>
              <w:t xml:space="preserve">Who are the workers? – </w:t>
            </w:r>
            <w:proofErr w:type="spellStart"/>
            <w:r w:rsidRPr="001E2C28">
              <w:rPr>
                <w:rFonts w:ascii="Arial" w:hAnsi="Arial" w:cs="Arial"/>
                <w:sz w:val="24"/>
                <w:szCs w:val="24"/>
              </w:rPr>
              <w:t>eg</w:t>
            </w:r>
            <w:proofErr w:type="spellEnd"/>
            <w:r w:rsidRPr="001E2C28">
              <w:rPr>
                <w:rFonts w:ascii="Arial" w:hAnsi="Arial" w:cs="Arial"/>
                <w:sz w:val="24"/>
                <w:szCs w:val="24"/>
              </w:rPr>
              <w:t xml:space="preserve"> males and</w:t>
            </w:r>
            <w:r w:rsidR="00F60378" w:rsidRPr="001E2C28">
              <w:rPr>
                <w:rFonts w:ascii="Arial" w:hAnsi="Arial" w:cs="Arial"/>
                <w:sz w:val="24"/>
                <w:szCs w:val="24"/>
              </w:rPr>
              <w:t>/</w:t>
            </w:r>
            <w:r w:rsidRPr="001E2C28">
              <w:rPr>
                <w:rFonts w:ascii="Arial" w:hAnsi="Arial" w:cs="Arial"/>
                <w:sz w:val="24"/>
                <w:szCs w:val="24"/>
              </w:rPr>
              <w:t>or females, age of workers, cultural backgrounds</w:t>
            </w:r>
          </w:p>
          <w:p w14:paraId="48ABF1C7" w14:textId="77777777" w:rsidR="0042465B" w:rsidRPr="001E2C28" w:rsidRDefault="0042465B" w:rsidP="0042465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1E2C28">
              <w:rPr>
                <w:rFonts w:ascii="Arial" w:hAnsi="Arial" w:cs="Arial"/>
                <w:sz w:val="24"/>
                <w:szCs w:val="24"/>
              </w:rPr>
              <w:t xml:space="preserve">The ways in which people participate – </w:t>
            </w:r>
            <w:proofErr w:type="spellStart"/>
            <w:r w:rsidRPr="001E2C28">
              <w:rPr>
                <w:rFonts w:ascii="Arial" w:hAnsi="Arial" w:cs="Arial"/>
                <w:sz w:val="24"/>
                <w:szCs w:val="24"/>
              </w:rPr>
              <w:t>eg</w:t>
            </w:r>
            <w:proofErr w:type="spellEnd"/>
            <w:r w:rsidRPr="001E2C28">
              <w:rPr>
                <w:rFonts w:ascii="Arial" w:hAnsi="Arial" w:cs="Arial"/>
                <w:sz w:val="24"/>
                <w:szCs w:val="24"/>
              </w:rPr>
              <w:t xml:space="preserve"> full-time, part-time, casual, volunteer</w:t>
            </w:r>
          </w:p>
          <w:p w14:paraId="07674965" w14:textId="1A09B454" w:rsidR="0042465B" w:rsidRPr="001E2C28" w:rsidRDefault="0042465B" w:rsidP="0042465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1E2C28">
              <w:rPr>
                <w:rFonts w:ascii="Arial" w:hAnsi="Arial" w:cs="Arial"/>
                <w:sz w:val="24"/>
                <w:szCs w:val="24"/>
              </w:rPr>
              <w:t xml:space="preserve">The role of Workplace Health and </w:t>
            </w:r>
            <w:r w:rsidR="001E2C28" w:rsidRPr="001E2C28">
              <w:rPr>
                <w:rFonts w:ascii="Arial" w:hAnsi="Arial" w:cs="Arial"/>
                <w:sz w:val="24"/>
                <w:szCs w:val="24"/>
              </w:rPr>
              <w:t>Safety, Equal Opportunity and/</w:t>
            </w:r>
            <w:r w:rsidRPr="001E2C28">
              <w:rPr>
                <w:rFonts w:ascii="Arial" w:hAnsi="Arial" w:cs="Arial"/>
                <w:sz w:val="24"/>
                <w:szCs w:val="24"/>
              </w:rPr>
              <w:t>or other</w:t>
            </w:r>
            <w:r w:rsidR="001E2C28" w:rsidRPr="001E2C28">
              <w:rPr>
                <w:rFonts w:ascii="Arial" w:hAnsi="Arial" w:cs="Arial"/>
                <w:sz w:val="24"/>
                <w:szCs w:val="24"/>
              </w:rPr>
              <w:t xml:space="preserve"> legislation in the workplace (</w:t>
            </w:r>
            <w:r w:rsidRPr="001E2C28">
              <w:rPr>
                <w:rFonts w:ascii="Arial" w:hAnsi="Arial" w:cs="Arial"/>
                <w:sz w:val="24"/>
                <w:szCs w:val="24"/>
              </w:rPr>
              <w:t xml:space="preserve">the “Acts “ are the laws) </w:t>
            </w:r>
          </w:p>
          <w:p w14:paraId="207762F6" w14:textId="77777777" w:rsidR="0042465B" w:rsidRPr="001E2C28" w:rsidRDefault="0042465B" w:rsidP="0042465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1E2C28">
              <w:rPr>
                <w:rFonts w:ascii="Arial" w:hAnsi="Arial" w:cs="Arial"/>
                <w:sz w:val="24"/>
                <w:szCs w:val="24"/>
              </w:rPr>
              <w:t>Working conditions</w:t>
            </w:r>
          </w:p>
          <w:p w14:paraId="1F1C44D8" w14:textId="77777777" w:rsidR="0042465B" w:rsidRPr="001E2C28" w:rsidRDefault="0042465B" w:rsidP="0042465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1E2C28">
              <w:rPr>
                <w:rFonts w:ascii="Arial" w:hAnsi="Arial" w:cs="Arial"/>
                <w:sz w:val="24"/>
                <w:szCs w:val="24"/>
              </w:rPr>
              <w:t>The impact of technology</w:t>
            </w:r>
          </w:p>
          <w:p w14:paraId="1A89E544" w14:textId="1D2FF168" w:rsidR="0042465B" w:rsidRPr="001E2C28" w:rsidRDefault="001E2C28" w:rsidP="0042465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1E2C28">
              <w:rPr>
                <w:rFonts w:ascii="Arial" w:hAnsi="Arial" w:cs="Arial"/>
                <w:sz w:val="24"/>
                <w:szCs w:val="24"/>
              </w:rPr>
              <w:t>Educational requirements</w:t>
            </w:r>
            <w:r w:rsidR="0042465B" w:rsidRPr="001E2C28">
              <w:rPr>
                <w:rFonts w:ascii="Arial" w:hAnsi="Arial" w:cs="Arial"/>
                <w:sz w:val="24"/>
                <w:szCs w:val="24"/>
              </w:rPr>
              <w:t>/training for working in this industry</w:t>
            </w:r>
          </w:p>
          <w:p w14:paraId="372D3087" w14:textId="77777777" w:rsidR="0042465B" w:rsidRPr="001E2C28" w:rsidRDefault="0042465B" w:rsidP="0042465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BAB882D" w14:textId="493EDF12" w:rsidR="0042465B" w:rsidRPr="001E2C28" w:rsidRDefault="0042465B" w:rsidP="0042465B">
            <w:pPr>
              <w:rPr>
                <w:rFonts w:ascii="Arial" w:hAnsi="Arial" w:cs="Arial"/>
                <w:sz w:val="24"/>
                <w:szCs w:val="24"/>
              </w:rPr>
            </w:pPr>
            <w:r w:rsidRPr="001E2C28">
              <w:rPr>
                <w:rFonts w:ascii="Arial" w:hAnsi="Arial" w:cs="Arial"/>
                <w:sz w:val="24"/>
                <w:szCs w:val="24"/>
              </w:rPr>
              <w:t>For example, you may choose to focus on a parti</w:t>
            </w:r>
            <w:r w:rsidR="001E2C28" w:rsidRPr="001E2C28">
              <w:rPr>
                <w:rFonts w:ascii="Arial" w:hAnsi="Arial" w:cs="Arial"/>
                <w:sz w:val="24"/>
                <w:szCs w:val="24"/>
              </w:rPr>
              <w:t>cular era, or a specific theme/</w:t>
            </w:r>
            <w:r w:rsidRPr="001E2C28">
              <w:rPr>
                <w:rFonts w:ascii="Arial" w:hAnsi="Arial" w:cs="Arial"/>
                <w:sz w:val="24"/>
                <w:szCs w:val="24"/>
              </w:rPr>
              <w:t xml:space="preserve">industry or occupation. </w:t>
            </w:r>
          </w:p>
          <w:p w14:paraId="5E941E15" w14:textId="77777777" w:rsidR="0042465B" w:rsidRPr="001E2C28" w:rsidRDefault="0042465B" w:rsidP="0042465B">
            <w:pPr>
              <w:rPr>
                <w:rFonts w:ascii="Arial" w:hAnsi="Arial" w:cs="Arial"/>
                <w:sz w:val="24"/>
                <w:szCs w:val="24"/>
              </w:rPr>
            </w:pPr>
            <w:r w:rsidRPr="001E2C28">
              <w:rPr>
                <w:rFonts w:ascii="Arial" w:hAnsi="Arial" w:cs="Arial"/>
                <w:sz w:val="24"/>
                <w:szCs w:val="24"/>
              </w:rPr>
              <w:t xml:space="preserve">You could compare the history of an occupation in your country of birth and traditional culture with the situation in Australia. </w:t>
            </w:r>
          </w:p>
          <w:p w14:paraId="7352EF81" w14:textId="77777777" w:rsidR="0042465B" w:rsidRPr="001E2C28" w:rsidRDefault="0042465B" w:rsidP="004246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BB2CEF" w14:textId="77777777" w:rsidR="0042465B" w:rsidRPr="001E2C28" w:rsidRDefault="0042465B" w:rsidP="0042465B">
            <w:pPr>
              <w:rPr>
                <w:rFonts w:ascii="Arial" w:hAnsi="Arial" w:cs="Arial"/>
                <w:sz w:val="24"/>
                <w:szCs w:val="24"/>
              </w:rPr>
            </w:pPr>
            <w:r w:rsidRPr="001E2C28">
              <w:rPr>
                <w:rFonts w:ascii="Arial" w:hAnsi="Arial" w:cs="Arial"/>
                <w:sz w:val="24"/>
                <w:szCs w:val="24"/>
              </w:rPr>
              <w:t>Check your idea with your teacher before you start.</w:t>
            </w:r>
          </w:p>
        </w:tc>
      </w:tr>
      <w:tr w:rsidR="0042465B" w:rsidRPr="001E2C28" w14:paraId="6D13B66E" w14:textId="77777777" w:rsidTr="005F1417">
        <w:trPr>
          <w:trHeight w:val="1382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</w:tcPr>
          <w:p w14:paraId="0C00A483" w14:textId="77777777" w:rsidR="001E2C28" w:rsidRPr="001E2C28" w:rsidRDefault="001E2C28" w:rsidP="0042465B">
            <w:pPr>
              <w:tabs>
                <w:tab w:val="left" w:pos="851"/>
                <w:tab w:val="right" w:leader="underscore" w:pos="2694"/>
                <w:tab w:val="left" w:pos="3119"/>
                <w:tab w:val="left" w:pos="5103"/>
                <w:tab w:val="left" w:leader="underscore" w:pos="10065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9185AA" w14:textId="2AA08447" w:rsidR="0042465B" w:rsidRPr="001E2C28" w:rsidRDefault="001E2C28" w:rsidP="001E2C28">
            <w:pPr>
              <w:tabs>
                <w:tab w:val="left" w:pos="851"/>
                <w:tab w:val="right" w:leader="underscore" w:pos="2694"/>
                <w:tab w:val="left" w:pos="3119"/>
                <w:tab w:val="left" w:pos="5103"/>
                <w:tab w:val="left" w:leader="underscore" w:pos="10065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1E2C28">
              <w:rPr>
                <w:rFonts w:ascii="Arial" w:hAnsi="Arial" w:cs="Arial"/>
                <w:b/>
                <w:sz w:val="24"/>
                <w:szCs w:val="24"/>
              </w:rPr>
              <w:t>Assessment c</w:t>
            </w:r>
            <w:r w:rsidR="0042465B" w:rsidRPr="001E2C28">
              <w:rPr>
                <w:rFonts w:ascii="Arial" w:hAnsi="Arial" w:cs="Arial"/>
                <w:b/>
                <w:sz w:val="24"/>
                <w:szCs w:val="24"/>
              </w:rPr>
              <w:t>onditions:</w:t>
            </w:r>
          </w:p>
          <w:p w14:paraId="5D3729AC" w14:textId="77777777" w:rsidR="001E2C28" w:rsidRPr="001E2C28" w:rsidRDefault="001E2C28" w:rsidP="001E2C28">
            <w:pPr>
              <w:tabs>
                <w:tab w:val="left" w:pos="851"/>
                <w:tab w:val="right" w:leader="underscore" w:pos="2694"/>
                <w:tab w:val="left" w:pos="3119"/>
                <w:tab w:val="left" w:pos="5103"/>
                <w:tab w:val="left" w:leader="underscore" w:pos="10065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C18BF3" w14:textId="77777777" w:rsidR="0042465B" w:rsidRPr="001E2C28" w:rsidRDefault="0042465B" w:rsidP="0042465B">
            <w:pPr>
              <w:tabs>
                <w:tab w:val="left" w:pos="851"/>
                <w:tab w:val="right" w:leader="underscore" w:pos="2694"/>
                <w:tab w:val="left" w:pos="3119"/>
                <w:tab w:val="left" w:pos="5103"/>
                <w:tab w:val="left" w:leader="underscore" w:pos="10065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1E2C28">
              <w:rPr>
                <w:rFonts w:ascii="Arial" w:hAnsi="Arial" w:cs="Arial"/>
                <w:sz w:val="24"/>
                <w:szCs w:val="24"/>
              </w:rPr>
              <w:t>A photo-story of 10-12 images with built-in audio track. A recommended maximum of 6 minutes.</w:t>
            </w:r>
          </w:p>
          <w:p w14:paraId="76229DCD" w14:textId="77777777" w:rsidR="0042465B" w:rsidRPr="001E2C28" w:rsidRDefault="0042465B" w:rsidP="004246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0CA7FA" w14:textId="7A858245" w:rsidR="0042465B" w:rsidRPr="001E2C28" w:rsidRDefault="001E2C28" w:rsidP="004246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E2C28">
              <w:rPr>
                <w:rFonts w:ascii="Arial" w:hAnsi="Arial" w:cs="Arial"/>
                <w:b/>
                <w:sz w:val="24"/>
                <w:szCs w:val="24"/>
              </w:rPr>
              <w:t xml:space="preserve">Due Date: </w:t>
            </w:r>
          </w:p>
          <w:p w14:paraId="5C614185" w14:textId="77777777" w:rsidR="001E2C28" w:rsidRPr="001E2C28" w:rsidRDefault="001E2C28" w:rsidP="004246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94E7E0" w14:textId="4FE6DB22" w:rsidR="0042465B" w:rsidRPr="001E2C28" w:rsidRDefault="0042465B" w:rsidP="0042465B">
            <w:pPr>
              <w:tabs>
                <w:tab w:val="left" w:pos="851"/>
                <w:tab w:val="right" w:leader="underscore" w:pos="2694"/>
                <w:tab w:val="left" w:pos="3119"/>
                <w:tab w:val="left" w:pos="5103"/>
                <w:tab w:val="left" w:leader="underscore" w:pos="10065"/>
              </w:tabs>
              <w:spacing w:after="240"/>
              <w:rPr>
                <w:rFonts w:ascii="Arial" w:hAnsi="Arial" w:cs="Arial"/>
                <w:i/>
                <w:sz w:val="24"/>
                <w:szCs w:val="24"/>
              </w:rPr>
            </w:pPr>
            <w:r w:rsidRPr="001E2C28">
              <w:rPr>
                <w:rFonts w:ascii="Arial" w:hAnsi="Arial" w:cs="Arial"/>
                <w:i/>
                <w:sz w:val="24"/>
                <w:szCs w:val="24"/>
              </w:rPr>
              <w:t xml:space="preserve">Hand in a written copy (your running sheet showing what </w:t>
            </w:r>
            <w:r w:rsidR="001E2C28" w:rsidRPr="001E2C28">
              <w:rPr>
                <w:rFonts w:ascii="Arial" w:hAnsi="Arial" w:cs="Arial"/>
                <w:i/>
                <w:sz w:val="24"/>
                <w:szCs w:val="24"/>
              </w:rPr>
              <w:t>you will say) and your recorded</w:t>
            </w:r>
            <w:r w:rsidRPr="001E2C28">
              <w:rPr>
                <w:rFonts w:ascii="Arial" w:hAnsi="Arial" w:cs="Arial"/>
                <w:i/>
                <w:sz w:val="24"/>
                <w:szCs w:val="24"/>
              </w:rPr>
              <w:t xml:space="preserve"> photo</w:t>
            </w:r>
            <w:r w:rsidR="001E2C28" w:rsidRPr="001E2C28">
              <w:rPr>
                <w:rFonts w:ascii="Arial" w:hAnsi="Arial" w:cs="Arial"/>
                <w:i/>
                <w:sz w:val="24"/>
                <w:szCs w:val="24"/>
              </w:rPr>
              <w:t>-</w:t>
            </w:r>
            <w:r w:rsidRPr="001E2C28">
              <w:rPr>
                <w:rFonts w:ascii="Arial" w:hAnsi="Arial" w:cs="Arial"/>
                <w:i/>
                <w:sz w:val="24"/>
                <w:szCs w:val="24"/>
              </w:rPr>
              <w:t>story.</w:t>
            </w:r>
          </w:p>
          <w:p w14:paraId="1C907636" w14:textId="77777777" w:rsidR="0042465B" w:rsidRPr="001E2C28" w:rsidRDefault="0042465B" w:rsidP="0042465B">
            <w:pPr>
              <w:tabs>
                <w:tab w:val="left" w:pos="851"/>
                <w:tab w:val="right" w:leader="underscore" w:pos="2694"/>
                <w:tab w:val="left" w:pos="3119"/>
                <w:tab w:val="left" w:pos="5103"/>
                <w:tab w:val="left" w:leader="underscore" w:pos="100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EF9B04" w14:textId="77777777" w:rsidR="00523AFA" w:rsidRPr="001E2C28" w:rsidRDefault="00523AFA">
      <w:pPr>
        <w:rPr>
          <w:rFonts w:ascii="Arial" w:hAnsi="Arial" w:cs="Arial"/>
        </w:rPr>
      </w:pPr>
    </w:p>
    <w:p w14:paraId="150C9E23" w14:textId="32F0A2A4" w:rsidR="00776B56" w:rsidRPr="001E2C28" w:rsidRDefault="00776B56">
      <w:pPr>
        <w:rPr>
          <w:rFonts w:ascii="Arial" w:hAnsi="Arial" w:cs="Arial"/>
          <w:i/>
          <w:sz w:val="24"/>
          <w:szCs w:val="24"/>
        </w:rPr>
      </w:pPr>
      <w:r w:rsidRPr="001E2C28">
        <w:rPr>
          <w:rFonts w:ascii="Arial" w:hAnsi="Arial" w:cs="Arial"/>
          <w:i/>
          <w:sz w:val="24"/>
          <w:szCs w:val="24"/>
        </w:rPr>
        <w:t xml:space="preserve">This task has been used with the kind permission of Liz </w:t>
      </w:r>
      <w:proofErr w:type="spellStart"/>
      <w:r w:rsidRPr="001E2C28">
        <w:rPr>
          <w:rFonts w:ascii="Arial" w:hAnsi="Arial" w:cs="Arial"/>
          <w:i/>
          <w:sz w:val="24"/>
          <w:szCs w:val="24"/>
        </w:rPr>
        <w:t>Surridge</w:t>
      </w:r>
      <w:proofErr w:type="spellEnd"/>
      <w:r w:rsidRPr="001E2C28">
        <w:rPr>
          <w:rFonts w:ascii="Arial" w:hAnsi="Arial" w:cs="Arial"/>
          <w:i/>
          <w:sz w:val="24"/>
          <w:szCs w:val="24"/>
        </w:rPr>
        <w:t>, Thebarton Senior College.</w:t>
      </w:r>
    </w:p>
    <w:p w14:paraId="31CE2F8A" w14:textId="77777777" w:rsidR="00606FED" w:rsidRDefault="00606FED" w:rsidP="00544BF0">
      <w:pPr>
        <w:spacing w:before="60" w:after="60"/>
        <w:ind w:hanging="629"/>
        <w:rPr>
          <w:b/>
          <w:sz w:val="24"/>
        </w:rPr>
      </w:pPr>
    </w:p>
    <w:p w14:paraId="17508721" w14:textId="77777777" w:rsidR="005F1417" w:rsidRDefault="005F1417" w:rsidP="005F1417">
      <w:pPr>
        <w:spacing w:before="60" w:after="60"/>
        <w:ind w:hanging="426"/>
        <w:rPr>
          <w:b/>
          <w:sz w:val="24"/>
        </w:rPr>
      </w:pPr>
    </w:p>
    <w:p w14:paraId="7B1FD2E7" w14:textId="77777777" w:rsidR="005F1417" w:rsidRPr="00EF00E6" w:rsidRDefault="005F1417" w:rsidP="005F1417">
      <w:pPr>
        <w:spacing w:before="60" w:after="60"/>
        <w:ind w:hanging="426"/>
        <w:rPr>
          <w:b/>
          <w:sz w:val="24"/>
        </w:rPr>
      </w:pPr>
      <w:r w:rsidRPr="00EF00E6">
        <w:rPr>
          <w:b/>
          <w:sz w:val="24"/>
        </w:rPr>
        <w:t>Performance Standards for Stage 2 Workplace Practices</w:t>
      </w:r>
    </w:p>
    <w:tbl>
      <w:tblPr>
        <w:tblW w:w="10889" w:type="dxa"/>
        <w:tblInd w:w="-3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17"/>
        <w:gridCol w:w="2266"/>
        <w:gridCol w:w="3366"/>
        <w:gridCol w:w="2618"/>
        <w:gridCol w:w="2222"/>
      </w:tblGrid>
      <w:tr w:rsidR="005F1417" w14:paraId="7C536348" w14:textId="77777777" w:rsidTr="00C642FB">
        <w:trPr>
          <w:cantSplit/>
          <w:tblHeader/>
        </w:trPr>
        <w:tc>
          <w:tcPr>
            <w:tcW w:w="417" w:type="dxa"/>
            <w:tcBorders>
              <w:bottom w:val="single" w:sz="2" w:space="0" w:color="auto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EAF191" w14:textId="77777777" w:rsidR="005F1417" w:rsidRPr="00141D7D" w:rsidRDefault="005F1417" w:rsidP="00C642FB">
            <w:pPr>
              <w:rPr>
                <w:rFonts w:eastAsia="SimSun"/>
              </w:rPr>
            </w:pPr>
          </w:p>
        </w:tc>
        <w:tc>
          <w:tcPr>
            <w:tcW w:w="2266" w:type="dxa"/>
            <w:tcBorders>
              <w:left w:val="nil"/>
              <w:bottom w:val="single" w:sz="2" w:space="0" w:color="auto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41EEB6" w14:textId="77777777" w:rsidR="005F1417" w:rsidRPr="00FD0E38" w:rsidRDefault="005F1417" w:rsidP="00C642FB">
            <w:pPr>
              <w:pStyle w:val="SOFinalPerformanceTableHead1"/>
            </w:pPr>
            <w:r>
              <w:t>Knowledge and Understanding</w:t>
            </w:r>
          </w:p>
        </w:tc>
        <w:tc>
          <w:tcPr>
            <w:tcW w:w="3366" w:type="dxa"/>
            <w:tcBorders>
              <w:left w:val="nil"/>
              <w:bottom w:val="single" w:sz="2" w:space="0" w:color="auto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6FAE50" w14:textId="77777777" w:rsidR="005F1417" w:rsidRDefault="005F1417" w:rsidP="00C642FB">
            <w:pPr>
              <w:pStyle w:val="SOFinalPerformanceTableHead1"/>
            </w:pPr>
            <w:r>
              <w:t>Application</w:t>
            </w:r>
          </w:p>
        </w:tc>
        <w:tc>
          <w:tcPr>
            <w:tcW w:w="2618" w:type="dxa"/>
            <w:tcBorders>
              <w:left w:val="nil"/>
              <w:bottom w:val="single" w:sz="2" w:space="0" w:color="auto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7EDFA4" w14:textId="77777777" w:rsidR="005F1417" w:rsidRDefault="005F1417" w:rsidP="00C642FB">
            <w:pPr>
              <w:pStyle w:val="SOFinalPerformanceTableHead1"/>
            </w:pPr>
            <w:r>
              <w:t>Investigation and Analysis</w:t>
            </w:r>
          </w:p>
        </w:tc>
        <w:tc>
          <w:tcPr>
            <w:tcW w:w="2222" w:type="dxa"/>
            <w:tcBorders>
              <w:left w:val="nil"/>
              <w:bottom w:val="single" w:sz="2" w:space="0" w:color="auto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5699B5" w14:textId="77777777" w:rsidR="005F1417" w:rsidRDefault="005F1417" w:rsidP="00C642FB">
            <w:pPr>
              <w:pStyle w:val="SOFinalPerformanceTableHead1"/>
            </w:pPr>
            <w:r>
              <w:t>Reflection and Evaluation</w:t>
            </w:r>
          </w:p>
        </w:tc>
      </w:tr>
      <w:tr w:rsidR="005F1417" w14:paraId="7B9427FF" w14:textId="77777777" w:rsidTr="00C642FB">
        <w:trPr>
          <w:cantSplit/>
        </w:trPr>
        <w:tc>
          <w:tcPr>
            <w:tcW w:w="417" w:type="dxa"/>
            <w:tcBorders>
              <w:top w:val="single" w:sz="2" w:space="0" w:color="auto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2614B9A5" w14:textId="77777777" w:rsidR="005F1417" w:rsidRDefault="005F1417" w:rsidP="00C642FB">
            <w:pPr>
              <w:pStyle w:val="SOFinalPerformanceTableLetters"/>
            </w:pPr>
            <w:r>
              <w:t>A</w:t>
            </w:r>
          </w:p>
        </w:tc>
        <w:tc>
          <w:tcPr>
            <w:tcW w:w="2266" w:type="dxa"/>
            <w:tcBorders>
              <w:top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0422A56B" w14:textId="77777777" w:rsidR="005F1417" w:rsidRDefault="005F1417" w:rsidP="00C642FB">
            <w:pPr>
              <w:pStyle w:val="SOFinalPerformanceTableText"/>
            </w:pPr>
            <w:r>
              <w:t>Comprehensive understanding at an advanced level of knowledge, skills, and competencies appropriate to the relevant industry.</w:t>
            </w:r>
          </w:p>
          <w:p w14:paraId="4030AF5F" w14:textId="77777777" w:rsidR="005F1417" w:rsidRDefault="005F1417" w:rsidP="00C642FB">
            <w:pPr>
              <w:pStyle w:val="SOFinalPerformanceTableText"/>
            </w:pPr>
            <w:r>
              <w:t>Perceptive understanding and insightful explanation of broad concepts and issues related to industry and work.</w:t>
            </w:r>
          </w:p>
        </w:tc>
        <w:tc>
          <w:tcPr>
            <w:tcW w:w="3366" w:type="dxa"/>
            <w:tcBorders>
              <w:top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26C49D84" w14:textId="77777777" w:rsidR="005F1417" w:rsidRPr="00141D7D" w:rsidRDefault="005F1417" w:rsidP="00C642FB">
            <w:pPr>
              <w:pStyle w:val="SOFinalPerformanceTableText"/>
              <w:rPr>
                <w:color w:val="999999"/>
              </w:rPr>
            </w:pPr>
            <w:r w:rsidRPr="00141D7D">
              <w:rPr>
                <w:color w:val="999999"/>
              </w:rPr>
              <w:t>Highly proficient and innovative application of a range of generic work skills and, where relevant, extensive industry knowledge in the workplace or a work-related context.</w:t>
            </w:r>
          </w:p>
          <w:p w14:paraId="5FDB87CD" w14:textId="77777777" w:rsidR="005F1417" w:rsidRPr="00141D7D" w:rsidRDefault="005F1417" w:rsidP="00C642FB">
            <w:pPr>
              <w:pStyle w:val="SOFinalPerformanceTableText"/>
              <w:rPr>
                <w:color w:val="999999"/>
              </w:rPr>
            </w:pPr>
            <w:r w:rsidRPr="00141D7D">
              <w:rPr>
                <w:color w:val="999999"/>
              </w:rPr>
              <w:t>Perceptive application of highly relevant knowledge and skills in the context of an industry workplace.</w:t>
            </w:r>
          </w:p>
          <w:p w14:paraId="03F59BD1" w14:textId="77777777" w:rsidR="005F1417" w:rsidRPr="00141D7D" w:rsidRDefault="005F1417" w:rsidP="00C642FB">
            <w:pPr>
              <w:pStyle w:val="SOFinalPerformanceTableText"/>
              <w:rPr>
                <w:i/>
                <w:iCs/>
                <w:color w:val="999999"/>
              </w:rPr>
            </w:pPr>
            <w:r w:rsidRPr="00141D7D">
              <w:rPr>
                <w:i/>
                <w:iCs/>
                <w:color w:val="999999"/>
              </w:rPr>
              <w:t>Where VET is included, units of competency must have been successfully achieved; the student must have demonstrated competency as assessed by the relevant RTO.</w:t>
            </w:r>
          </w:p>
        </w:tc>
        <w:tc>
          <w:tcPr>
            <w:tcW w:w="2618" w:type="dxa"/>
            <w:tcBorders>
              <w:top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00675A53" w14:textId="77777777" w:rsidR="005F1417" w:rsidRPr="006E2936" w:rsidRDefault="005F1417" w:rsidP="00C642FB">
            <w:pPr>
              <w:pStyle w:val="SOFinalPerformanceTableText"/>
              <w:rPr>
                <w:color w:val="808080" w:themeColor="background1" w:themeShade="80"/>
              </w:rPr>
            </w:pPr>
            <w:r w:rsidRPr="006E2936">
              <w:rPr>
                <w:color w:val="808080" w:themeColor="background1" w:themeShade="80"/>
              </w:rPr>
              <w:t>Perceptive and well-informed analysis of the relationships between a range of work-related issues, tasks, and practices in the workplace.</w:t>
            </w:r>
          </w:p>
          <w:p w14:paraId="1800DAE0" w14:textId="77777777" w:rsidR="005F1417" w:rsidRDefault="005F1417" w:rsidP="00C642FB">
            <w:pPr>
              <w:pStyle w:val="SOFinalPerformanceTableText"/>
            </w:pPr>
            <w:r>
              <w:t>Thorough, detailed, and well-informed investigation of the dynamic nature of a range of work-related and workplace issues, tasks, cultures, and/or environments locally, nationally, and/or globally.</w:t>
            </w:r>
          </w:p>
        </w:tc>
        <w:tc>
          <w:tcPr>
            <w:tcW w:w="2222" w:type="dxa"/>
            <w:tcBorders>
              <w:top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73D98A1B" w14:textId="77777777" w:rsidR="005F1417" w:rsidRPr="006E2936" w:rsidRDefault="005F1417" w:rsidP="00C642FB">
            <w:pPr>
              <w:pStyle w:val="SOFinalPerformanceTableText"/>
              <w:rPr>
                <w:color w:val="808080" w:themeColor="background1" w:themeShade="80"/>
              </w:rPr>
            </w:pPr>
            <w:r w:rsidRPr="006E2936">
              <w:rPr>
                <w:color w:val="808080" w:themeColor="background1" w:themeShade="80"/>
              </w:rPr>
              <w:t>Thorough and insightful reflection on a range of learning experiences in/about an industry, with in-depth self-evaluation.</w:t>
            </w:r>
          </w:p>
        </w:tc>
      </w:tr>
      <w:tr w:rsidR="005F1417" w14:paraId="6D69E229" w14:textId="77777777" w:rsidTr="00C642FB">
        <w:trPr>
          <w:cantSplit/>
        </w:trPr>
        <w:tc>
          <w:tcPr>
            <w:tcW w:w="417" w:type="dxa"/>
            <w:tcBorders>
              <w:bottom w:val="single" w:sz="2" w:space="0" w:color="auto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7DCF4D28" w14:textId="77777777" w:rsidR="005F1417" w:rsidRDefault="005F1417" w:rsidP="00C642FB">
            <w:pPr>
              <w:pStyle w:val="SOFinalPerformanceTableLetters"/>
            </w:pPr>
            <w:r>
              <w:t>B</w:t>
            </w:r>
          </w:p>
        </w:tc>
        <w:tc>
          <w:tcPr>
            <w:tcW w:w="2266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14CFEA8D" w14:textId="77777777" w:rsidR="005F1417" w:rsidRDefault="005F1417" w:rsidP="00C642FB">
            <w:pPr>
              <w:pStyle w:val="SOFinalPerformanceTableText"/>
            </w:pPr>
            <w:r>
              <w:t>Well-informed understanding of knowledge, skills, and competencies appropriate to the relevant industry.</w:t>
            </w:r>
          </w:p>
          <w:p w14:paraId="0765CFCF" w14:textId="77777777" w:rsidR="005F1417" w:rsidRPr="00B170A6" w:rsidRDefault="005F1417" w:rsidP="00C642FB">
            <w:pPr>
              <w:pStyle w:val="SOFinalPerformanceTableText"/>
            </w:pPr>
            <w:r>
              <w:t>Clear understanding and well-informed explanation of broad concepts and issues related to industry and work.</w:t>
            </w:r>
          </w:p>
        </w:tc>
        <w:tc>
          <w:tcPr>
            <w:tcW w:w="3366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67E1EE98" w14:textId="77777777" w:rsidR="005F1417" w:rsidRPr="00141D7D" w:rsidRDefault="005F1417" w:rsidP="00C642FB">
            <w:pPr>
              <w:pStyle w:val="SOFinalPerformanceTableText"/>
              <w:rPr>
                <w:color w:val="999999"/>
              </w:rPr>
            </w:pPr>
            <w:r w:rsidRPr="00141D7D">
              <w:rPr>
                <w:color w:val="999999"/>
              </w:rPr>
              <w:t>Proficient application of a range of generic work skills and, where relevant, broad industry knowledge in the workplace or a work-related context.</w:t>
            </w:r>
          </w:p>
          <w:p w14:paraId="618B3879" w14:textId="77777777" w:rsidR="005F1417" w:rsidRPr="00141D7D" w:rsidRDefault="005F1417" w:rsidP="00C642FB">
            <w:pPr>
              <w:pStyle w:val="SOFinalPerformanceTableText"/>
              <w:rPr>
                <w:color w:val="999999"/>
              </w:rPr>
            </w:pPr>
            <w:r w:rsidRPr="00141D7D">
              <w:rPr>
                <w:color w:val="999999"/>
              </w:rPr>
              <w:t>Well-considered application of relevant knowledge and skills in the context of an industry workplace.</w:t>
            </w:r>
          </w:p>
          <w:p w14:paraId="35027271" w14:textId="77777777" w:rsidR="005F1417" w:rsidRPr="00141D7D" w:rsidRDefault="005F1417" w:rsidP="00C642FB">
            <w:pPr>
              <w:pStyle w:val="SOFinalPerformanceTableText"/>
              <w:rPr>
                <w:i/>
                <w:iCs/>
                <w:color w:val="999999"/>
              </w:rPr>
            </w:pPr>
            <w:r w:rsidRPr="00141D7D">
              <w:rPr>
                <w:i/>
                <w:iCs/>
                <w:color w:val="999999"/>
              </w:rPr>
              <w:t>Where VET is included, units of competency must have been successfully achieved; the student must have demonstrated competency as assessed by the relevant RTO.</w:t>
            </w:r>
          </w:p>
        </w:tc>
        <w:tc>
          <w:tcPr>
            <w:tcW w:w="2618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39ED35E3" w14:textId="77777777" w:rsidR="005F1417" w:rsidRPr="006E2936" w:rsidRDefault="005F1417" w:rsidP="00C642FB">
            <w:pPr>
              <w:pStyle w:val="SOFinalPerformanceTableText"/>
              <w:rPr>
                <w:color w:val="808080" w:themeColor="background1" w:themeShade="80"/>
              </w:rPr>
            </w:pPr>
            <w:r w:rsidRPr="006E2936">
              <w:rPr>
                <w:color w:val="808080" w:themeColor="background1" w:themeShade="80"/>
              </w:rPr>
              <w:t xml:space="preserve">Well-informed analysis of the relationships between a range of </w:t>
            </w:r>
            <w:r w:rsidRPr="006E2936">
              <w:rPr>
                <w:color w:val="808080" w:themeColor="background1" w:themeShade="80"/>
              </w:rPr>
              <w:br/>
              <w:t xml:space="preserve">work-related issues, tasks, and practices in the workplace. </w:t>
            </w:r>
          </w:p>
          <w:p w14:paraId="5C392153" w14:textId="77777777" w:rsidR="005F1417" w:rsidRDefault="005F1417" w:rsidP="00C642FB">
            <w:pPr>
              <w:pStyle w:val="SOFinalPerformanceTableText"/>
            </w:pPr>
            <w:r>
              <w:t xml:space="preserve">Detailed and informed investigation of the dynamic nature of a number of </w:t>
            </w:r>
            <w:r>
              <w:br/>
              <w:t>work-related and workplace issues, tasks, cultures, and/or environments locally, nationally, and/or globally.</w:t>
            </w:r>
          </w:p>
        </w:tc>
        <w:tc>
          <w:tcPr>
            <w:tcW w:w="2222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16C06185" w14:textId="77777777" w:rsidR="005F1417" w:rsidRPr="006E2936" w:rsidRDefault="005F1417" w:rsidP="00C642FB">
            <w:pPr>
              <w:pStyle w:val="SOFinalPerformanceTableText"/>
              <w:rPr>
                <w:color w:val="808080" w:themeColor="background1" w:themeShade="80"/>
              </w:rPr>
            </w:pPr>
            <w:r w:rsidRPr="006E2936">
              <w:rPr>
                <w:color w:val="808080" w:themeColor="background1" w:themeShade="80"/>
              </w:rPr>
              <w:t>Detailed and considered reflection on a number of learning experiences in/about an industry, with some in-depth self-evaluation.</w:t>
            </w:r>
          </w:p>
        </w:tc>
      </w:tr>
      <w:tr w:rsidR="005F1417" w14:paraId="1D75E82D" w14:textId="77777777" w:rsidTr="00C642FB">
        <w:trPr>
          <w:cantSplit/>
        </w:trPr>
        <w:tc>
          <w:tcPr>
            <w:tcW w:w="417" w:type="dxa"/>
            <w:tcBorders>
              <w:top w:val="nil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12163D9A" w14:textId="77777777" w:rsidR="005F1417" w:rsidRDefault="005F1417" w:rsidP="00C642FB">
            <w:pPr>
              <w:pStyle w:val="SOFinalPerformanceTableLetters"/>
            </w:pPr>
            <w:r>
              <w:t>C</w:t>
            </w:r>
          </w:p>
        </w:tc>
        <w:tc>
          <w:tcPr>
            <w:tcW w:w="2266" w:type="dxa"/>
            <w:tcBorders>
              <w:top w:val="nil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7A45F669" w14:textId="77777777" w:rsidR="005F1417" w:rsidRDefault="005F1417" w:rsidP="00C642FB">
            <w:pPr>
              <w:pStyle w:val="SOFinalPerformanceTableText"/>
            </w:pPr>
            <w:r>
              <w:t>Informed understanding of knowledge, skills, and competencies appropriate to the relevant industry.</w:t>
            </w:r>
          </w:p>
          <w:p w14:paraId="690B268F" w14:textId="77777777" w:rsidR="005F1417" w:rsidRDefault="005F1417" w:rsidP="00C642FB">
            <w:pPr>
              <w:pStyle w:val="SOFinalPerformanceTableText"/>
            </w:pPr>
            <w:r>
              <w:t xml:space="preserve">General understanding and informed explanation of broad concepts and issues related to industry and work. </w:t>
            </w:r>
          </w:p>
        </w:tc>
        <w:tc>
          <w:tcPr>
            <w:tcW w:w="3366" w:type="dxa"/>
            <w:tcBorders>
              <w:top w:val="nil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6BD324EC" w14:textId="77777777" w:rsidR="005F1417" w:rsidRPr="00141D7D" w:rsidRDefault="005F1417" w:rsidP="00C642FB">
            <w:pPr>
              <w:pStyle w:val="SOFinalPerformanceTableText"/>
              <w:rPr>
                <w:color w:val="999999"/>
              </w:rPr>
            </w:pPr>
            <w:r w:rsidRPr="00141D7D">
              <w:rPr>
                <w:color w:val="999999"/>
              </w:rPr>
              <w:t>Appropriate application of selected generic work skills and, where relevant, industry knowledge in the workplace or a work-related context.</w:t>
            </w:r>
          </w:p>
          <w:p w14:paraId="1E3C5DEF" w14:textId="77777777" w:rsidR="005F1417" w:rsidRPr="00141D7D" w:rsidRDefault="005F1417" w:rsidP="00C642FB">
            <w:pPr>
              <w:pStyle w:val="SOFinalPerformanceTableText"/>
              <w:rPr>
                <w:color w:val="999999"/>
              </w:rPr>
            </w:pPr>
            <w:r w:rsidRPr="00141D7D">
              <w:rPr>
                <w:color w:val="999999"/>
              </w:rPr>
              <w:t>Considered application of most of the relevant knowledge and skills in the context of an industry workplace.</w:t>
            </w:r>
          </w:p>
          <w:p w14:paraId="0CEC5865" w14:textId="77777777" w:rsidR="005F1417" w:rsidRPr="00141D7D" w:rsidRDefault="005F1417" w:rsidP="00C642FB">
            <w:pPr>
              <w:pStyle w:val="SOFinalPerformanceTableText"/>
              <w:rPr>
                <w:i/>
                <w:iCs/>
                <w:color w:val="999999"/>
              </w:rPr>
            </w:pPr>
            <w:r w:rsidRPr="00141D7D">
              <w:rPr>
                <w:i/>
                <w:iCs/>
                <w:color w:val="999999"/>
              </w:rPr>
              <w:t>Where VET is included, units of competency may have been successfully achieved; the student may have demonstrated competency as assessed by the relevant RTO.</w:t>
            </w:r>
          </w:p>
        </w:tc>
        <w:tc>
          <w:tcPr>
            <w:tcW w:w="2618" w:type="dxa"/>
            <w:tcBorders>
              <w:top w:val="nil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6207C181" w14:textId="77777777" w:rsidR="005F1417" w:rsidRPr="006E2936" w:rsidRDefault="005F1417" w:rsidP="00C642FB">
            <w:pPr>
              <w:pStyle w:val="SOFinalPerformanceTableText"/>
              <w:rPr>
                <w:color w:val="808080" w:themeColor="background1" w:themeShade="80"/>
              </w:rPr>
            </w:pPr>
            <w:r w:rsidRPr="006E2936">
              <w:rPr>
                <w:color w:val="808080" w:themeColor="background1" w:themeShade="80"/>
              </w:rPr>
              <w:t>Informed analysis of the relationships between a number of work-related issues, tasks, and practices in the workplace.</w:t>
            </w:r>
          </w:p>
          <w:p w14:paraId="5E974F26" w14:textId="77777777" w:rsidR="005F1417" w:rsidRDefault="005F1417" w:rsidP="00C642FB">
            <w:pPr>
              <w:pStyle w:val="SOFinalPerformanceTableText"/>
            </w:pPr>
            <w:r>
              <w:t>Informed investigation of the dynamic nature of some work-related and workplace issues, tasks, cultures, and/</w:t>
            </w:r>
            <w:r w:rsidRPr="00301F0E">
              <w:t>or environments</w:t>
            </w:r>
            <w:r>
              <w:t xml:space="preserve"> locally, nationally, and/or globally</w:t>
            </w:r>
            <w:r w:rsidRPr="00301F0E">
              <w:t>.</w:t>
            </w:r>
          </w:p>
        </w:tc>
        <w:tc>
          <w:tcPr>
            <w:tcW w:w="2222" w:type="dxa"/>
            <w:tcBorders>
              <w:top w:val="nil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6DC4441C" w14:textId="77777777" w:rsidR="005F1417" w:rsidRPr="006E2936" w:rsidRDefault="005F1417" w:rsidP="00C642FB">
            <w:pPr>
              <w:pStyle w:val="SOFinalPerformanceTableText"/>
              <w:rPr>
                <w:color w:val="808080" w:themeColor="background1" w:themeShade="80"/>
              </w:rPr>
            </w:pPr>
            <w:r w:rsidRPr="006E2936">
              <w:rPr>
                <w:color w:val="808080" w:themeColor="background1" w:themeShade="80"/>
              </w:rPr>
              <w:t>Some considered reflection on learning experiences in/about an industry, with some self-evaluation.</w:t>
            </w:r>
          </w:p>
        </w:tc>
      </w:tr>
      <w:tr w:rsidR="005F1417" w14:paraId="59F84BF5" w14:textId="77777777" w:rsidTr="005F1417">
        <w:trPr>
          <w:cantSplit/>
          <w:trHeight w:val="2903"/>
        </w:trPr>
        <w:tc>
          <w:tcPr>
            <w:tcW w:w="417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4F58BF84" w14:textId="77777777" w:rsidR="005F1417" w:rsidRDefault="005F1417" w:rsidP="00C642FB">
            <w:pPr>
              <w:pStyle w:val="SOFinalPerformanceTableLetters"/>
            </w:pPr>
            <w:r>
              <w:t>D</w:t>
            </w:r>
          </w:p>
        </w:tc>
        <w:tc>
          <w:tcPr>
            <w:tcW w:w="226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1AB81B7F" w14:textId="77777777" w:rsidR="005F1417" w:rsidRDefault="005F1417" w:rsidP="00C642FB">
            <w:pPr>
              <w:pStyle w:val="SOFinalPerformanceTableText"/>
            </w:pPr>
            <w:r>
              <w:t>Recognition of knowledge, skills, and/or competencies appropriate to the relevant industry.</w:t>
            </w:r>
          </w:p>
          <w:p w14:paraId="2403AA3C" w14:textId="77777777" w:rsidR="005F1417" w:rsidRDefault="005F1417" w:rsidP="00C642FB">
            <w:pPr>
              <w:pStyle w:val="SOFinalPerformanceTableText"/>
            </w:pPr>
            <w:r>
              <w:t>Some understanding and description of aspects of broad concepts and issues related to industry or work.</w:t>
            </w:r>
          </w:p>
        </w:tc>
        <w:tc>
          <w:tcPr>
            <w:tcW w:w="336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3BA68422" w14:textId="77777777" w:rsidR="005F1417" w:rsidRPr="00141D7D" w:rsidRDefault="005F1417" w:rsidP="00C642FB">
            <w:pPr>
              <w:pStyle w:val="SOFinalPerformanceTableText"/>
              <w:rPr>
                <w:color w:val="999999"/>
              </w:rPr>
            </w:pPr>
            <w:r w:rsidRPr="00141D7D">
              <w:rPr>
                <w:color w:val="999999"/>
              </w:rPr>
              <w:t>Attempted application of selected generic work skills or, where relevant, some industry knowledge in the workplace or a work-related context.</w:t>
            </w:r>
          </w:p>
          <w:p w14:paraId="7E27D900" w14:textId="77777777" w:rsidR="005F1417" w:rsidRPr="00141D7D" w:rsidRDefault="005F1417" w:rsidP="00C642FB">
            <w:pPr>
              <w:pStyle w:val="SOFinalPerformanceTableText"/>
              <w:rPr>
                <w:color w:val="999999"/>
              </w:rPr>
            </w:pPr>
            <w:r w:rsidRPr="00141D7D">
              <w:rPr>
                <w:color w:val="999999"/>
              </w:rPr>
              <w:t>Attempted application of some knowledge and skills in the context of an industry workplace.</w:t>
            </w:r>
          </w:p>
          <w:p w14:paraId="3AB6DEDF" w14:textId="4A4A1691" w:rsidR="005F1417" w:rsidRPr="005F1417" w:rsidRDefault="005F1417" w:rsidP="005F1417">
            <w:pPr>
              <w:pStyle w:val="SOFinalPerformanceTableText"/>
              <w:rPr>
                <w:i/>
                <w:iCs/>
                <w:color w:val="999999"/>
              </w:rPr>
            </w:pPr>
            <w:r w:rsidRPr="00141D7D">
              <w:rPr>
                <w:i/>
                <w:iCs/>
                <w:color w:val="999999"/>
              </w:rPr>
              <w:t>Where VET is included, units of competency may have been successfully achieved; the student may have demonstrated aspects of competency a</w:t>
            </w:r>
            <w:r>
              <w:rPr>
                <w:i/>
                <w:iCs/>
                <w:color w:val="999999"/>
              </w:rPr>
              <w:t>s assessed by the relevant RTO.</w:t>
            </w:r>
          </w:p>
        </w:tc>
        <w:tc>
          <w:tcPr>
            <w:tcW w:w="2618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1490E2C3" w14:textId="77777777" w:rsidR="005F1417" w:rsidRPr="006E2936" w:rsidRDefault="005F1417" w:rsidP="00C642FB">
            <w:pPr>
              <w:pStyle w:val="SOFinalPerformanceTableText"/>
              <w:rPr>
                <w:color w:val="808080" w:themeColor="background1" w:themeShade="80"/>
              </w:rPr>
            </w:pPr>
            <w:r w:rsidRPr="006E2936">
              <w:rPr>
                <w:color w:val="808080" w:themeColor="background1" w:themeShade="80"/>
              </w:rPr>
              <w:t>Description of the relationship between some aspects of work-related issues, tasks, or practices in the workplace.</w:t>
            </w:r>
          </w:p>
          <w:p w14:paraId="15580CD6" w14:textId="77777777" w:rsidR="005F1417" w:rsidRDefault="005F1417" w:rsidP="00C642FB">
            <w:pPr>
              <w:pStyle w:val="SOFinalPerformanceTableText"/>
            </w:pPr>
            <w:r>
              <w:t>Attempted investigation of some aspects of the nature of work-related and/or workplace issues, tasks, cultures, or environments.</w:t>
            </w:r>
          </w:p>
        </w:tc>
        <w:tc>
          <w:tcPr>
            <w:tcW w:w="2222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6DF137D8" w14:textId="77777777" w:rsidR="005F1417" w:rsidRPr="006E2936" w:rsidRDefault="005F1417" w:rsidP="00C642FB">
            <w:pPr>
              <w:pStyle w:val="SOFinalPerformanceTableText"/>
              <w:rPr>
                <w:color w:val="808080" w:themeColor="background1" w:themeShade="80"/>
              </w:rPr>
            </w:pPr>
            <w:r w:rsidRPr="006E2936">
              <w:rPr>
                <w:color w:val="808080" w:themeColor="background1" w:themeShade="80"/>
              </w:rPr>
              <w:t>Some reflective description and attempted evaluation of learning experiences in/about an industry.</w:t>
            </w:r>
          </w:p>
        </w:tc>
      </w:tr>
      <w:tr w:rsidR="005F1417" w14:paraId="33AA8DA1" w14:textId="77777777" w:rsidTr="00C642FB">
        <w:trPr>
          <w:cantSplit/>
        </w:trPr>
        <w:tc>
          <w:tcPr>
            <w:tcW w:w="417" w:type="dxa"/>
            <w:tcBorders>
              <w:bottom w:val="single" w:sz="2" w:space="0" w:color="auto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2586E4D3" w14:textId="77777777" w:rsidR="005F1417" w:rsidRDefault="005F1417" w:rsidP="00C642FB">
            <w:pPr>
              <w:pStyle w:val="SOFinalPerformanceTableLetters"/>
            </w:pPr>
            <w:r>
              <w:t>E</w:t>
            </w:r>
          </w:p>
        </w:tc>
        <w:tc>
          <w:tcPr>
            <w:tcW w:w="2266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43053EEE" w14:textId="77777777" w:rsidR="005F1417" w:rsidRDefault="005F1417" w:rsidP="00C642FB">
            <w:pPr>
              <w:pStyle w:val="SOFinalPerformanceTableText"/>
            </w:pPr>
            <w:r>
              <w:t>Limited recognition of knowledge, skills, or competencies appropriate to the relevant industry.</w:t>
            </w:r>
          </w:p>
          <w:p w14:paraId="3B4C06DB" w14:textId="77777777" w:rsidR="005F1417" w:rsidRDefault="005F1417" w:rsidP="00C642FB">
            <w:pPr>
              <w:pStyle w:val="SOFinalPerformanceTableText"/>
            </w:pPr>
            <w:r>
              <w:t xml:space="preserve">Recall of some aspects of broad concepts or issues related to industry </w:t>
            </w:r>
            <w:r w:rsidRPr="00301F0E">
              <w:t>or</w:t>
            </w:r>
            <w:r>
              <w:t xml:space="preserve"> work.</w:t>
            </w:r>
          </w:p>
        </w:tc>
        <w:tc>
          <w:tcPr>
            <w:tcW w:w="3366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6EAFC397" w14:textId="77777777" w:rsidR="005F1417" w:rsidRPr="00141D7D" w:rsidRDefault="005F1417" w:rsidP="00C642FB">
            <w:pPr>
              <w:pStyle w:val="SOFinalPerformanceTableText"/>
              <w:rPr>
                <w:color w:val="999999"/>
              </w:rPr>
            </w:pPr>
            <w:r w:rsidRPr="00141D7D">
              <w:rPr>
                <w:color w:val="999999"/>
              </w:rPr>
              <w:t>Attempted application of one or more generic work skills or, where relevant, limited industry knowledge in the workplace or a work-related context.</w:t>
            </w:r>
          </w:p>
          <w:p w14:paraId="67EF755C" w14:textId="77777777" w:rsidR="005F1417" w:rsidRPr="00141D7D" w:rsidRDefault="005F1417" w:rsidP="00C642FB">
            <w:pPr>
              <w:pStyle w:val="SOFinalPerformanceTableText"/>
              <w:rPr>
                <w:color w:val="999999"/>
              </w:rPr>
            </w:pPr>
            <w:r w:rsidRPr="00141D7D">
              <w:rPr>
                <w:color w:val="999999"/>
              </w:rPr>
              <w:t>Identification of limited knowledge and skills in the context of an industry workplace.</w:t>
            </w:r>
          </w:p>
          <w:p w14:paraId="68762DD9" w14:textId="77777777" w:rsidR="005F1417" w:rsidRPr="00141D7D" w:rsidRDefault="005F1417" w:rsidP="00C642FB">
            <w:pPr>
              <w:pStyle w:val="SOFinalPerformanceTableText"/>
              <w:rPr>
                <w:i/>
                <w:iCs/>
                <w:color w:val="999999"/>
              </w:rPr>
            </w:pPr>
            <w:r w:rsidRPr="00141D7D">
              <w:rPr>
                <w:i/>
                <w:iCs/>
                <w:color w:val="999999"/>
              </w:rPr>
              <w:t>Where VET is included, units of competency may have been successfully achieved; the student may have demonstrated limited aspects of competency as assessed by the relevant RTO.</w:t>
            </w:r>
          </w:p>
        </w:tc>
        <w:tc>
          <w:tcPr>
            <w:tcW w:w="2618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18C9DF76" w14:textId="77777777" w:rsidR="005F1417" w:rsidRPr="006E2936" w:rsidRDefault="005F1417" w:rsidP="00C642FB">
            <w:pPr>
              <w:pStyle w:val="SOFinalPerformanceTableText"/>
              <w:rPr>
                <w:color w:val="808080" w:themeColor="background1" w:themeShade="80"/>
              </w:rPr>
            </w:pPr>
            <w:r w:rsidRPr="006E2936">
              <w:rPr>
                <w:color w:val="808080" w:themeColor="background1" w:themeShade="80"/>
              </w:rPr>
              <w:t xml:space="preserve">Identification and attempted description of one or more work-related issues. </w:t>
            </w:r>
          </w:p>
          <w:p w14:paraId="138E6E7D" w14:textId="77777777" w:rsidR="005F1417" w:rsidRDefault="005F1417" w:rsidP="00C642FB">
            <w:pPr>
              <w:pStyle w:val="SOFinalPerformanceTableText"/>
            </w:pPr>
            <w:r>
              <w:t>Emerging recognition of one or more aspects of the nature of work-related or workplace issues or environments.</w:t>
            </w:r>
          </w:p>
        </w:tc>
        <w:tc>
          <w:tcPr>
            <w:tcW w:w="2222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5A3162DD" w14:textId="77777777" w:rsidR="005F1417" w:rsidRPr="006E2936" w:rsidRDefault="005F1417" w:rsidP="00C642FB">
            <w:pPr>
              <w:pStyle w:val="SOFinalPerformanceTableText"/>
              <w:rPr>
                <w:color w:val="808080" w:themeColor="background1" w:themeShade="80"/>
              </w:rPr>
            </w:pPr>
            <w:r w:rsidRPr="006E2936">
              <w:rPr>
                <w:color w:val="808080" w:themeColor="background1" w:themeShade="80"/>
              </w:rPr>
              <w:t>Recall of some learning experiences in/about an industry.</w:t>
            </w:r>
          </w:p>
        </w:tc>
      </w:tr>
    </w:tbl>
    <w:p w14:paraId="350752BA" w14:textId="77777777" w:rsidR="00531C62" w:rsidRPr="00670B86" w:rsidRDefault="00531C62" w:rsidP="00F27F78">
      <w:pPr>
        <w:pStyle w:val="PlainText"/>
        <w:rPr>
          <w:rFonts w:ascii="Arial" w:hAnsi="Arial" w:cs="Arial"/>
          <w:b/>
          <w:sz w:val="20"/>
          <w:szCs w:val="20"/>
        </w:rPr>
      </w:pPr>
    </w:p>
    <w:sectPr w:rsidR="00531C62" w:rsidRPr="00670B86" w:rsidSect="005F1417">
      <w:footerReference w:type="default" r:id="rId9"/>
      <w:headerReference w:type="first" r:id="rId10"/>
      <w:type w:val="continuous"/>
      <w:pgSz w:w="11906" w:h="16838"/>
      <w:pgMar w:top="360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BFC38" w14:textId="77777777" w:rsidR="00A20E84" w:rsidRDefault="00A20E84" w:rsidP="007E033F">
      <w:pPr>
        <w:spacing w:after="0" w:line="240" w:lineRule="auto"/>
      </w:pPr>
      <w:r>
        <w:separator/>
      </w:r>
    </w:p>
  </w:endnote>
  <w:endnote w:type="continuationSeparator" w:id="0">
    <w:p w14:paraId="132B8E95" w14:textId="77777777" w:rsidR="00A20E84" w:rsidRDefault="00A20E84" w:rsidP="007E0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86486" w14:textId="39B51CF1" w:rsidR="005F1417" w:rsidRDefault="005F1417" w:rsidP="005F1417">
    <w:pPr>
      <w:pStyle w:val="SMFooter"/>
    </w:pPr>
    <w:r w:rsidRPr="00B242A1">
      <w:t xml:space="preserve">Page </w:t>
    </w:r>
    <w:r w:rsidRPr="00B242A1">
      <w:fldChar w:fldCharType="begin"/>
    </w:r>
    <w:r w:rsidRPr="00B242A1">
      <w:instrText xml:space="preserve"> PAGE </w:instrText>
    </w:r>
    <w:r w:rsidRPr="00B242A1">
      <w:fldChar w:fldCharType="separate"/>
    </w:r>
    <w:r w:rsidR="00CE0977">
      <w:rPr>
        <w:noProof/>
      </w:rPr>
      <w:t>1</w:t>
    </w:r>
    <w:r w:rsidRPr="00B242A1">
      <w:fldChar w:fldCharType="end"/>
    </w:r>
    <w:r>
      <w:t xml:space="preserve"> of </w:t>
    </w:r>
    <w:r w:rsidRPr="00B242A1">
      <w:fldChar w:fldCharType="begin"/>
    </w:r>
    <w:r w:rsidRPr="00B242A1">
      <w:instrText xml:space="preserve"> NUMPAGES </w:instrText>
    </w:r>
    <w:r w:rsidRPr="00B242A1">
      <w:fldChar w:fldCharType="separate"/>
    </w:r>
    <w:r w:rsidR="00CE0977">
      <w:rPr>
        <w:noProof/>
      </w:rPr>
      <w:t>2</w:t>
    </w:r>
    <w:r w:rsidRPr="00B242A1">
      <w:fldChar w:fldCharType="end"/>
    </w:r>
    <w:r>
      <w:rPr>
        <w:sz w:val="18"/>
      </w:rPr>
      <w:tab/>
    </w:r>
    <w:r>
      <w:t xml:space="preserve">Stage 2 </w:t>
    </w:r>
    <w:r>
      <w:t>Workplace Practices</w:t>
    </w:r>
    <w:r>
      <w:t xml:space="preserve"> Task</w:t>
    </w:r>
  </w:p>
  <w:p w14:paraId="54C54943" w14:textId="12CED77E" w:rsidR="005F1417" w:rsidRDefault="005F1417" w:rsidP="005F1417">
    <w:pPr>
      <w:pStyle w:val="SMFooter"/>
    </w:pPr>
    <w:r>
      <w:tab/>
    </w:r>
    <w:r w:rsidRPr="00573062">
      <w:t xml:space="preserve">Ref: </w:t>
    </w:r>
    <w:r>
      <w:fldChar w:fldCharType="begin"/>
    </w:r>
    <w:r>
      <w:instrText xml:space="preserve"> DOCPROPERTY  Objective-Id  \* MERGEFORMAT </w:instrText>
    </w:r>
    <w:r>
      <w:fldChar w:fldCharType="separate"/>
    </w:r>
    <w:r w:rsidR="00CE0977">
      <w:t>A281429</w:t>
    </w:r>
    <w:r>
      <w:fldChar w:fldCharType="end"/>
    </w:r>
    <w:r>
      <w:t xml:space="preserve"> (</w:t>
    </w:r>
    <w:r>
      <w:t>January 2014</w:t>
    </w:r>
    <w:r>
      <w:t>)</w:t>
    </w:r>
  </w:p>
  <w:p w14:paraId="2F986E5A" w14:textId="20A87866" w:rsidR="005F1417" w:rsidRDefault="005F1417" w:rsidP="005F1417">
    <w:pPr>
      <w:pStyle w:val="SMFooter"/>
    </w:pPr>
    <w:r>
      <w:tab/>
      <w:t xml:space="preserve">© </w:t>
    </w:r>
    <w:r w:rsidRPr="00505442">
      <w:t>SA</w:t>
    </w:r>
    <w:r>
      <w:t>CE Board of South</w:t>
    </w:r>
    <w:r>
      <w:t xml:space="preserve"> Australia 2014</w:t>
    </w:r>
  </w:p>
  <w:p w14:paraId="6C910DCB" w14:textId="77777777" w:rsidR="005F1417" w:rsidRDefault="005F14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B4D9E" w14:textId="77777777" w:rsidR="00A20E84" w:rsidRDefault="00A20E84" w:rsidP="007E033F">
      <w:pPr>
        <w:spacing w:after="0" w:line="240" w:lineRule="auto"/>
      </w:pPr>
      <w:r>
        <w:separator/>
      </w:r>
    </w:p>
  </w:footnote>
  <w:footnote w:type="continuationSeparator" w:id="0">
    <w:p w14:paraId="43FB79EA" w14:textId="77777777" w:rsidR="00A20E84" w:rsidRDefault="00A20E84" w:rsidP="007E0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3504A" w14:textId="77777777" w:rsidR="00127A4B" w:rsidRPr="001D7A4F" w:rsidRDefault="00127A4B" w:rsidP="001D7A4F">
    <w:pPr>
      <w:pStyle w:val="Header"/>
      <w:pBdr>
        <w:bottom w:val="single" w:sz="4" w:space="1" w:color="auto"/>
      </w:pBdr>
      <w:tabs>
        <w:tab w:val="clear" w:pos="4513"/>
        <w:tab w:val="clear" w:pos="9026"/>
        <w:tab w:val="right" w:pos="15168"/>
      </w:tabs>
      <w:rPr>
        <w:rFonts w:ascii="Arial" w:hAnsi="Arial" w:cs="Arial"/>
        <w:b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30BBB0D" wp14:editId="5413CAEC">
              <wp:simplePos x="0" y="0"/>
              <wp:positionH relativeFrom="column">
                <wp:posOffset>8044815</wp:posOffset>
              </wp:positionH>
              <wp:positionV relativeFrom="paragraph">
                <wp:posOffset>-506730</wp:posOffset>
              </wp:positionV>
              <wp:extent cx="2065655" cy="853440"/>
              <wp:effectExtent l="0" t="0" r="0" b="381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5655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04336C" w14:textId="77777777" w:rsidR="00127A4B" w:rsidRDefault="00127A4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F7D2CE" wp14:editId="585F097E">
                                <wp:extent cx="1888621" cy="703153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tsc_logo_b&amp;w_horiz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85966" cy="70216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33.45pt;margin-top:-39.9pt;width:162.65pt;height:67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M+ZggIAAA8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" stroked="f">
              <v:textbox>
                <w:txbxContent>
                  <w:p w14:paraId="2A04336C" w14:textId="77777777" w:rsidR="00127A4B" w:rsidRDefault="00127A4B">
                    <w:r>
                      <w:rPr>
                        <w:noProof/>
                      </w:rPr>
                      <w:drawing>
                        <wp:inline distT="0" distB="0" distL="0" distR="0" wp14:anchorId="62F7D2CE" wp14:editId="585F097E">
                          <wp:extent cx="1888621" cy="703153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tsc_logo_b&amp;w_horiz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85966" cy="7021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proofErr w:type="gramStart"/>
    <w:r w:rsidRPr="001D7A4F">
      <w:rPr>
        <w:rFonts w:ascii="Arial" w:hAnsi="Arial" w:cs="Arial"/>
        <w:b/>
        <w:sz w:val="32"/>
        <w:szCs w:val="32"/>
      </w:rPr>
      <w:t>SACE  PERFORMANCE</w:t>
    </w:r>
    <w:proofErr w:type="gramEnd"/>
    <w:r w:rsidRPr="001D7A4F">
      <w:rPr>
        <w:rFonts w:ascii="Arial" w:hAnsi="Arial" w:cs="Arial"/>
        <w:b/>
        <w:sz w:val="32"/>
        <w:szCs w:val="32"/>
      </w:rPr>
      <w:t xml:space="preserve">  STANDARDS</w:t>
    </w:r>
  </w:p>
  <w:p w14:paraId="0EBC207F" w14:textId="77777777" w:rsidR="00127A4B" w:rsidRDefault="00127A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356F"/>
    <w:multiLevelType w:val="hybridMultilevel"/>
    <w:tmpl w:val="3D66E5F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B3F7D"/>
    <w:multiLevelType w:val="hybridMultilevel"/>
    <w:tmpl w:val="09E2795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2537B"/>
    <w:multiLevelType w:val="hybridMultilevel"/>
    <w:tmpl w:val="422A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1E4260"/>
    <w:multiLevelType w:val="hybridMultilevel"/>
    <w:tmpl w:val="51BADAE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BC4DCA"/>
    <w:multiLevelType w:val="hybridMultilevel"/>
    <w:tmpl w:val="E4B817D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FA"/>
    <w:rsid w:val="00007537"/>
    <w:rsid w:val="000273EB"/>
    <w:rsid w:val="000852A6"/>
    <w:rsid w:val="000B1EE6"/>
    <w:rsid w:val="00127A4B"/>
    <w:rsid w:val="001561AB"/>
    <w:rsid w:val="00165C44"/>
    <w:rsid w:val="001C64CC"/>
    <w:rsid w:val="001D7A4F"/>
    <w:rsid w:val="001E2C28"/>
    <w:rsid w:val="0021748A"/>
    <w:rsid w:val="00257441"/>
    <w:rsid w:val="00285403"/>
    <w:rsid w:val="002A5799"/>
    <w:rsid w:val="00302130"/>
    <w:rsid w:val="00314BAB"/>
    <w:rsid w:val="003403D0"/>
    <w:rsid w:val="00350066"/>
    <w:rsid w:val="00395E4B"/>
    <w:rsid w:val="003A5E2D"/>
    <w:rsid w:val="00403B4F"/>
    <w:rsid w:val="0042465B"/>
    <w:rsid w:val="00437224"/>
    <w:rsid w:val="004E415A"/>
    <w:rsid w:val="004E4F20"/>
    <w:rsid w:val="005145CC"/>
    <w:rsid w:val="00515FFD"/>
    <w:rsid w:val="00523AFA"/>
    <w:rsid w:val="00531C62"/>
    <w:rsid w:val="00544BF0"/>
    <w:rsid w:val="00547B3A"/>
    <w:rsid w:val="00577124"/>
    <w:rsid w:val="005B6E31"/>
    <w:rsid w:val="005F1417"/>
    <w:rsid w:val="006059D6"/>
    <w:rsid w:val="00606FED"/>
    <w:rsid w:val="006159FA"/>
    <w:rsid w:val="00633928"/>
    <w:rsid w:val="00643999"/>
    <w:rsid w:val="00670227"/>
    <w:rsid w:val="00670B86"/>
    <w:rsid w:val="006729CA"/>
    <w:rsid w:val="00677591"/>
    <w:rsid w:val="006C3858"/>
    <w:rsid w:val="006E2936"/>
    <w:rsid w:val="00776B56"/>
    <w:rsid w:val="00782CEC"/>
    <w:rsid w:val="0079006A"/>
    <w:rsid w:val="007A53B4"/>
    <w:rsid w:val="007A630D"/>
    <w:rsid w:val="007E033F"/>
    <w:rsid w:val="00834A23"/>
    <w:rsid w:val="008D380F"/>
    <w:rsid w:val="009974A1"/>
    <w:rsid w:val="009D3F32"/>
    <w:rsid w:val="009F45E6"/>
    <w:rsid w:val="00A20E84"/>
    <w:rsid w:val="00A24861"/>
    <w:rsid w:val="00A27C9C"/>
    <w:rsid w:val="00A76CF6"/>
    <w:rsid w:val="00A87626"/>
    <w:rsid w:val="00AA0B7C"/>
    <w:rsid w:val="00AB587D"/>
    <w:rsid w:val="00AB7C5F"/>
    <w:rsid w:val="00AC1BD8"/>
    <w:rsid w:val="00AC3EBC"/>
    <w:rsid w:val="00B025AE"/>
    <w:rsid w:val="00BA0907"/>
    <w:rsid w:val="00BD5868"/>
    <w:rsid w:val="00BD6A63"/>
    <w:rsid w:val="00BE2551"/>
    <w:rsid w:val="00C61401"/>
    <w:rsid w:val="00CA30BD"/>
    <w:rsid w:val="00CB0BC1"/>
    <w:rsid w:val="00CE0977"/>
    <w:rsid w:val="00CE0F63"/>
    <w:rsid w:val="00CE6CD7"/>
    <w:rsid w:val="00D52434"/>
    <w:rsid w:val="00D716A7"/>
    <w:rsid w:val="00DC39D0"/>
    <w:rsid w:val="00DD5382"/>
    <w:rsid w:val="00E031AE"/>
    <w:rsid w:val="00E15BC4"/>
    <w:rsid w:val="00E27014"/>
    <w:rsid w:val="00E411A5"/>
    <w:rsid w:val="00F27F78"/>
    <w:rsid w:val="00F446B0"/>
    <w:rsid w:val="00F60378"/>
    <w:rsid w:val="00F72B0E"/>
    <w:rsid w:val="00F7754D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8203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0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33F"/>
  </w:style>
  <w:style w:type="paragraph" w:styleId="Footer">
    <w:name w:val="footer"/>
    <w:basedOn w:val="Normal"/>
    <w:link w:val="FooterChar"/>
    <w:uiPriority w:val="99"/>
    <w:unhideWhenUsed/>
    <w:rsid w:val="007E0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33F"/>
  </w:style>
  <w:style w:type="paragraph" w:styleId="BalloonText">
    <w:name w:val="Balloon Text"/>
    <w:basedOn w:val="Normal"/>
    <w:link w:val="BalloonTextChar"/>
    <w:uiPriority w:val="99"/>
    <w:semiHidden/>
    <w:unhideWhenUsed/>
    <w:rsid w:val="007E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33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403D0"/>
    <w:rPr>
      <w:color w:val="808080"/>
    </w:rPr>
  </w:style>
  <w:style w:type="table" w:styleId="TableGrid">
    <w:name w:val="Table Grid"/>
    <w:basedOn w:val="TableNormal"/>
    <w:uiPriority w:val="59"/>
    <w:rsid w:val="00531C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OFinalBodyText">
    <w:name w:val="SO Final Body Text"/>
    <w:link w:val="SOFinalBodyTextCharChar"/>
    <w:rsid w:val="004E415A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basedOn w:val="DefaultParagraphFont"/>
    <w:link w:val="SOFinalBodyText"/>
    <w:rsid w:val="004E415A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4E415A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basedOn w:val="DefaultParagraphFont"/>
    <w:link w:val="SOFinalHead3"/>
    <w:rsid w:val="004E415A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4E415A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D5243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52434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AC3EB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A630D"/>
    <w:pPr>
      <w:ind w:left="720"/>
      <w:contextualSpacing/>
    </w:pPr>
    <w:rPr>
      <w:rFonts w:eastAsiaTheme="minorHAnsi"/>
      <w:lang w:eastAsia="en-US"/>
    </w:rPr>
  </w:style>
  <w:style w:type="paragraph" w:customStyle="1" w:styleId="SOFinalPerformanceTableHead1">
    <w:name w:val="SO Final Performance Table Head 1"/>
    <w:rsid w:val="00544BF0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544BF0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544BF0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table" w:customStyle="1" w:styleId="SOFinalPerformanceTable">
    <w:name w:val="SO Final Performance Table"/>
    <w:basedOn w:val="TableNormal"/>
    <w:rsid w:val="00544BF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jc w:val="center"/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MFooter">
    <w:name w:val="SM Footer"/>
    <w:next w:val="Normal"/>
    <w:qFormat/>
    <w:rsid w:val="005F1417"/>
    <w:pPr>
      <w:tabs>
        <w:tab w:val="right" w:pos="10206"/>
        <w:tab w:val="right" w:pos="15026"/>
      </w:tabs>
      <w:spacing w:after="0" w:line="240" w:lineRule="auto"/>
    </w:pPr>
    <w:rPr>
      <w:rFonts w:ascii="Arial" w:eastAsia="Times New Roman" w:hAnsi="Arial" w:cs="Arial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0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33F"/>
  </w:style>
  <w:style w:type="paragraph" w:styleId="Footer">
    <w:name w:val="footer"/>
    <w:basedOn w:val="Normal"/>
    <w:link w:val="FooterChar"/>
    <w:uiPriority w:val="99"/>
    <w:unhideWhenUsed/>
    <w:rsid w:val="007E0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33F"/>
  </w:style>
  <w:style w:type="paragraph" w:styleId="BalloonText">
    <w:name w:val="Balloon Text"/>
    <w:basedOn w:val="Normal"/>
    <w:link w:val="BalloonTextChar"/>
    <w:uiPriority w:val="99"/>
    <w:semiHidden/>
    <w:unhideWhenUsed/>
    <w:rsid w:val="007E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33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403D0"/>
    <w:rPr>
      <w:color w:val="808080"/>
    </w:rPr>
  </w:style>
  <w:style w:type="table" w:styleId="TableGrid">
    <w:name w:val="Table Grid"/>
    <w:basedOn w:val="TableNormal"/>
    <w:uiPriority w:val="59"/>
    <w:rsid w:val="00531C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OFinalBodyText">
    <w:name w:val="SO Final Body Text"/>
    <w:link w:val="SOFinalBodyTextCharChar"/>
    <w:rsid w:val="004E415A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basedOn w:val="DefaultParagraphFont"/>
    <w:link w:val="SOFinalBodyText"/>
    <w:rsid w:val="004E415A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4E415A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basedOn w:val="DefaultParagraphFont"/>
    <w:link w:val="SOFinalHead3"/>
    <w:rsid w:val="004E415A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4E415A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D5243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52434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AC3EB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A630D"/>
    <w:pPr>
      <w:ind w:left="720"/>
      <w:contextualSpacing/>
    </w:pPr>
    <w:rPr>
      <w:rFonts w:eastAsiaTheme="minorHAnsi"/>
      <w:lang w:eastAsia="en-US"/>
    </w:rPr>
  </w:style>
  <w:style w:type="paragraph" w:customStyle="1" w:styleId="SOFinalPerformanceTableHead1">
    <w:name w:val="SO Final Performance Table Head 1"/>
    <w:rsid w:val="00544BF0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544BF0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544BF0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table" w:customStyle="1" w:styleId="SOFinalPerformanceTable">
    <w:name w:val="SO Final Performance Table"/>
    <w:basedOn w:val="TableNormal"/>
    <w:rsid w:val="00544BF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jc w:val="center"/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MFooter">
    <w:name w:val="SM Footer"/>
    <w:next w:val="Normal"/>
    <w:qFormat/>
    <w:rsid w:val="005F1417"/>
    <w:pPr>
      <w:tabs>
        <w:tab w:val="right" w:pos="10206"/>
        <w:tab w:val="right" w:pos="15026"/>
      </w:tabs>
      <w:spacing w:after="0" w:line="240" w:lineRule="auto"/>
    </w:pPr>
    <w:rPr>
      <w:rFonts w:ascii="Arial" w:eastAsia="Times New Roman" w:hAnsi="Arial" w:cs="Arial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i.fisher\Desktop\sace%20template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BFE9D-B07D-4F93-ACBA-A2B10DDF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sace template_4.dotx</Template>
  <TotalTime>49</TotalTime>
  <Pages>2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DECS</Company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Thebarton Senior College</dc:creator>
  <cp:lastModifiedBy> </cp:lastModifiedBy>
  <cp:revision>18</cp:revision>
  <cp:lastPrinted>2014-01-22T22:15:00Z</cp:lastPrinted>
  <dcterms:created xsi:type="dcterms:W3CDTF">2013-06-03T12:59:00Z</dcterms:created>
  <dcterms:modified xsi:type="dcterms:W3CDTF">2014-01-22T22:29:00Z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A281429</vt:lpwstr>
  </property>
  <property fmtid="{D5CDD505-2E9C-101B-9397-08002B2CF9AE}" pid="4" name="Objective-Title">
    <vt:lpwstr>AT1 - Folio - Task - The Changing Nature of Work</vt:lpwstr>
  </property>
  <property fmtid="{D5CDD505-2E9C-101B-9397-08002B2CF9AE}" pid="5" name="Objective-Comment">
    <vt:lpwstr/>
  </property>
  <property fmtid="{D5CDD505-2E9C-101B-9397-08002B2CF9AE}" pid="6" name="Objective-CreationStamp">
    <vt:filetime>2013-06-27T00:16:23Z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2014-01-22T22:10:14Z</vt:filetime>
  </property>
  <property fmtid="{D5CDD505-2E9C-101B-9397-08002B2CF9AE}" pid="11" name="Objective-Owner">
    <vt:lpwstr>Rebecca Copley</vt:lpwstr>
  </property>
  <property fmtid="{D5CDD505-2E9C-101B-9397-08002B2CF9AE}" pid="12" name="Objective-Path">
    <vt:lpwstr>Objective Global Folder:SACE Support Materials:SACE Support Materials Stage 2:Business, Enterprise and Technology:Workplace Practices:Tasks and Student Work:Workplace Practices:</vt:lpwstr>
  </property>
  <property fmtid="{D5CDD505-2E9C-101B-9397-08002B2CF9AE}" pid="13" name="Objective-Parent">
    <vt:lpwstr>Workplace Practices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1.3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qA5620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