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EECF" w14:textId="77777777" w:rsidR="00082586" w:rsidRPr="00722BE2" w:rsidRDefault="003B363E" w:rsidP="00082586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Stage 2</w:t>
      </w:r>
      <w:r w:rsidR="00082586" w:rsidRPr="00722BE2">
        <w:rPr>
          <w:rFonts w:ascii="Arial" w:hAnsi="Arial" w:cs="Arial"/>
          <w:b/>
          <w:sz w:val="28"/>
        </w:rPr>
        <w:t xml:space="preserve"> Music </w:t>
      </w:r>
      <w:r>
        <w:rPr>
          <w:rFonts w:ascii="Arial" w:hAnsi="Arial" w:cs="Arial"/>
          <w:b/>
          <w:sz w:val="28"/>
        </w:rPr>
        <w:t xml:space="preserve">Performance: </w:t>
      </w:r>
      <w:r w:rsidR="002A0EE7">
        <w:rPr>
          <w:rFonts w:ascii="Arial" w:hAnsi="Arial" w:cs="Arial"/>
          <w:b/>
          <w:sz w:val="28"/>
        </w:rPr>
        <w:t>Ensemble</w:t>
      </w:r>
    </w:p>
    <w:p w14:paraId="77122AC7" w14:textId="77777777" w:rsidR="00082586" w:rsidRPr="008679C2" w:rsidRDefault="00082586" w:rsidP="00082586">
      <w:pPr>
        <w:jc w:val="center"/>
        <w:rPr>
          <w:rFonts w:ascii="Arial" w:hAnsi="Arial" w:cs="Arial"/>
          <w:b/>
          <w:sz w:val="22"/>
          <w:szCs w:val="22"/>
        </w:rPr>
      </w:pPr>
    </w:p>
    <w:p w14:paraId="0EFFFB3F" w14:textId="77777777" w:rsidR="009C5D19" w:rsidRPr="008679C2" w:rsidRDefault="00B26053" w:rsidP="009C5D19">
      <w:pPr>
        <w:jc w:val="center"/>
        <w:outlineLvl w:val="0"/>
        <w:rPr>
          <w:rFonts w:ascii="Arial" w:hAnsi="Arial" w:cs="Arial"/>
          <w:b/>
        </w:rPr>
      </w:pPr>
      <w:r w:rsidRPr="008679C2">
        <w:rPr>
          <w:rFonts w:ascii="Arial" w:hAnsi="Arial" w:cs="Arial"/>
          <w:b/>
        </w:rPr>
        <w:t>Assessment Type</w:t>
      </w:r>
      <w:r w:rsidR="0066223B">
        <w:rPr>
          <w:rFonts w:ascii="Arial" w:hAnsi="Arial" w:cs="Arial"/>
          <w:b/>
        </w:rPr>
        <w:t xml:space="preserve"> 2</w:t>
      </w:r>
      <w:r w:rsidR="00082586" w:rsidRPr="008679C2">
        <w:rPr>
          <w:rFonts w:ascii="Arial" w:hAnsi="Arial" w:cs="Arial"/>
          <w:b/>
        </w:rPr>
        <w:t xml:space="preserve">: </w:t>
      </w:r>
      <w:r w:rsidR="003B363E">
        <w:rPr>
          <w:rFonts w:ascii="Arial" w:hAnsi="Arial" w:cs="Arial"/>
          <w:b/>
        </w:rPr>
        <w:t>Performance</w:t>
      </w:r>
      <w:r w:rsidR="00082586" w:rsidRPr="008679C2">
        <w:rPr>
          <w:rFonts w:ascii="Arial" w:hAnsi="Arial" w:cs="Arial"/>
          <w:b/>
        </w:rPr>
        <w:t xml:space="preserve"> </w:t>
      </w:r>
      <w:r w:rsidR="0066223B">
        <w:rPr>
          <w:rFonts w:ascii="Arial" w:hAnsi="Arial" w:cs="Arial"/>
          <w:b/>
        </w:rPr>
        <w:t>and Discussion</w:t>
      </w:r>
      <w:r w:rsidR="000B2972">
        <w:rPr>
          <w:rFonts w:ascii="Arial" w:hAnsi="Arial" w:cs="Arial"/>
          <w:b/>
        </w:rPr>
        <w:t xml:space="preserve"> 40%</w:t>
      </w:r>
    </w:p>
    <w:p w14:paraId="0D56698B" w14:textId="77777777" w:rsidR="009C5D19" w:rsidRDefault="009C5D19" w:rsidP="004301F1">
      <w:pPr>
        <w:ind w:right="968"/>
        <w:outlineLvl w:val="0"/>
        <w:rPr>
          <w:rFonts w:ascii="Arial" w:hAnsi="Arial" w:cs="Arial"/>
          <w:b/>
          <w:sz w:val="18"/>
          <w:szCs w:val="18"/>
        </w:rPr>
      </w:pPr>
    </w:p>
    <w:p w14:paraId="471BC22D" w14:textId="77777777" w:rsidR="00943214" w:rsidRDefault="00943214" w:rsidP="004301F1">
      <w:pPr>
        <w:ind w:right="968"/>
        <w:outlineLvl w:val="0"/>
        <w:rPr>
          <w:rFonts w:ascii="Arial" w:hAnsi="Arial" w:cs="Arial"/>
          <w:b/>
          <w:sz w:val="18"/>
          <w:szCs w:val="18"/>
        </w:rPr>
      </w:pPr>
    </w:p>
    <w:p w14:paraId="0EF51988" w14:textId="77777777" w:rsidR="004301F1" w:rsidRPr="00943214" w:rsidRDefault="004301F1" w:rsidP="004301F1">
      <w:pPr>
        <w:ind w:right="968"/>
        <w:outlineLvl w:val="0"/>
        <w:rPr>
          <w:rFonts w:ascii="Arial" w:hAnsi="Arial" w:cs="Arial"/>
          <w:b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 xml:space="preserve">Purpose </w:t>
      </w:r>
    </w:p>
    <w:p w14:paraId="6BE1406F" w14:textId="77777777" w:rsidR="004301F1" w:rsidRPr="00943214" w:rsidRDefault="00E423CB" w:rsidP="009C5D19">
      <w:pPr>
        <w:ind w:right="968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To demonstrate collaboration with other musicians, and </w:t>
      </w:r>
      <w:r w:rsidR="004301F1" w:rsidRPr="00943214">
        <w:rPr>
          <w:rFonts w:ascii="Arial" w:hAnsi="Arial" w:cs="Arial"/>
          <w:sz w:val="18"/>
          <w:szCs w:val="18"/>
        </w:rPr>
        <w:t xml:space="preserve">skills in developing, </w:t>
      </w:r>
      <w:proofErr w:type="gramStart"/>
      <w:r w:rsidR="004301F1" w:rsidRPr="00943214">
        <w:rPr>
          <w:rFonts w:ascii="Arial" w:hAnsi="Arial" w:cs="Arial"/>
          <w:sz w:val="18"/>
          <w:szCs w:val="18"/>
        </w:rPr>
        <w:t>refining</w:t>
      </w:r>
      <w:proofErr w:type="gramEnd"/>
      <w:r w:rsidR="004301F1" w:rsidRPr="00943214">
        <w:rPr>
          <w:rFonts w:ascii="Arial" w:hAnsi="Arial" w:cs="Arial"/>
          <w:sz w:val="18"/>
          <w:szCs w:val="18"/>
        </w:rPr>
        <w:t xml:space="preserve"> and presenting a performance </w:t>
      </w:r>
      <w:r w:rsidRPr="00943214">
        <w:rPr>
          <w:rFonts w:ascii="Arial" w:hAnsi="Arial" w:cs="Arial"/>
          <w:sz w:val="18"/>
          <w:szCs w:val="18"/>
        </w:rPr>
        <w:t>within an ensemble. To present evidence of developing and extending</w:t>
      </w:r>
      <w:r w:rsidR="0051440C" w:rsidRPr="00943214">
        <w:rPr>
          <w:rFonts w:ascii="Arial" w:hAnsi="Arial" w:cs="Arial"/>
          <w:sz w:val="18"/>
          <w:szCs w:val="18"/>
        </w:rPr>
        <w:t xml:space="preserve"> students’</w:t>
      </w:r>
      <w:r w:rsidR="004301F1" w:rsidRPr="00943214">
        <w:rPr>
          <w:rFonts w:ascii="Arial" w:hAnsi="Arial" w:cs="Arial"/>
          <w:sz w:val="18"/>
          <w:szCs w:val="18"/>
        </w:rPr>
        <w:t xml:space="preserve"> musical skills, </w:t>
      </w:r>
      <w:r w:rsidRPr="00943214">
        <w:rPr>
          <w:rFonts w:ascii="Arial" w:hAnsi="Arial" w:cs="Arial"/>
          <w:sz w:val="18"/>
          <w:szCs w:val="18"/>
        </w:rPr>
        <w:t>technique, and understanding, as well as their level of responsiveness to how each part, including their own, contributes to the effectiveness of the whole ensemble</w:t>
      </w:r>
      <w:r w:rsidR="004301F1" w:rsidRPr="00943214">
        <w:rPr>
          <w:rFonts w:ascii="Arial" w:hAnsi="Arial" w:cs="Arial"/>
          <w:sz w:val="18"/>
          <w:szCs w:val="18"/>
        </w:rPr>
        <w:t xml:space="preserve">. To discuss </w:t>
      </w:r>
      <w:r w:rsidR="0051440C" w:rsidRPr="00943214">
        <w:rPr>
          <w:rFonts w:ascii="Arial" w:hAnsi="Arial" w:cs="Arial"/>
          <w:sz w:val="18"/>
          <w:szCs w:val="18"/>
        </w:rPr>
        <w:t xml:space="preserve">how </w:t>
      </w:r>
      <w:r w:rsidR="004301F1" w:rsidRPr="00943214">
        <w:rPr>
          <w:rFonts w:ascii="Arial" w:hAnsi="Arial" w:cs="Arial"/>
          <w:sz w:val="18"/>
          <w:szCs w:val="18"/>
        </w:rPr>
        <w:t xml:space="preserve">students’ understanding of </w:t>
      </w:r>
      <w:r w:rsidR="0051440C" w:rsidRPr="00943214">
        <w:rPr>
          <w:rFonts w:ascii="Arial" w:hAnsi="Arial" w:cs="Arial"/>
          <w:sz w:val="18"/>
          <w:szCs w:val="18"/>
        </w:rPr>
        <w:t xml:space="preserve">style, structure and performance conventions has informed their performance in the ensemble. To critique strategies </w:t>
      </w:r>
      <w:r w:rsidR="004301F1" w:rsidRPr="00943214">
        <w:rPr>
          <w:rFonts w:ascii="Arial" w:hAnsi="Arial" w:cs="Arial"/>
          <w:sz w:val="18"/>
          <w:szCs w:val="18"/>
        </w:rPr>
        <w:t>used in improving and refining the performance.</w:t>
      </w:r>
    </w:p>
    <w:p w14:paraId="3B71CDD9" w14:textId="77777777" w:rsidR="009C5D19" w:rsidRPr="00943214" w:rsidRDefault="009C5D19" w:rsidP="004301F1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17F2CA7D" w14:textId="77777777" w:rsidR="00943214" w:rsidRDefault="00943214" w:rsidP="004301F1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584EC9EB" w14:textId="77777777" w:rsidR="004301F1" w:rsidRPr="00943214" w:rsidRDefault="004301F1" w:rsidP="004301F1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>Description of assessment</w:t>
      </w:r>
    </w:p>
    <w:p w14:paraId="61A5122A" w14:textId="77777777" w:rsidR="004301F1" w:rsidRPr="00943214" w:rsidRDefault="004301F1" w:rsidP="004301F1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Students present: </w:t>
      </w:r>
    </w:p>
    <w:p w14:paraId="14B6AE47" w14:textId="77777777" w:rsidR="00B70A12" w:rsidRPr="00943214" w:rsidRDefault="0051440C" w:rsidP="00B70A12">
      <w:pPr>
        <w:pStyle w:val="SOFinalBullets"/>
      </w:pPr>
      <w:r w:rsidRPr="00943214">
        <w:t xml:space="preserve">An ensemble </w:t>
      </w:r>
      <w:r w:rsidR="004301F1" w:rsidRPr="00943214">
        <w:t>performance</w:t>
      </w:r>
      <w:r w:rsidR="00B70A12" w:rsidRPr="00943214">
        <w:t xml:space="preserve"> and individual evidence of each student’s contribution to the ensemble through individual part-testing</w:t>
      </w:r>
    </w:p>
    <w:p w14:paraId="3F48852D" w14:textId="77777777" w:rsidR="00B70A12" w:rsidRPr="00943214" w:rsidRDefault="00943214" w:rsidP="00B70A12">
      <w:pPr>
        <w:pStyle w:val="SOFinalBullets"/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B70A12" w:rsidRPr="00943214">
        <w:rPr>
          <w:rFonts w:eastAsia="Times New Roman" w:cs="Times New Roman"/>
        </w:rPr>
        <w:t>n individual discussion of key musical elements of the repertoire, with a critique of strategies to improve and refine each student’s performance.</w:t>
      </w:r>
    </w:p>
    <w:p w14:paraId="5C29EFB4" w14:textId="77777777" w:rsidR="004301F1" w:rsidRPr="00943214" w:rsidRDefault="004301F1" w:rsidP="004301F1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4FDDBCDB" w14:textId="77777777" w:rsidR="004301F1" w:rsidRPr="00943214" w:rsidRDefault="004301F1" w:rsidP="004301F1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In the </w:t>
      </w:r>
      <w:r w:rsidR="00B70A12" w:rsidRPr="00943214">
        <w:rPr>
          <w:rFonts w:ascii="Arial" w:hAnsi="Arial" w:cs="Arial"/>
          <w:sz w:val="18"/>
          <w:szCs w:val="18"/>
        </w:rPr>
        <w:t xml:space="preserve">ensemble </w:t>
      </w:r>
      <w:r w:rsidRPr="00943214">
        <w:rPr>
          <w:rFonts w:ascii="Arial" w:hAnsi="Arial" w:cs="Arial"/>
          <w:sz w:val="18"/>
          <w:szCs w:val="18"/>
        </w:rPr>
        <w:t>performance</w:t>
      </w:r>
      <w:r w:rsidR="00B70A12" w:rsidRPr="00943214">
        <w:rPr>
          <w:rFonts w:ascii="Arial" w:hAnsi="Arial" w:cs="Arial"/>
          <w:sz w:val="18"/>
          <w:szCs w:val="18"/>
        </w:rPr>
        <w:t xml:space="preserve"> and part-testing</w:t>
      </w:r>
      <w:r w:rsidRPr="00943214">
        <w:rPr>
          <w:rFonts w:ascii="Arial" w:hAnsi="Arial" w:cs="Arial"/>
          <w:sz w:val="18"/>
          <w:szCs w:val="18"/>
        </w:rPr>
        <w:t xml:space="preserve">, students </w:t>
      </w:r>
      <w:r w:rsidR="00B70A12" w:rsidRPr="00943214">
        <w:rPr>
          <w:rFonts w:ascii="Arial" w:hAnsi="Arial" w:cs="Arial"/>
          <w:sz w:val="18"/>
          <w:szCs w:val="18"/>
        </w:rPr>
        <w:t xml:space="preserve">apply their understanding of style, structure, and conventions appropriate to the repertoire. In collaboration with other musicians, they interpret musical works and apply their musical skills, </w:t>
      </w:r>
      <w:proofErr w:type="gramStart"/>
      <w:r w:rsidR="00B70A12" w:rsidRPr="00943214">
        <w:rPr>
          <w:rFonts w:ascii="Arial" w:hAnsi="Arial" w:cs="Arial"/>
          <w:sz w:val="18"/>
          <w:szCs w:val="18"/>
        </w:rPr>
        <w:t>technique</w:t>
      </w:r>
      <w:proofErr w:type="gramEnd"/>
      <w:r w:rsidR="00B70A12" w:rsidRPr="00943214">
        <w:rPr>
          <w:rFonts w:ascii="Arial" w:hAnsi="Arial" w:cs="Arial"/>
          <w:sz w:val="18"/>
          <w:szCs w:val="18"/>
        </w:rPr>
        <w:t xml:space="preserve"> and accuracy to refine and present their performance. </w:t>
      </w:r>
      <w:r w:rsidR="00D7185B" w:rsidRPr="00943214">
        <w:rPr>
          <w:rFonts w:ascii="Arial" w:hAnsi="Arial" w:cs="Arial"/>
          <w:sz w:val="18"/>
          <w:szCs w:val="18"/>
        </w:rPr>
        <w:t xml:space="preserve">Students choose one or more instruments (voice, acoustic and/or electronic) as appropriate to the focus of their learning and role within the ensemble. </w:t>
      </w:r>
      <w:r w:rsidR="00B70A12" w:rsidRPr="00943214">
        <w:rPr>
          <w:rFonts w:ascii="Arial" w:hAnsi="Arial" w:cs="Arial"/>
          <w:sz w:val="18"/>
          <w:szCs w:val="18"/>
        </w:rPr>
        <w:t>Students may perform in a different ensemble from the one in which they p</w:t>
      </w:r>
      <w:r w:rsidR="00D7185B" w:rsidRPr="00943214">
        <w:rPr>
          <w:rFonts w:ascii="Arial" w:hAnsi="Arial" w:cs="Arial"/>
          <w:sz w:val="18"/>
          <w:szCs w:val="18"/>
        </w:rPr>
        <w:t xml:space="preserve">erformed for Assessment Type 1, </w:t>
      </w:r>
      <w:r w:rsidR="009B7DC5">
        <w:rPr>
          <w:rFonts w:ascii="Arial" w:hAnsi="Arial" w:cs="Arial"/>
          <w:sz w:val="18"/>
          <w:szCs w:val="18"/>
        </w:rPr>
        <w:t>if</w:t>
      </w:r>
      <w:r w:rsidR="00B70A12" w:rsidRPr="00943214">
        <w:rPr>
          <w:rFonts w:ascii="Arial" w:hAnsi="Arial" w:cs="Arial"/>
          <w:sz w:val="18"/>
          <w:szCs w:val="18"/>
        </w:rPr>
        <w:t xml:space="preserve"> </w:t>
      </w:r>
      <w:r w:rsidR="009B7DC5">
        <w:rPr>
          <w:rFonts w:ascii="Arial" w:hAnsi="Arial" w:cs="Arial"/>
          <w:sz w:val="18"/>
          <w:szCs w:val="18"/>
        </w:rPr>
        <w:t>applicable</w:t>
      </w:r>
      <w:r w:rsidR="00D7185B" w:rsidRPr="00943214">
        <w:rPr>
          <w:rFonts w:ascii="Arial" w:hAnsi="Arial" w:cs="Arial"/>
          <w:sz w:val="18"/>
          <w:szCs w:val="18"/>
        </w:rPr>
        <w:t xml:space="preserve">. </w:t>
      </w:r>
      <w:r w:rsidRPr="00943214">
        <w:rPr>
          <w:rFonts w:ascii="Arial" w:hAnsi="Arial" w:cs="Arial"/>
          <w:sz w:val="18"/>
          <w:szCs w:val="18"/>
        </w:rPr>
        <w:t xml:space="preserve">Students may perform a single </w:t>
      </w:r>
      <w:r w:rsidR="00D7185B" w:rsidRPr="00943214">
        <w:rPr>
          <w:rFonts w:ascii="Arial" w:hAnsi="Arial" w:cs="Arial"/>
          <w:sz w:val="18"/>
          <w:szCs w:val="18"/>
        </w:rPr>
        <w:t>work or</w:t>
      </w:r>
      <w:r w:rsidRPr="00943214">
        <w:rPr>
          <w:rFonts w:ascii="Arial" w:hAnsi="Arial" w:cs="Arial"/>
          <w:sz w:val="18"/>
          <w:szCs w:val="18"/>
        </w:rPr>
        <w:t xml:space="preserve"> set of works by one or more composers</w:t>
      </w:r>
      <w:r w:rsidR="00D7185B" w:rsidRPr="00943214">
        <w:rPr>
          <w:rFonts w:ascii="Arial" w:hAnsi="Arial" w:cs="Arial"/>
          <w:sz w:val="18"/>
          <w:szCs w:val="18"/>
        </w:rPr>
        <w:t xml:space="preserve">, or an extension of the work(s) performed in Assessment Type </w:t>
      </w:r>
      <w:proofErr w:type="gramStart"/>
      <w:r w:rsidR="00D7185B" w:rsidRPr="00943214">
        <w:rPr>
          <w:rFonts w:ascii="Arial" w:hAnsi="Arial" w:cs="Arial"/>
          <w:sz w:val="18"/>
          <w:szCs w:val="18"/>
        </w:rPr>
        <w:t>1, but</w:t>
      </w:r>
      <w:proofErr w:type="gramEnd"/>
      <w:r w:rsidRPr="00943214">
        <w:rPr>
          <w:rFonts w:ascii="Arial" w:hAnsi="Arial" w:cs="Arial"/>
          <w:sz w:val="18"/>
          <w:szCs w:val="18"/>
        </w:rPr>
        <w:t xml:space="preserve"> must not repeat work already presented for assessment.</w:t>
      </w:r>
    </w:p>
    <w:p w14:paraId="08A3100D" w14:textId="77777777" w:rsidR="004301F1" w:rsidRPr="00943214" w:rsidRDefault="004301F1" w:rsidP="004301F1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72AB8B2D" w14:textId="77777777" w:rsidR="004301F1" w:rsidRPr="00943214" w:rsidRDefault="004301F1" w:rsidP="00082586">
      <w:pPr>
        <w:ind w:right="968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In the discussion, students comment on how their understanding of the style, structure and convention</w:t>
      </w:r>
      <w:r w:rsidR="00D7185B" w:rsidRPr="00943214">
        <w:rPr>
          <w:rFonts w:ascii="Arial" w:hAnsi="Arial" w:cs="Arial"/>
          <w:sz w:val="18"/>
          <w:szCs w:val="18"/>
        </w:rPr>
        <w:t xml:space="preserve">s of the </w:t>
      </w:r>
      <w:r w:rsidRPr="00943214">
        <w:rPr>
          <w:rFonts w:ascii="Arial" w:hAnsi="Arial" w:cs="Arial"/>
          <w:sz w:val="18"/>
          <w:szCs w:val="18"/>
        </w:rPr>
        <w:t>repertoire has informed the</w:t>
      </w:r>
      <w:r w:rsidR="00D7185B" w:rsidRPr="00943214">
        <w:rPr>
          <w:rFonts w:ascii="Arial" w:hAnsi="Arial" w:cs="Arial"/>
          <w:sz w:val="18"/>
          <w:szCs w:val="18"/>
        </w:rPr>
        <w:t>ir</w:t>
      </w:r>
      <w:r w:rsidRPr="00943214">
        <w:rPr>
          <w:rFonts w:ascii="Arial" w:hAnsi="Arial" w:cs="Arial"/>
          <w:sz w:val="18"/>
          <w:szCs w:val="18"/>
        </w:rPr>
        <w:t xml:space="preserve"> performance </w:t>
      </w:r>
      <w:r w:rsidR="00D7185B" w:rsidRPr="00943214">
        <w:rPr>
          <w:rFonts w:ascii="Arial" w:hAnsi="Arial" w:cs="Arial"/>
          <w:sz w:val="18"/>
          <w:szCs w:val="18"/>
        </w:rPr>
        <w:t xml:space="preserve">within the ensemble. </w:t>
      </w:r>
      <w:r w:rsidRPr="00943214">
        <w:rPr>
          <w:rFonts w:ascii="Arial" w:hAnsi="Arial" w:cs="Arial"/>
          <w:sz w:val="18"/>
          <w:szCs w:val="18"/>
        </w:rPr>
        <w:t xml:space="preserve">In addition, they critique the strategies used in </w:t>
      </w:r>
      <w:r w:rsidR="00D7185B" w:rsidRPr="00943214">
        <w:rPr>
          <w:rFonts w:ascii="Arial" w:hAnsi="Arial" w:cs="Arial"/>
          <w:sz w:val="18"/>
          <w:szCs w:val="18"/>
        </w:rPr>
        <w:t xml:space="preserve">improving and </w:t>
      </w:r>
      <w:r w:rsidRPr="00943214">
        <w:rPr>
          <w:rFonts w:ascii="Arial" w:hAnsi="Arial" w:cs="Arial"/>
          <w:sz w:val="18"/>
          <w:szCs w:val="18"/>
        </w:rPr>
        <w:t xml:space="preserve">refining their skills, technique, and accuracy in practice and performance. </w:t>
      </w:r>
    </w:p>
    <w:p w14:paraId="3A072FFD" w14:textId="77777777" w:rsidR="00943214" w:rsidRDefault="00943214" w:rsidP="006E53DF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40C8D374" w14:textId="77777777" w:rsidR="000904E1" w:rsidRPr="00943214" w:rsidRDefault="00D7185B" w:rsidP="006E53DF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7364DB1C" w14:textId="77777777" w:rsidR="003B363E" w:rsidRDefault="003B363E" w:rsidP="006E53DF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7F36B66E" w14:textId="77777777" w:rsidR="00943214" w:rsidRPr="00943214" w:rsidRDefault="00943214" w:rsidP="006E53DF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7101A480" w14:textId="77777777" w:rsidR="00D7185B" w:rsidRPr="00943214" w:rsidRDefault="00D7185B" w:rsidP="00D7185B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In preparing for the assessment, students may develop their ensemble performance through workshopping a section of the repertoire.</w:t>
      </w:r>
    </w:p>
    <w:p w14:paraId="6710BD28" w14:textId="77777777" w:rsidR="00D7185B" w:rsidRPr="00943214" w:rsidRDefault="00D7185B" w:rsidP="00D7185B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08358EB6" w14:textId="77777777" w:rsidR="00D7185B" w:rsidRPr="00943214" w:rsidRDefault="00D7185B" w:rsidP="00D7185B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Possible aspects to consider are:</w:t>
      </w:r>
    </w:p>
    <w:p w14:paraId="09B0942B" w14:textId="77777777" w:rsidR="00D7185B" w:rsidRPr="00943214" w:rsidRDefault="00D7185B" w:rsidP="00D7185B">
      <w:pPr>
        <w:pStyle w:val="ListParagraph"/>
        <w:numPr>
          <w:ilvl w:val="0"/>
          <w:numId w:val="18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The level of shared understanding of the interpretation of the repertoire </w:t>
      </w:r>
    </w:p>
    <w:p w14:paraId="5630E400" w14:textId="77777777" w:rsidR="00D7185B" w:rsidRPr="00943214" w:rsidRDefault="00D7185B" w:rsidP="00D7185B">
      <w:pPr>
        <w:pStyle w:val="ListParagraph"/>
        <w:numPr>
          <w:ilvl w:val="0"/>
          <w:numId w:val="18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Using feedback from a workshop to inform the development and refinement of the performance, with reference to skill development, technique, stylistic interpretation, and responsiveness and collaboration within the </w:t>
      </w:r>
      <w:proofErr w:type="gramStart"/>
      <w:r w:rsidRPr="00943214">
        <w:rPr>
          <w:rFonts w:ascii="Arial" w:hAnsi="Arial" w:cs="Arial"/>
          <w:sz w:val="18"/>
          <w:szCs w:val="18"/>
        </w:rPr>
        <w:t>ensemble</w:t>
      </w:r>
      <w:proofErr w:type="gramEnd"/>
    </w:p>
    <w:p w14:paraId="2CA7BE8D" w14:textId="77777777" w:rsidR="009C5D19" w:rsidRPr="00943214" w:rsidRDefault="009C5D19" w:rsidP="009C5D19">
      <w:pPr>
        <w:pStyle w:val="ListParagraph"/>
        <w:numPr>
          <w:ilvl w:val="0"/>
          <w:numId w:val="18"/>
        </w:num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Mode of presentation of the discussion e.g. an interview, a PowerPoint or Prezi, a journal, an audio recording, a video recording, a blog/vlog.</w:t>
      </w:r>
    </w:p>
    <w:p w14:paraId="3A45E5F0" w14:textId="77777777" w:rsidR="009C5D19" w:rsidRDefault="009C5D19" w:rsidP="00E04F1E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2693034D" w14:textId="77777777" w:rsidR="00943214" w:rsidRPr="00943214" w:rsidRDefault="00943214" w:rsidP="00E04F1E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70F27603" w14:textId="77777777" w:rsidR="00E04F1E" w:rsidRPr="00943214" w:rsidRDefault="00E04F1E" w:rsidP="00E04F1E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>Assessment conditions</w:t>
      </w:r>
    </w:p>
    <w:p w14:paraId="20A65783" w14:textId="77777777" w:rsidR="009C5D19" w:rsidRPr="00943214" w:rsidRDefault="00E04F1E" w:rsidP="00E04F1E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Students collaborate, develop, and present an ensemble performance of a single work or a set of works by one or more composers, with individual part testing of each student’s contribution to the ensemble, following the ensemble performance. The ensemble performance is presented to a live audience, and both the performance and the individual part testing must be recorded for assessment. The performance should be to a maximum of 6-8 minutes. </w:t>
      </w:r>
    </w:p>
    <w:p w14:paraId="28781156" w14:textId="75AF030A" w:rsidR="00E04F1E" w:rsidRPr="00943214" w:rsidRDefault="00E04F1E" w:rsidP="00E04F1E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The individual part testing should be approximately 2 minutes. A score of the music performed </w:t>
      </w:r>
      <w:r w:rsidR="00771BF1">
        <w:rPr>
          <w:rFonts w:ascii="Arial" w:hAnsi="Arial" w:cs="Arial"/>
          <w:sz w:val="18"/>
          <w:szCs w:val="18"/>
        </w:rPr>
        <w:t>must</w:t>
      </w:r>
      <w:r w:rsidRPr="00943214">
        <w:rPr>
          <w:rFonts w:ascii="Arial" w:hAnsi="Arial" w:cs="Arial"/>
          <w:sz w:val="18"/>
          <w:szCs w:val="18"/>
        </w:rPr>
        <w:t xml:space="preserve"> be included as a reference for the assessor, using notation appropriate to the focus of the learning.</w:t>
      </w:r>
    </w:p>
    <w:p w14:paraId="213DD46E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The discussion should be to a maximum of 4 minutes if oral, 800 words if written, or the equivalent in multimodal form.</w:t>
      </w:r>
    </w:p>
    <w:p w14:paraId="5C0B3EAD" w14:textId="77777777" w:rsidR="00D7185B" w:rsidRPr="00943214" w:rsidRDefault="00D7185B" w:rsidP="006E53DF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36704DF6" w14:textId="77777777" w:rsidR="00943214" w:rsidRDefault="00943214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0D6BAB6A" w14:textId="77777777" w:rsidR="00943214" w:rsidRDefault="00943214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769BBB33" w14:textId="77777777" w:rsidR="00943214" w:rsidRDefault="00943214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4F698E7C" w14:textId="77777777" w:rsidR="00943214" w:rsidRDefault="00943214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1F8C07BC" w14:textId="77777777" w:rsidR="00943214" w:rsidRPr="00943214" w:rsidRDefault="009C5D19" w:rsidP="00943214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lastRenderedPageBreak/>
        <w:t>Learning Requirements</w:t>
      </w:r>
    </w:p>
    <w:p w14:paraId="5A118539" w14:textId="77777777" w:rsidR="009C5D19" w:rsidRPr="00943214" w:rsidRDefault="009C5D19" w:rsidP="009C5D1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apply knowledge and understanding of style, structure, and conventions in performing musical works in an </w:t>
      </w:r>
      <w:proofErr w:type="gramStart"/>
      <w:r w:rsidRPr="00943214">
        <w:rPr>
          <w:rFonts w:ascii="Arial" w:hAnsi="Arial" w:cs="Arial"/>
          <w:sz w:val="18"/>
          <w:szCs w:val="18"/>
        </w:rPr>
        <w:t>ensemble</w:t>
      </w:r>
      <w:proofErr w:type="gramEnd"/>
    </w:p>
    <w:p w14:paraId="6D30B1F2" w14:textId="77777777" w:rsidR="009C5D19" w:rsidRPr="00943214" w:rsidRDefault="009C5D19" w:rsidP="009C5D1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apply musical skills and techniques in refining and performing musical </w:t>
      </w:r>
      <w:proofErr w:type="gramStart"/>
      <w:r w:rsidRPr="00943214">
        <w:rPr>
          <w:rFonts w:ascii="Arial" w:hAnsi="Arial" w:cs="Arial"/>
          <w:sz w:val="18"/>
          <w:szCs w:val="18"/>
        </w:rPr>
        <w:t>works</w:t>
      </w:r>
      <w:proofErr w:type="gramEnd"/>
      <w:r w:rsidRPr="00943214">
        <w:rPr>
          <w:rFonts w:ascii="Arial" w:hAnsi="Arial" w:cs="Arial"/>
          <w:sz w:val="18"/>
          <w:szCs w:val="18"/>
        </w:rPr>
        <w:t xml:space="preserve"> </w:t>
      </w:r>
    </w:p>
    <w:p w14:paraId="002793BE" w14:textId="77777777" w:rsidR="009C5D19" w:rsidRPr="00943214" w:rsidRDefault="009C5D19" w:rsidP="009C5D1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interpret creative works and express musical </w:t>
      </w:r>
      <w:proofErr w:type="gramStart"/>
      <w:r w:rsidRPr="00943214">
        <w:rPr>
          <w:rFonts w:ascii="Arial" w:hAnsi="Arial" w:cs="Arial"/>
          <w:sz w:val="18"/>
          <w:szCs w:val="18"/>
        </w:rPr>
        <w:t>ideas</w:t>
      </w:r>
      <w:proofErr w:type="gramEnd"/>
    </w:p>
    <w:p w14:paraId="095B9933" w14:textId="77777777" w:rsidR="009C5D19" w:rsidRPr="00943214" w:rsidRDefault="009C5D19" w:rsidP="009C5D1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demonstrate responsive collaboration within an </w:t>
      </w:r>
      <w:proofErr w:type="gramStart"/>
      <w:r w:rsidRPr="00943214">
        <w:rPr>
          <w:rFonts w:ascii="Arial" w:hAnsi="Arial" w:cs="Arial"/>
          <w:sz w:val="18"/>
          <w:szCs w:val="18"/>
        </w:rPr>
        <w:t>ensemble</w:t>
      </w:r>
      <w:proofErr w:type="gramEnd"/>
    </w:p>
    <w:p w14:paraId="1A10DD59" w14:textId="77777777" w:rsidR="009C5D19" w:rsidRPr="00943214" w:rsidRDefault="009C5D19" w:rsidP="009C5D19">
      <w:pPr>
        <w:pStyle w:val="ListParagraph"/>
        <w:numPr>
          <w:ilvl w:val="0"/>
          <w:numId w:val="10"/>
        </w:numPr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discuss key musical elements of the </w:t>
      </w:r>
      <w:proofErr w:type="gramStart"/>
      <w:r w:rsidRPr="00943214">
        <w:rPr>
          <w:rFonts w:ascii="Arial" w:hAnsi="Arial" w:cs="Arial"/>
          <w:sz w:val="18"/>
          <w:szCs w:val="18"/>
        </w:rPr>
        <w:t>repertoire</w:t>
      </w:r>
      <w:proofErr w:type="gramEnd"/>
    </w:p>
    <w:p w14:paraId="14085A72" w14:textId="77777777" w:rsidR="009C5D19" w:rsidRPr="00943214" w:rsidRDefault="009C5D19" w:rsidP="006E53DF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1F8277B5" w14:textId="77777777" w:rsidR="00943214" w:rsidRDefault="00943214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</w:p>
    <w:p w14:paraId="6B3723FE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>Assessment Design Criteria</w:t>
      </w:r>
    </w:p>
    <w:p w14:paraId="3D6CC989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The specific features are as follows:</w:t>
      </w:r>
    </w:p>
    <w:p w14:paraId="117C718D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6E1CED76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>Understanding Music</w:t>
      </w:r>
    </w:p>
    <w:p w14:paraId="66CEAD65" w14:textId="77777777" w:rsidR="009C5D19" w:rsidRPr="00943214" w:rsidRDefault="009C5D19" w:rsidP="009C5D19">
      <w:pPr>
        <w:pStyle w:val="ListParagraph"/>
        <w:ind w:left="360" w:right="-46"/>
        <w:outlineLvl w:val="0"/>
        <w:rPr>
          <w:rFonts w:ascii="Arial" w:hAnsi="Arial" w:cs="Arial"/>
          <w:i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UM1   Expression of musical ideas</w:t>
      </w:r>
    </w:p>
    <w:p w14:paraId="21DEDA54" w14:textId="77777777" w:rsidR="009C5D19" w:rsidRPr="00943214" w:rsidRDefault="009C5D19" w:rsidP="009C5D19">
      <w:pPr>
        <w:pStyle w:val="ListParagraph"/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UM2   Application of knowledge and understanding of style, structure, and conventions</w:t>
      </w:r>
    </w:p>
    <w:p w14:paraId="7D6A8BCC" w14:textId="77777777" w:rsidR="009C5D19" w:rsidRPr="00943214" w:rsidRDefault="009C5D19" w:rsidP="009C5D19">
      <w:pPr>
        <w:pStyle w:val="ListParagraph"/>
        <w:ind w:left="360" w:right="-46"/>
        <w:outlineLvl w:val="0"/>
        <w:rPr>
          <w:rFonts w:ascii="Arial" w:hAnsi="Arial" w:cs="Arial"/>
          <w:sz w:val="18"/>
          <w:szCs w:val="18"/>
        </w:rPr>
      </w:pPr>
    </w:p>
    <w:p w14:paraId="7B8215A7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b/>
          <w:i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 xml:space="preserve">Performing Music </w:t>
      </w:r>
    </w:p>
    <w:p w14:paraId="4885B44F" w14:textId="77777777" w:rsidR="009C5D19" w:rsidRPr="00943214" w:rsidRDefault="00943214" w:rsidP="009C5D1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PM1   </w:t>
      </w:r>
      <w:r w:rsidR="009C5D19" w:rsidRPr="00943214">
        <w:rPr>
          <w:rFonts w:ascii="Arial" w:hAnsi="Arial" w:cs="Arial"/>
          <w:sz w:val="18"/>
          <w:szCs w:val="18"/>
        </w:rPr>
        <w:t xml:space="preserve">Application of musical skills in refining and presenting performances </w:t>
      </w:r>
    </w:p>
    <w:p w14:paraId="4C63124A" w14:textId="77777777" w:rsidR="009C5D19" w:rsidRPr="00943214" w:rsidRDefault="009C5D19" w:rsidP="009C5D1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>PM2   Use of musical techniques relevant to the style(s)</w:t>
      </w:r>
    </w:p>
    <w:p w14:paraId="0FC187B0" w14:textId="77777777" w:rsidR="009C5D19" w:rsidRPr="00943214" w:rsidRDefault="009C5D19" w:rsidP="009C5D19">
      <w:pPr>
        <w:pStyle w:val="ListParagraph"/>
        <w:tabs>
          <w:tab w:val="left" w:pos="1134"/>
        </w:tabs>
        <w:ind w:left="360"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PM3   Stylistic interpretation, including the effectiveness of the </w:t>
      </w:r>
      <w:proofErr w:type="gramStart"/>
      <w:r w:rsidRPr="00943214">
        <w:rPr>
          <w:rFonts w:ascii="Arial" w:hAnsi="Arial" w:cs="Arial"/>
          <w:sz w:val="18"/>
          <w:szCs w:val="18"/>
        </w:rPr>
        <w:t>performance</w:t>
      </w:r>
      <w:proofErr w:type="gramEnd"/>
      <w:r w:rsidRPr="00943214">
        <w:rPr>
          <w:rFonts w:ascii="Arial" w:hAnsi="Arial" w:cs="Arial"/>
          <w:sz w:val="18"/>
          <w:szCs w:val="18"/>
        </w:rPr>
        <w:t xml:space="preserve"> </w:t>
      </w:r>
    </w:p>
    <w:p w14:paraId="0E7F2682" w14:textId="77777777" w:rsidR="006E53DF" w:rsidRPr="00943214" w:rsidRDefault="009C5D19" w:rsidP="009C5D1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       PM4   Responsiveness and collaboration within the ensemble</w:t>
      </w:r>
    </w:p>
    <w:p w14:paraId="3EF50C36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sz w:val="18"/>
          <w:szCs w:val="18"/>
        </w:rPr>
      </w:pPr>
    </w:p>
    <w:p w14:paraId="59E25C4A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b/>
          <w:sz w:val="18"/>
          <w:szCs w:val="18"/>
        </w:rPr>
      </w:pPr>
      <w:r w:rsidRPr="00943214">
        <w:rPr>
          <w:rFonts w:ascii="Arial" w:hAnsi="Arial" w:cs="Arial"/>
          <w:b/>
          <w:sz w:val="18"/>
          <w:szCs w:val="18"/>
        </w:rPr>
        <w:t>Responding to Music</w:t>
      </w:r>
    </w:p>
    <w:p w14:paraId="5BFB7991" w14:textId="77777777" w:rsidR="009C5D19" w:rsidRPr="00943214" w:rsidRDefault="009C5D19" w:rsidP="009C5D19">
      <w:pPr>
        <w:ind w:right="-46"/>
        <w:outlineLvl w:val="0"/>
        <w:rPr>
          <w:rFonts w:ascii="Arial" w:hAnsi="Arial" w:cs="Arial"/>
          <w:sz w:val="18"/>
          <w:szCs w:val="18"/>
        </w:rPr>
      </w:pPr>
      <w:r w:rsidRPr="00943214">
        <w:rPr>
          <w:rFonts w:ascii="Arial" w:hAnsi="Arial" w:cs="Arial"/>
          <w:sz w:val="18"/>
          <w:szCs w:val="18"/>
        </w:rPr>
        <w:t xml:space="preserve">       </w:t>
      </w:r>
      <w:r w:rsidR="00943214">
        <w:rPr>
          <w:rFonts w:ascii="Arial" w:hAnsi="Arial" w:cs="Arial"/>
          <w:sz w:val="18"/>
          <w:szCs w:val="18"/>
        </w:rPr>
        <w:t xml:space="preserve">RM1   </w:t>
      </w:r>
      <w:r w:rsidR="00943214" w:rsidRPr="00943214">
        <w:rPr>
          <w:rFonts w:ascii="Arial" w:hAnsi="Arial" w:cs="Arial"/>
          <w:sz w:val="18"/>
          <w:szCs w:val="18"/>
        </w:rPr>
        <w:t>Discussion</w:t>
      </w:r>
      <w:r w:rsidRPr="00943214">
        <w:rPr>
          <w:rFonts w:ascii="Arial" w:hAnsi="Arial" w:cs="Arial"/>
          <w:sz w:val="18"/>
          <w:szCs w:val="18"/>
        </w:rPr>
        <w:t xml:space="preserve"> of key musical elements of the repertoire</w:t>
      </w:r>
    </w:p>
    <w:p w14:paraId="18A43B75" w14:textId="77777777" w:rsidR="00943214" w:rsidRDefault="00943214" w:rsidP="00B26053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sectPr w:rsidR="00943214" w:rsidSect="009432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89A522" w14:textId="77777777" w:rsidR="00943214" w:rsidRPr="00943214" w:rsidRDefault="00943214" w:rsidP="00943214">
      <w:pPr>
        <w:pStyle w:val="SOFinalHead3PerformanceTable"/>
        <w:rPr>
          <w:sz w:val="24"/>
        </w:rPr>
      </w:pPr>
      <w:r w:rsidRPr="00943214">
        <w:rPr>
          <w:sz w:val="24"/>
        </w:rPr>
        <w:lastRenderedPageBreak/>
        <w:t>Performance Standards for Stage 2 Music Performance: Ensemble – Assessment Type</w:t>
      </w:r>
      <w:r>
        <w:rPr>
          <w:sz w:val="24"/>
        </w:rPr>
        <w:t xml:space="preserve"> 2</w:t>
      </w:r>
    </w:p>
    <w:tbl>
      <w:tblPr>
        <w:tblStyle w:val="SOFinalPerformanceTable"/>
        <w:tblW w:w="980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37"/>
        <w:gridCol w:w="3121"/>
        <w:gridCol w:w="3122"/>
        <w:gridCol w:w="3122"/>
      </w:tblGrid>
      <w:tr w:rsidR="002A0EE7" w:rsidRPr="006124DB" w14:paraId="1BD6F06B" w14:textId="77777777" w:rsidTr="00943214">
        <w:trPr>
          <w:trHeight w:hRule="exact" w:val="571"/>
          <w:tblHeader/>
        </w:trPr>
        <w:tc>
          <w:tcPr>
            <w:tcW w:w="4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E90FAF2" w14:textId="77777777" w:rsidR="002A0EE7" w:rsidRPr="006124DB" w:rsidRDefault="002A0EE7" w:rsidP="004C51B6">
            <w:r w:rsidRPr="00D516DC">
              <w:rPr>
                <w:color w:val="595959" w:themeColor="text1" w:themeTint="A6"/>
              </w:rPr>
              <w:t>-</w:t>
            </w:r>
          </w:p>
        </w:tc>
        <w:tc>
          <w:tcPr>
            <w:tcW w:w="312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AF7D779" w14:textId="77777777" w:rsidR="002A0EE7" w:rsidRPr="006124DB" w:rsidRDefault="002A0EE7" w:rsidP="004C51B6">
            <w:pPr>
              <w:pStyle w:val="SOFinalPerformanceTableHead1"/>
            </w:pPr>
            <w:r>
              <w:t>Understanding M</w:t>
            </w:r>
            <w:r w:rsidRPr="00825D8E">
              <w:t>usic</w:t>
            </w:r>
          </w:p>
        </w:tc>
        <w:tc>
          <w:tcPr>
            <w:tcW w:w="312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1123AB0" w14:textId="77777777" w:rsidR="002A0EE7" w:rsidRPr="006124DB" w:rsidRDefault="002A0EE7" w:rsidP="004C51B6">
            <w:pPr>
              <w:pStyle w:val="SOFinalPerformanceTableHead1"/>
            </w:pPr>
            <w:r>
              <w:t>Performing M</w:t>
            </w:r>
            <w:r w:rsidRPr="00825D8E">
              <w:t>usic</w:t>
            </w:r>
          </w:p>
        </w:tc>
        <w:tc>
          <w:tcPr>
            <w:tcW w:w="3122" w:type="dxa"/>
            <w:shd w:val="clear" w:color="auto" w:fill="595959" w:themeFill="text1" w:themeFillTint="A6"/>
            <w:vAlign w:val="center"/>
          </w:tcPr>
          <w:p w14:paraId="736243FB" w14:textId="77777777" w:rsidR="002A0EE7" w:rsidRPr="00091765" w:rsidRDefault="002A0EE7" w:rsidP="004C51B6">
            <w:pPr>
              <w:pStyle w:val="SOFinalPerformanceTableHead1"/>
            </w:pPr>
            <w:r w:rsidRPr="00825D8E">
              <w:t xml:space="preserve">Responding to </w:t>
            </w:r>
            <w:r>
              <w:t>M</w:t>
            </w:r>
            <w:r w:rsidRPr="00825D8E">
              <w:t>usic</w:t>
            </w:r>
          </w:p>
        </w:tc>
      </w:tr>
      <w:tr w:rsidR="002A0EE7" w:rsidRPr="006124DB" w14:paraId="49EEF5D4" w14:textId="77777777" w:rsidTr="00943214">
        <w:trPr>
          <w:trHeight w:val="2771"/>
        </w:trPr>
        <w:tc>
          <w:tcPr>
            <w:tcW w:w="437" w:type="dxa"/>
            <w:shd w:val="clear" w:color="auto" w:fill="D9D9D9" w:themeFill="background1" w:themeFillShade="D9"/>
          </w:tcPr>
          <w:p w14:paraId="1FD1F2A5" w14:textId="77777777" w:rsidR="002A0EE7" w:rsidRPr="00D516DC" w:rsidRDefault="002A0EE7" w:rsidP="004C51B6">
            <w:pPr>
              <w:pStyle w:val="SOFinalPerformanceTableLetters"/>
            </w:pPr>
            <w:r w:rsidRPr="006124DB">
              <w:t>A</w:t>
            </w:r>
          </w:p>
        </w:tc>
        <w:tc>
          <w:tcPr>
            <w:tcW w:w="3121" w:type="dxa"/>
          </w:tcPr>
          <w:p w14:paraId="54565924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 xml:space="preserve">Insightful and coherent expression of musical ideas. </w:t>
            </w:r>
          </w:p>
          <w:p w14:paraId="0FA69292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Insightful and creative application of knowledge and understanding of style, structure, and conventions.</w:t>
            </w:r>
          </w:p>
        </w:tc>
        <w:tc>
          <w:tcPr>
            <w:tcW w:w="3122" w:type="dxa"/>
          </w:tcPr>
          <w:p w14:paraId="0451B260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Focused and sustained application of musical skills in refining and presenting highly cohesive and fluent performances.</w:t>
            </w:r>
          </w:p>
          <w:p w14:paraId="4D34BD5A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Highly accurate and proficient use of a range of musical techniques relevant to the style(s).</w:t>
            </w:r>
          </w:p>
          <w:p w14:paraId="7B511389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Highly proficient stylistic interpretation and highly effective and intuitive performance.</w:t>
            </w:r>
          </w:p>
          <w:p w14:paraId="706779E9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Highly responsive collaboration within the ensemble.</w:t>
            </w:r>
          </w:p>
        </w:tc>
        <w:tc>
          <w:tcPr>
            <w:tcW w:w="3122" w:type="dxa"/>
          </w:tcPr>
          <w:p w14:paraId="4CBCC552" w14:textId="77777777" w:rsidR="002A0EE7" w:rsidRPr="002A0EE7" w:rsidRDefault="002A0EE7" w:rsidP="004C51B6">
            <w:pPr>
              <w:pStyle w:val="SOFinalPerformanceTableText"/>
              <w:spacing w:line="180" w:lineRule="exact"/>
              <w:rPr>
                <w:color w:val="000000" w:themeColor="text1"/>
              </w:rPr>
            </w:pPr>
            <w:r w:rsidRPr="002A0EE7">
              <w:rPr>
                <w:color w:val="000000" w:themeColor="text1"/>
              </w:rPr>
              <w:t>Perceptive and in-depth discussion of key musical elements of the repertoire.</w:t>
            </w:r>
          </w:p>
          <w:p w14:paraId="00EAC75D" w14:textId="77777777" w:rsidR="002A0EE7" w:rsidRPr="006F442E" w:rsidRDefault="002A0EE7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Insightful critique and evaluation of own learning within music.</w:t>
            </w:r>
          </w:p>
        </w:tc>
      </w:tr>
      <w:tr w:rsidR="002A0EE7" w:rsidRPr="006124DB" w14:paraId="2A717EBF" w14:textId="77777777" w:rsidTr="00943214">
        <w:trPr>
          <w:trHeight w:val="2590"/>
        </w:trPr>
        <w:tc>
          <w:tcPr>
            <w:tcW w:w="437" w:type="dxa"/>
            <w:shd w:val="clear" w:color="auto" w:fill="D9D9D9" w:themeFill="background1" w:themeFillShade="D9"/>
          </w:tcPr>
          <w:p w14:paraId="6F59A4F3" w14:textId="77777777" w:rsidR="002A0EE7" w:rsidRPr="006124DB" w:rsidRDefault="002A0EE7" w:rsidP="004C51B6">
            <w:pPr>
              <w:pStyle w:val="SOFinalPerformanceTableLetters"/>
            </w:pPr>
            <w:r w:rsidRPr="006124DB">
              <w:t>B</w:t>
            </w:r>
          </w:p>
        </w:tc>
        <w:tc>
          <w:tcPr>
            <w:tcW w:w="3121" w:type="dxa"/>
          </w:tcPr>
          <w:p w14:paraId="5D19E8E6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 xml:space="preserve">Coherent expression of musical ideas, with some insights. </w:t>
            </w:r>
          </w:p>
          <w:p w14:paraId="4608ABAD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Mostly creative application of knowledge and understanding of style, structure, and conventions, with some insights.</w:t>
            </w:r>
          </w:p>
        </w:tc>
        <w:tc>
          <w:tcPr>
            <w:tcW w:w="3122" w:type="dxa"/>
          </w:tcPr>
          <w:p w14:paraId="55AEE9CF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Mostly sustained application of musical skills in refining and presenting cohesive and fluent performances.</w:t>
            </w:r>
          </w:p>
          <w:p w14:paraId="324C7B7F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Mostly accurate and proficient use of a range of musical techniques relevant to the style(s).</w:t>
            </w:r>
          </w:p>
          <w:p w14:paraId="3B2A940C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Proficient stylistic interpretation and effective performance.</w:t>
            </w:r>
          </w:p>
          <w:p w14:paraId="6B7E7330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Responsive collaboration within the ensemble.</w:t>
            </w:r>
          </w:p>
        </w:tc>
        <w:tc>
          <w:tcPr>
            <w:tcW w:w="3122" w:type="dxa"/>
          </w:tcPr>
          <w:p w14:paraId="6D15E8AD" w14:textId="77777777" w:rsidR="002A0EE7" w:rsidRPr="002A0EE7" w:rsidRDefault="002A0EE7" w:rsidP="004C51B6">
            <w:pPr>
              <w:pStyle w:val="SOFinalPerformanceTableText"/>
              <w:spacing w:line="180" w:lineRule="exact"/>
              <w:rPr>
                <w:color w:val="000000" w:themeColor="text1"/>
              </w:rPr>
            </w:pPr>
            <w:r w:rsidRPr="002A0EE7">
              <w:rPr>
                <w:color w:val="000000" w:themeColor="text1"/>
              </w:rPr>
              <w:t>Some perceptiveness and depth in discussion of key musical elements of the repertoire.</w:t>
            </w:r>
          </w:p>
          <w:p w14:paraId="7C8C38F1" w14:textId="77777777" w:rsidR="002A0EE7" w:rsidRPr="006F442E" w:rsidRDefault="002A0EE7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Some insight in critique and evaluation of own learning within music.</w:t>
            </w:r>
          </w:p>
        </w:tc>
      </w:tr>
      <w:tr w:rsidR="002A0EE7" w:rsidRPr="006124DB" w14:paraId="52575981" w14:textId="77777777" w:rsidTr="00943214">
        <w:trPr>
          <w:trHeight w:val="2384"/>
        </w:trPr>
        <w:tc>
          <w:tcPr>
            <w:tcW w:w="437" w:type="dxa"/>
            <w:shd w:val="clear" w:color="auto" w:fill="D9D9D9" w:themeFill="background1" w:themeFillShade="D9"/>
          </w:tcPr>
          <w:p w14:paraId="5F182F57" w14:textId="77777777" w:rsidR="002A0EE7" w:rsidRPr="006124DB" w:rsidRDefault="002A0EE7" w:rsidP="004C51B6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3121" w:type="dxa"/>
          </w:tcPr>
          <w:p w14:paraId="3DDD0129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Generally coherent expression of musical ideas.</w:t>
            </w:r>
          </w:p>
          <w:p w14:paraId="62825297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Some creativity in application of knowledge and understanding of style, structure, and conventions.</w:t>
            </w:r>
          </w:p>
        </w:tc>
        <w:tc>
          <w:tcPr>
            <w:tcW w:w="3122" w:type="dxa"/>
          </w:tcPr>
          <w:p w14:paraId="3CA75CBF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Generally sustained application of musical skills in refining and presenting performances, with some cohesion and fluency.</w:t>
            </w:r>
          </w:p>
          <w:p w14:paraId="7B9DE8D2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Generally accurate use of musical techniques relevant to the style(s).</w:t>
            </w:r>
          </w:p>
          <w:p w14:paraId="73F9AD88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Competent stylistic interpretation and performance.</w:t>
            </w:r>
          </w:p>
          <w:p w14:paraId="4C833450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Generally responsive collaboration within the ensemble.</w:t>
            </w:r>
          </w:p>
        </w:tc>
        <w:tc>
          <w:tcPr>
            <w:tcW w:w="3122" w:type="dxa"/>
          </w:tcPr>
          <w:p w14:paraId="607ACF48" w14:textId="77777777" w:rsidR="002A0EE7" w:rsidRPr="002A0EE7" w:rsidRDefault="002A0EE7" w:rsidP="004C51B6">
            <w:pPr>
              <w:pStyle w:val="SOFinalPerformanceTableText"/>
              <w:spacing w:line="180" w:lineRule="exact"/>
              <w:rPr>
                <w:color w:val="000000" w:themeColor="text1"/>
              </w:rPr>
            </w:pPr>
            <w:r w:rsidRPr="002A0EE7">
              <w:rPr>
                <w:color w:val="000000" w:themeColor="text1"/>
              </w:rPr>
              <w:t>Competent discussion of key musical elements of the repertoire.</w:t>
            </w:r>
          </w:p>
          <w:p w14:paraId="626EDE69" w14:textId="77777777" w:rsidR="002A0EE7" w:rsidRPr="006F442E" w:rsidRDefault="002A0EE7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Considered critique and evaluation of own learning within music.</w:t>
            </w:r>
          </w:p>
        </w:tc>
      </w:tr>
      <w:tr w:rsidR="002A0EE7" w:rsidRPr="006124DB" w14:paraId="6650C0CC" w14:textId="77777777" w:rsidTr="00943214">
        <w:trPr>
          <w:trHeight w:val="2396"/>
        </w:trPr>
        <w:tc>
          <w:tcPr>
            <w:tcW w:w="437" w:type="dxa"/>
            <w:shd w:val="clear" w:color="auto" w:fill="D9D9D9" w:themeFill="background1" w:themeFillShade="D9"/>
          </w:tcPr>
          <w:p w14:paraId="7C119143" w14:textId="77777777" w:rsidR="002A0EE7" w:rsidRPr="006124DB" w:rsidRDefault="002A0EE7" w:rsidP="004C51B6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3121" w:type="dxa"/>
          </w:tcPr>
          <w:p w14:paraId="48FEAAA7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Superficial expression of some basic musical ideas.</w:t>
            </w:r>
          </w:p>
          <w:p w14:paraId="6CE5B77C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Some application of basic knowledge of style, structure, and conventions.</w:t>
            </w:r>
          </w:p>
        </w:tc>
        <w:tc>
          <w:tcPr>
            <w:tcW w:w="3122" w:type="dxa"/>
          </w:tcPr>
          <w:p w14:paraId="43BD02B0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Application of some basic musical skills in presenting performances, with attempted refinement.</w:t>
            </w:r>
          </w:p>
          <w:p w14:paraId="451CF07B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Use of a narrow range of musical techniques, with frequent errors.</w:t>
            </w:r>
          </w:p>
          <w:p w14:paraId="024270A9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Basic stylistic interpretation and performance.</w:t>
            </w:r>
          </w:p>
          <w:p w14:paraId="49E8ABEE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Some basic collaboration within the ensemble, with occasional responsiveness.</w:t>
            </w:r>
          </w:p>
        </w:tc>
        <w:tc>
          <w:tcPr>
            <w:tcW w:w="3122" w:type="dxa"/>
          </w:tcPr>
          <w:p w14:paraId="7E18AD90" w14:textId="77777777" w:rsidR="002A0EE7" w:rsidRPr="006F442E" w:rsidRDefault="002A0EE7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2A0EE7">
              <w:rPr>
                <w:color w:val="000000" w:themeColor="text1"/>
              </w:rPr>
              <w:t>Basic discussion of some key musical elements of the repertoire</w:t>
            </w:r>
            <w:r w:rsidRPr="006F442E">
              <w:rPr>
                <w:color w:val="D9D9D9" w:themeColor="background1" w:themeShade="D9"/>
              </w:rPr>
              <w:t>.</w:t>
            </w:r>
          </w:p>
          <w:p w14:paraId="13C777EF" w14:textId="77777777" w:rsidR="002A0EE7" w:rsidRPr="006F442E" w:rsidRDefault="002A0EE7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Some description of own learning within music.</w:t>
            </w:r>
          </w:p>
        </w:tc>
      </w:tr>
      <w:tr w:rsidR="002A0EE7" w:rsidRPr="006124DB" w14:paraId="791CC6AF" w14:textId="77777777" w:rsidTr="00943214">
        <w:trPr>
          <w:trHeight w:val="2396"/>
        </w:trPr>
        <w:tc>
          <w:tcPr>
            <w:tcW w:w="437" w:type="dxa"/>
            <w:shd w:val="clear" w:color="auto" w:fill="D9D9D9" w:themeFill="background1" w:themeFillShade="D9"/>
          </w:tcPr>
          <w:p w14:paraId="43013C0F" w14:textId="77777777" w:rsidR="002A0EE7" w:rsidRPr="006124DB" w:rsidRDefault="002A0EE7" w:rsidP="004C51B6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3121" w:type="dxa"/>
          </w:tcPr>
          <w:p w14:paraId="2169DF25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 xml:space="preserve">Attempted communication of a musical idea. </w:t>
            </w:r>
          </w:p>
          <w:p w14:paraId="75A26428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Attempted application of limited knowledge of style, structure, and/or conventions.</w:t>
            </w:r>
          </w:p>
        </w:tc>
        <w:tc>
          <w:tcPr>
            <w:tcW w:w="3122" w:type="dxa"/>
          </w:tcPr>
          <w:p w14:paraId="71E94AF0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Attempted application of limited musical skills in presenting performances.</w:t>
            </w:r>
          </w:p>
          <w:p w14:paraId="1DECD57F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 xml:space="preserve">Attempted use of a narrow range of musical techniques, mostly with errors. </w:t>
            </w:r>
          </w:p>
          <w:p w14:paraId="21C729CD" w14:textId="77777777" w:rsidR="002A0EE7" w:rsidRDefault="002A0EE7" w:rsidP="004C51B6">
            <w:pPr>
              <w:pStyle w:val="SOFinalPerformanceTableText"/>
              <w:spacing w:line="180" w:lineRule="exact"/>
            </w:pPr>
            <w:r>
              <w:t>Attempted interpretation and performance.</w:t>
            </w:r>
          </w:p>
          <w:p w14:paraId="709B6DF1" w14:textId="77777777" w:rsidR="002A0EE7" w:rsidRPr="006124DB" w:rsidRDefault="002A0EE7" w:rsidP="004C51B6">
            <w:pPr>
              <w:pStyle w:val="SOFinalPerformanceTableText"/>
              <w:spacing w:line="180" w:lineRule="exact"/>
            </w:pPr>
            <w:r>
              <w:t>Emerging collaboration skills, with limited responsiveness.</w:t>
            </w:r>
          </w:p>
        </w:tc>
        <w:tc>
          <w:tcPr>
            <w:tcW w:w="3122" w:type="dxa"/>
          </w:tcPr>
          <w:p w14:paraId="15D5B9E7" w14:textId="77777777" w:rsidR="002A0EE7" w:rsidRPr="002A0EE7" w:rsidRDefault="002A0EE7" w:rsidP="004C51B6">
            <w:pPr>
              <w:pStyle w:val="SOFinalPerformanceTableText"/>
              <w:spacing w:line="180" w:lineRule="exact"/>
              <w:rPr>
                <w:color w:val="000000" w:themeColor="text1"/>
              </w:rPr>
            </w:pPr>
            <w:r w:rsidRPr="002A0EE7">
              <w:rPr>
                <w:color w:val="000000" w:themeColor="text1"/>
              </w:rPr>
              <w:t>Attempted discussion of one or more key musical elements of the repertoire.</w:t>
            </w:r>
          </w:p>
          <w:p w14:paraId="4349966E" w14:textId="77777777" w:rsidR="002A0EE7" w:rsidRPr="006F442E" w:rsidRDefault="002A0EE7" w:rsidP="004C51B6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6F442E">
              <w:rPr>
                <w:color w:val="D9D9D9" w:themeColor="background1" w:themeShade="D9"/>
              </w:rPr>
              <w:t>Attempted description of own learning within music.</w:t>
            </w:r>
          </w:p>
        </w:tc>
      </w:tr>
    </w:tbl>
    <w:p w14:paraId="5FFF27C6" w14:textId="77777777" w:rsidR="002A0EE7" w:rsidRDefault="002A0EE7" w:rsidP="002A0EE7">
      <w:pPr>
        <w:pStyle w:val="RPFooter"/>
        <w:tabs>
          <w:tab w:val="clear" w:pos="9540"/>
          <w:tab w:val="clear" w:pos="11340"/>
          <w:tab w:val="clear" w:pos="14459"/>
          <w:tab w:val="right" w:pos="9356"/>
        </w:tabs>
        <w:rPr>
          <w:sz w:val="18"/>
        </w:rPr>
      </w:pPr>
    </w:p>
    <w:sectPr w:rsidR="002A0EE7" w:rsidSect="00F31061"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76BF" w14:textId="77777777" w:rsidR="00CF1BE4" w:rsidRDefault="00CF1BE4" w:rsidP="00935325">
      <w:r>
        <w:separator/>
      </w:r>
    </w:p>
  </w:endnote>
  <w:endnote w:type="continuationSeparator" w:id="0">
    <w:p w14:paraId="30CE58B7" w14:textId="77777777" w:rsidR="00CF1BE4" w:rsidRDefault="00CF1BE4" w:rsidP="009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902B" w14:textId="730ABA9E" w:rsidR="00AC62D8" w:rsidRDefault="00771B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DA639AE" wp14:editId="5836AA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273427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0E989" w14:textId="2B8C0509" w:rsidR="00771BF1" w:rsidRPr="00771BF1" w:rsidRDefault="00771BF1" w:rsidP="00771BF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771BF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639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B80E989" w14:textId="2B8C0509" w:rsidR="00771BF1" w:rsidRPr="00771BF1" w:rsidRDefault="00771BF1" w:rsidP="00771BF1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771BF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AC8F" w14:textId="274BB2C8" w:rsidR="00D86BC9" w:rsidRDefault="00771BF1" w:rsidP="00D86BC9">
    <w:pPr>
      <w:pStyle w:val="RPFooter"/>
      <w:tabs>
        <w:tab w:val="clear" w:pos="9540"/>
        <w:tab w:val="clear" w:pos="113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1668DE" wp14:editId="56B33B53">
              <wp:simplePos x="914400" y="9772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013986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3CCF5" w14:textId="2B8AA0B5" w:rsidR="00771BF1" w:rsidRPr="00771BF1" w:rsidRDefault="00771BF1" w:rsidP="00771BF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771BF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668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E73CCF5" w14:textId="2B8AA0B5" w:rsidR="00771BF1" w:rsidRPr="00771BF1" w:rsidRDefault="00771BF1" w:rsidP="00771BF1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771BF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6BC9" w:rsidRPr="007544D2">
      <w:t xml:space="preserve">Page </w:t>
    </w:r>
    <w:r w:rsidR="00D86BC9" w:rsidRPr="007544D2">
      <w:fldChar w:fldCharType="begin"/>
    </w:r>
    <w:r w:rsidR="00D86BC9" w:rsidRPr="007544D2">
      <w:instrText xml:space="preserve"> PAGE </w:instrText>
    </w:r>
    <w:r w:rsidR="00D86BC9" w:rsidRPr="007544D2">
      <w:fldChar w:fldCharType="separate"/>
    </w:r>
    <w:r w:rsidR="00AC62D8">
      <w:rPr>
        <w:noProof/>
      </w:rPr>
      <w:t>2</w:t>
    </w:r>
    <w:r w:rsidR="00D86BC9" w:rsidRPr="007544D2">
      <w:fldChar w:fldCharType="end"/>
    </w:r>
    <w:r w:rsidR="00D86BC9" w:rsidRPr="007544D2">
      <w:t xml:space="preserve"> of </w:t>
    </w:r>
    <w:r w:rsidR="00D86BC9">
      <w:t>3</w:t>
    </w:r>
    <w:r w:rsidR="00D86BC9">
      <w:rPr>
        <w:sz w:val="18"/>
      </w:rPr>
      <w:tab/>
    </w:r>
    <w:r w:rsidR="00D86BC9">
      <w:t xml:space="preserve">Stage 2 Music </w:t>
    </w:r>
    <w:r w:rsidR="00AC62D8">
      <w:t>Performance - Ensemble</w:t>
    </w:r>
    <w:r w:rsidR="00D86BC9">
      <w:t xml:space="preserve"> – Assessment Type 2: Task 1 (for use from 2019)</w:t>
    </w:r>
  </w:p>
  <w:p w14:paraId="0C0BB196" w14:textId="77777777" w:rsidR="00D86BC9" w:rsidRDefault="00D86BC9" w:rsidP="00D86BC9">
    <w:pPr>
      <w:pStyle w:val="RPFooter"/>
      <w:tabs>
        <w:tab w:val="clear" w:pos="9540"/>
        <w:tab w:val="clear" w:pos="11340"/>
        <w:tab w:val="right" w:pos="8789"/>
      </w:tabs>
    </w:pPr>
    <w:r>
      <w:tab/>
      <w:t xml:space="preserve">Ref: </w:t>
    </w:r>
    <w:fldSimple w:instr=" DOCPROPERTY  Objective-Id  \* MERGEFORMAT ">
      <w:r>
        <w:t>A736297</w:t>
      </w:r>
    </w:fldSimple>
    <w:r>
      <w:t xml:space="preserve"> (created August 2018)</w:t>
    </w:r>
  </w:p>
  <w:p w14:paraId="37A878FC" w14:textId="77777777" w:rsidR="00D86BC9" w:rsidRDefault="00D86BC9" w:rsidP="00D86BC9">
    <w:pPr>
      <w:pStyle w:val="RPFooter"/>
      <w:tabs>
        <w:tab w:val="clear" w:pos="9540"/>
        <w:tab w:val="clear" w:pos="11340"/>
        <w:tab w:val="right" w:pos="8789"/>
      </w:tabs>
    </w:pPr>
    <w:r>
      <w:tab/>
    </w:r>
    <w:r w:rsidRPr="007544D2">
      <w:t>© SA</w:t>
    </w:r>
    <w:r>
      <w:t>CE Board of South Australia 2018</w:t>
    </w:r>
  </w:p>
  <w:p w14:paraId="55362131" w14:textId="77777777" w:rsidR="00722BE2" w:rsidRPr="00722BE2" w:rsidRDefault="00722BE2" w:rsidP="00722BE2">
    <w:pPr>
      <w:pStyle w:val="Footer"/>
      <w:tabs>
        <w:tab w:val="clear" w:pos="4513"/>
        <w:tab w:val="right" w:pos="9072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4E0C" w14:textId="28714741" w:rsidR="00AC62D8" w:rsidRDefault="00771B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C75724" wp14:editId="1CBBB2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9058983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5793F" w14:textId="575952AE" w:rsidR="00771BF1" w:rsidRPr="00771BF1" w:rsidRDefault="00771BF1" w:rsidP="00771BF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771BF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757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95793F" w14:textId="575952AE" w:rsidR="00771BF1" w:rsidRPr="00771BF1" w:rsidRDefault="00771BF1" w:rsidP="00771BF1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771BF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34D3" w14:textId="77777777" w:rsidR="00CF1BE4" w:rsidRDefault="00CF1BE4" w:rsidP="00935325">
      <w:r>
        <w:separator/>
      </w:r>
    </w:p>
  </w:footnote>
  <w:footnote w:type="continuationSeparator" w:id="0">
    <w:p w14:paraId="6069CA61" w14:textId="77777777" w:rsidR="00CF1BE4" w:rsidRDefault="00CF1BE4" w:rsidP="0093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0078" w14:textId="29ADBFFE" w:rsidR="00AC62D8" w:rsidRDefault="00771B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B32D1" wp14:editId="32E969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798369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96DFF" w14:textId="44CDA3DB" w:rsidR="00771BF1" w:rsidRPr="00771BF1" w:rsidRDefault="00771BF1" w:rsidP="00771BF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771BF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B32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0096DFF" w14:textId="44CDA3DB" w:rsidR="00771BF1" w:rsidRPr="00771BF1" w:rsidRDefault="00771BF1" w:rsidP="00771BF1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771BF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DE4F" w14:textId="36DA6135" w:rsidR="00AC62D8" w:rsidRDefault="00771B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CFEDCA" wp14:editId="3E4DB9B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821890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90CC4" w14:textId="362BB1AA" w:rsidR="00771BF1" w:rsidRPr="00771BF1" w:rsidRDefault="00771BF1" w:rsidP="00771BF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771BF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FED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0B90CC4" w14:textId="362BB1AA" w:rsidR="00771BF1" w:rsidRPr="00771BF1" w:rsidRDefault="00771BF1" w:rsidP="00771BF1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771BF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3F81" w14:textId="2E645CCB" w:rsidR="00AC62D8" w:rsidRDefault="00771B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48A479" wp14:editId="339C82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297613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D100D" w14:textId="6BED6A95" w:rsidR="00771BF1" w:rsidRPr="00771BF1" w:rsidRDefault="00771BF1" w:rsidP="00771BF1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771BF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8A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ECD100D" w14:textId="6BED6A95" w:rsidR="00771BF1" w:rsidRPr="00771BF1" w:rsidRDefault="00771BF1" w:rsidP="00771BF1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771BF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4245F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2602A"/>
    <w:multiLevelType w:val="hybridMultilevel"/>
    <w:tmpl w:val="407E864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40D0B"/>
    <w:multiLevelType w:val="hybridMultilevel"/>
    <w:tmpl w:val="25882310"/>
    <w:lvl w:ilvl="0" w:tplc="00000001">
      <w:start w:val="1"/>
      <w:numFmt w:val="bullet"/>
      <w:lvlText w:val="•"/>
      <w:lvlJc w:val="left"/>
      <w:pPr>
        <w:ind w:left="2769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7302"/>
    <w:multiLevelType w:val="hybridMultilevel"/>
    <w:tmpl w:val="D0E8D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6E"/>
    <w:multiLevelType w:val="hybridMultilevel"/>
    <w:tmpl w:val="A8E03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A5B0F"/>
    <w:multiLevelType w:val="hybridMultilevel"/>
    <w:tmpl w:val="09904FA6"/>
    <w:lvl w:ilvl="0" w:tplc="24309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6C15"/>
    <w:multiLevelType w:val="hybridMultilevel"/>
    <w:tmpl w:val="5B181D1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AE1E9F"/>
    <w:multiLevelType w:val="hybridMultilevel"/>
    <w:tmpl w:val="F1E8D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9685F"/>
    <w:multiLevelType w:val="hybridMultilevel"/>
    <w:tmpl w:val="9F980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7B89"/>
    <w:multiLevelType w:val="hybridMultilevel"/>
    <w:tmpl w:val="06A07C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A1E31"/>
    <w:multiLevelType w:val="hybridMultilevel"/>
    <w:tmpl w:val="08CCF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128AD"/>
    <w:multiLevelType w:val="hybridMultilevel"/>
    <w:tmpl w:val="6114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0657E"/>
    <w:multiLevelType w:val="hybridMultilevel"/>
    <w:tmpl w:val="CCA2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0410A"/>
    <w:multiLevelType w:val="hybridMultilevel"/>
    <w:tmpl w:val="B7220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230E1"/>
    <w:multiLevelType w:val="hybridMultilevel"/>
    <w:tmpl w:val="D8F6CCB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BF96517"/>
    <w:multiLevelType w:val="hybridMultilevel"/>
    <w:tmpl w:val="F5E4CB4C"/>
    <w:lvl w:ilvl="0" w:tplc="9A1EE1E2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046649">
    <w:abstractNumId w:val="0"/>
  </w:num>
  <w:num w:numId="2" w16cid:durableId="1655989327">
    <w:abstractNumId w:val="12"/>
  </w:num>
  <w:num w:numId="3" w16cid:durableId="268314648">
    <w:abstractNumId w:val="5"/>
  </w:num>
  <w:num w:numId="4" w16cid:durableId="1225331052">
    <w:abstractNumId w:val="6"/>
  </w:num>
  <w:num w:numId="5" w16cid:durableId="188222051">
    <w:abstractNumId w:val="14"/>
  </w:num>
  <w:num w:numId="6" w16cid:durableId="502428988">
    <w:abstractNumId w:val="1"/>
  </w:num>
  <w:num w:numId="7" w16cid:durableId="928658445">
    <w:abstractNumId w:val="15"/>
  </w:num>
  <w:num w:numId="8" w16cid:durableId="767121377">
    <w:abstractNumId w:val="3"/>
  </w:num>
  <w:num w:numId="9" w16cid:durableId="28535842">
    <w:abstractNumId w:val="2"/>
  </w:num>
  <w:num w:numId="10" w16cid:durableId="1721250649">
    <w:abstractNumId w:val="9"/>
  </w:num>
  <w:num w:numId="11" w16cid:durableId="1080716196">
    <w:abstractNumId w:val="11"/>
  </w:num>
  <w:num w:numId="12" w16cid:durableId="933712760">
    <w:abstractNumId w:val="16"/>
  </w:num>
  <w:num w:numId="13" w16cid:durableId="1651641275">
    <w:abstractNumId w:val="10"/>
  </w:num>
  <w:num w:numId="14" w16cid:durableId="906526581">
    <w:abstractNumId w:val="13"/>
  </w:num>
  <w:num w:numId="15" w16cid:durableId="1438283757">
    <w:abstractNumId w:val="7"/>
  </w:num>
  <w:num w:numId="16" w16cid:durableId="2045715861">
    <w:abstractNumId w:val="8"/>
  </w:num>
  <w:num w:numId="17" w16cid:durableId="1040545571">
    <w:abstractNumId w:val="17"/>
  </w:num>
  <w:num w:numId="18" w16cid:durableId="124028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586"/>
    <w:rsid w:val="000601EA"/>
    <w:rsid w:val="00082586"/>
    <w:rsid w:val="000904E1"/>
    <w:rsid w:val="00095B13"/>
    <w:rsid w:val="000B2972"/>
    <w:rsid w:val="001E3139"/>
    <w:rsid w:val="001F0854"/>
    <w:rsid w:val="0029717E"/>
    <w:rsid w:val="002A0EE7"/>
    <w:rsid w:val="002E0532"/>
    <w:rsid w:val="00337119"/>
    <w:rsid w:val="00383A90"/>
    <w:rsid w:val="00390C9D"/>
    <w:rsid w:val="00396577"/>
    <w:rsid w:val="003A4189"/>
    <w:rsid w:val="003B1FD4"/>
    <w:rsid w:val="003B363E"/>
    <w:rsid w:val="003E621B"/>
    <w:rsid w:val="004301F1"/>
    <w:rsid w:val="004A3560"/>
    <w:rsid w:val="004A4AF7"/>
    <w:rsid w:val="004B3001"/>
    <w:rsid w:val="0051440C"/>
    <w:rsid w:val="0056572F"/>
    <w:rsid w:val="0066223B"/>
    <w:rsid w:val="006D7E28"/>
    <w:rsid w:val="006E53DF"/>
    <w:rsid w:val="00722BE2"/>
    <w:rsid w:val="00771BF1"/>
    <w:rsid w:val="007A56D7"/>
    <w:rsid w:val="008679C2"/>
    <w:rsid w:val="0088102F"/>
    <w:rsid w:val="008C313B"/>
    <w:rsid w:val="008C7F46"/>
    <w:rsid w:val="00935325"/>
    <w:rsid w:val="00943214"/>
    <w:rsid w:val="00977952"/>
    <w:rsid w:val="009958D8"/>
    <w:rsid w:val="009B7DC5"/>
    <w:rsid w:val="009C5D19"/>
    <w:rsid w:val="00AC62D8"/>
    <w:rsid w:val="00B0276A"/>
    <w:rsid w:val="00B03FBA"/>
    <w:rsid w:val="00B26053"/>
    <w:rsid w:val="00B70A12"/>
    <w:rsid w:val="00BE521C"/>
    <w:rsid w:val="00BF3794"/>
    <w:rsid w:val="00C57E20"/>
    <w:rsid w:val="00C71BD8"/>
    <w:rsid w:val="00CE23B9"/>
    <w:rsid w:val="00CE75D5"/>
    <w:rsid w:val="00CF1BE4"/>
    <w:rsid w:val="00D7185B"/>
    <w:rsid w:val="00D86BC9"/>
    <w:rsid w:val="00DC6E2A"/>
    <w:rsid w:val="00E04F1E"/>
    <w:rsid w:val="00E4130F"/>
    <w:rsid w:val="00E423CB"/>
    <w:rsid w:val="00E9257A"/>
    <w:rsid w:val="00F03610"/>
    <w:rsid w:val="00F07508"/>
    <w:rsid w:val="00F2083A"/>
    <w:rsid w:val="00F31061"/>
    <w:rsid w:val="00FC05AB"/>
    <w:rsid w:val="00FE0F39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487F"/>
  <w15:docId w15:val="{36AF5036-EEBD-4566-A222-3FEE26AD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86"/>
    <w:pPr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bullet">
    <w:name w:val="bullet"/>
    <w:basedOn w:val="Normal"/>
    <w:rsid w:val="00082586"/>
    <w:pPr>
      <w:numPr>
        <w:numId w:val="2"/>
      </w:numPr>
      <w:tabs>
        <w:tab w:val="left" w:pos="170"/>
      </w:tabs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0"/>
    </w:rPr>
  </w:style>
  <w:style w:type="paragraph" w:customStyle="1" w:styleId="bullet3pttop">
    <w:name w:val="bullet 3pt top"/>
    <w:basedOn w:val="bullet"/>
    <w:rsid w:val="00082586"/>
    <w:pPr>
      <w:numPr>
        <w:numId w:val="0"/>
      </w:numPr>
      <w:tabs>
        <w:tab w:val="num" w:pos="360"/>
      </w:tabs>
      <w:spacing w:before="60"/>
      <w:ind w:left="170" w:hanging="170"/>
    </w:pPr>
    <w:rPr>
      <w:rFonts w:eastAsia="MS Mincho"/>
      <w:szCs w:val="22"/>
      <w:lang w:val="en-US"/>
    </w:rPr>
  </w:style>
  <w:style w:type="paragraph" w:customStyle="1" w:styleId="SOFinalBodyText">
    <w:name w:val="SO Final Body Text"/>
    <w:link w:val="SOFinalBodyTextCharChar"/>
    <w:rsid w:val="00082586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82586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B70A12"/>
    <w:pPr>
      <w:numPr>
        <w:numId w:val="17"/>
      </w:numPr>
      <w:spacing w:before="60" w:after="0" w:line="220" w:lineRule="exact"/>
    </w:pPr>
    <w:rPr>
      <w:rFonts w:ascii="Arial" w:eastAsia="MS Mincho" w:hAnsi="Arial" w:cs="Arial"/>
      <w:sz w:val="18"/>
      <w:szCs w:val="18"/>
      <w:lang w:val="en-US"/>
    </w:rPr>
  </w:style>
  <w:style w:type="character" w:customStyle="1" w:styleId="SOFinalBulletsCharChar">
    <w:name w:val="SO Final Bullets Char Char"/>
    <w:link w:val="SOFinalBullets"/>
    <w:rsid w:val="00B70A12"/>
    <w:rPr>
      <w:rFonts w:ascii="Arial" w:eastAsia="MS Mincho" w:hAnsi="Arial" w:cs="Arial"/>
      <w:sz w:val="18"/>
      <w:szCs w:val="18"/>
      <w:lang w:val="en-US"/>
    </w:rPr>
  </w:style>
  <w:style w:type="paragraph" w:customStyle="1" w:styleId="SOFinalHead3">
    <w:name w:val="SO Final Head 3"/>
    <w:link w:val="SOFinalHead3CharChar"/>
    <w:rsid w:val="00082586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82586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Numbering">
    <w:name w:val="SO Final Numbering"/>
    <w:rsid w:val="00082586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Footer">
    <w:name w:val="RP Footer"/>
    <w:basedOn w:val="Footer"/>
    <w:rsid w:val="00B26053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053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53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25"/>
    <w:rPr>
      <w:rFonts w:ascii="Cambria" w:eastAsia="MS Mincho" w:hAnsi="Cambria" w:cs="Times New Roman"/>
      <w:sz w:val="24"/>
      <w:szCs w:val="24"/>
    </w:rPr>
  </w:style>
  <w:style w:type="paragraph" w:customStyle="1" w:styleId="SOFinalBulletsCoded2-3Letters">
    <w:name w:val="SO Final Bullets Coded (2-3 Letters)"/>
    <w:rsid w:val="00FC05AB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C05A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C05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C05A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C05AB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5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05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5AB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5A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B363E"/>
  </w:style>
  <w:style w:type="paragraph" w:customStyle="1" w:styleId="SOFinalHead3PerformanceTable">
    <w:name w:val="SO Final Head 3 (Performance Table)"/>
    <w:rsid w:val="00F31061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A736297</value>
    </field>
    <field name="Objective-Title">
      <value order="0">AT2 - Music Performance Ensemble. - Task 01</value>
    </field>
    <field name="Objective-Description">
      <value order="0"/>
    </field>
    <field name="Objective-CreationStamp">
      <value order="0">2018-06-04T07:36:05Z</value>
    </field>
    <field name="Objective-IsApproved">
      <value order="0">false</value>
    </field>
    <field name="Objective-IsPublished">
      <value order="0">true</value>
    </field>
    <field name="Objective-DatePublished">
      <value order="0">2018-08-27T23:02:32Z</value>
    </field>
    <field name="Objective-ModificationStamp">
      <value order="0">2018-08-27T23:02:32Z</value>
    </field>
    <field name="Objective-Owner">
      <value order="0">Caroline Pomeroy</value>
    </field>
    <field name="Objective-Path">
      <value order="0">Objective Global Folder:SACE Support Materials:SACE Support Materials Stage 2:Arts:Music Performance - Ensemble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vA1322856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qA15621</value>
    </field>
    <field name="Objective-Classification">
      <value order="0"/>
    </field>
    <field name="Objective-Caveats">
      <value order="0"/>
    </field>
  </systemFields>
  <catalogues/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99DD8F-B260-46B6-A432-D4ABC4F37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A4FB7B3A-9662-498D-B3F3-4E1CF8D69C92}"/>
</file>

<file path=customXml/itemProps4.xml><?xml version="1.0" encoding="utf-8"?>
<ds:datastoreItem xmlns:ds="http://schemas.openxmlformats.org/officeDocument/2006/customXml" ds:itemID="{0F4AAEF6-77EB-4AF6-B126-9FE7D3147029}"/>
</file>

<file path=customXml/itemProps5.xml><?xml version="1.0" encoding="utf-8"?>
<ds:datastoreItem xmlns:ds="http://schemas.openxmlformats.org/officeDocument/2006/customXml" ds:itemID="{346DDADC-2F12-44CE-8A90-8424B082B58C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Pomeroy</dc:creator>
  <cp:lastModifiedBy>Barrett, Shannon(SACE)</cp:lastModifiedBy>
  <cp:revision>5</cp:revision>
  <cp:lastPrinted>2017-06-07T02:56:00Z</cp:lastPrinted>
  <dcterms:created xsi:type="dcterms:W3CDTF">2018-06-04T07:36:00Z</dcterms:created>
  <dcterms:modified xsi:type="dcterms:W3CDTF">2024-11-06T04:03:00Z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A736297</vt:lpwstr>
  </property>
  <property fmtid="{D5CDD505-2E9C-101B-9397-08002B2CF9AE}" pid="4" name="Objective-Title">
    <vt:lpwstr>AT2 - Music Performance Ensemble. - Task 01</vt:lpwstr>
  </property>
  <property fmtid="{D5CDD505-2E9C-101B-9397-08002B2CF9AE}" pid="5" name="Objective-Comment">
    <vt:lpwstr/>
  </property>
  <property fmtid="{D5CDD505-2E9C-101B-9397-08002B2CF9AE}" pid="6" name="Objective-CreationStamp">
    <vt:filetime>2018-06-04T07:36:05Z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2018-08-27T23:02:32Z</vt:filetime>
  </property>
  <property fmtid="{D5CDD505-2E9C-101B-9397-08002B2CF9AE}" pid="10" name="Objective-ModificationStamp">
    <vt:filetime>2018-08-27T23:02:32Z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Performance - Ensemble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qA15621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vA1322856</vt:lpwstr>
  </property>
  <property fmtid="{D5CDD505-2E9C-101B-9397-08002B2CF9AE}" pid="23" name="ClassificationContentMarkingHeaderShapeIds">
    <vt:lpwstr>2b7f4614,16a3da24,1cbd9ee5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2f1f7186,9b320c5,4c6d655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0x0101005BA45916D48BA242A5197732718E6A14</vt:lpwstr>
  </property>
</Properties>
</file>