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39841" w14:textId="77777777" w:rsidR="00C02CC6" w:rsidRDefault="00C02CC6" w:rsidP="00D67DA1">
      <w:pPr>
        <w:ind w:right="570"/>
        <w:jc w:val="center"/>
        <w:rPr>
          <w:b/>
          <w:sz w:val="24"/>
        </w:rPr>
      </w:pPr>
      <w:r>
        <w:rPr>
          <w:b/>
          <w:sz w:val="24"/>
        </w:rPr>
        <w:t>STAGE 1 NUTRITION</w:t>
      </w:r>
    </w:p>
    <w:p w14:paraId="2AE4DBF8" w14:textId="77777777" w:rsidR="00D67DA1" w:rsidRDefault="00D67DA1" w:rsidP="00D67DA1">
      <w:pPr>
        <w:ind w:right="570"/>
        <w:jc w:val="center"/>
        <w:rPr>
          <w:b/>
          <w:sz w:val="24"/>
        </w:rPr>
      </w:pPr>
    </w:p>
    <w:p w14:paraId="28D77137" w14:textId="77777777" w:rsidR="001F2DD0" w:rsidRDefault="001F2DD0" w:rsidP="00D67DA1">
      <w:pPr>
        <w:ind w:right="570"/>
        <w:jc w:val="center"/>
        <w:rPr>
          <w:b/>
          <w:bCs/>
          <w:sz w:val="24"/>
          <w:szCs w:val="18"/>
        </w:rPr>
      </w:pPr>
      <w:r>
        <w:rPr>
          <w:b/>
          <w:bCs/>
          <w:sz w:val="24"/>
          <w:szCs w:val="18"/>
        </w:rPr>
        <w:t>Assessment Type 2: Skills and Application</w:t>
      </w:r>
      <w:r w:rsidR="000B4414">
        <w:rPr>
          <w:b/>
          <w:bCs/>
          <w:sz w:val="24"/>
          <w:szCs w:val="18"/>
        </w:rPr>
        <w:t>s</w:t>
      </w:r>
      <w:r>
        <w:rPr>
          <w:b/>
          <w:bCs/>
          <w:sz w:val="24"/>
          <w:szCs w:val="18"/>
        </w:rPr>
        <w:t xml:space="preserve"> Task</w:t>
      </w:r>
    </w:p>
    <w:p w14:paraId="6C1F26B1" w14:textId="77777777" w:rsidR="001F2DD0" w:rsidRDefault="001F2DD0" w:rsidP="00D67DA1">
      <w:pPr>
        <w:ind w:right="570"/>
        <w:jc w:val="center"/>
        <w:rPr>
          <w:b/>
          <w:bCs/>
          <w:sz w:val="24"/>
          <w:szCs w:val="18"/>
        </w:rPr>
      </w:pPr>
    </w:p>
    <w:p w14:paraId="021C3ABB" w14:textId="77777777" w:rsidR="00C02CC6" w:rsidRPr="00B91C85" w:rsidRDefault="00C02CC6" w:rsidP="00D67DA1">
      <w:pPr>
        <w:ind w:right="570"/>
        <w:jc w:val="center"/>
        <w:rPr>
          <w:b/>
          <w:bCs/>
          <w:sz w:val="24"/>
          <w:szCs w:val="18"/>
        </w:rPr>
      </w:pPr>
    </w:p>
    <w:p w14:paraId="1005D71A" w14:textId="77777777" w:rsidR="00EE0583" w:rsidRDefault="00EE0583">
      <w:pPr>
        <w:ind w:right="-28"/>
        <w:rPr>
          <w:b/>
          <w:sz w:val="20"/>
          <w:szCs w:val="20"/>
        </w:rPr>
      </w:pPr>
    </w:p>
    <w:p w14:paraId="4B19B8A5" w14:textId="77777777" w:rsidR="00EE0583" w:rsidRPr="00C928B1" w:rsidRDefault="00EE0583">
      <w:pPr>
        <w:ind w:right="-28"/>
        <w:rPr>
          <w:b/>
          <w:sz w:val="20"/>
          <w:szCs w:val="20"/>
        </w:rPr>
      </w:pPr>
    </w:p>
    <w:p w14:paraId="34CD6543" w14:textId="77777777" w:rsidR="005D2A57" w:rsidRPr="001C1805" w:rsidRDefault="00634422" w:rsidP="005D2A57">
      <w:pPr>
        <w:ind w:right="-28"/>
        <w:rPr>
          <w:b/>
          <w:szCs w:val="22"/>
        </w:rPr>
      </w:pPr>
      <w:r w:rsidRPr="001C1805">
        <w:rPr>
          <w:b/>
          <w:szCs w:val="22"/>
        </w:rPr>
        <w:t>Purpose</w:t>
      </w:r>
    </w:p>
    <w:p w14:paraId="46B29494" w14:textId="77777777" w:rsidR="00EE0583" w:rsidRPr="001C1805" w:rsidRDefault="00EE0583" w:rsidP="005D2A57">
      <w:pPr>
        <w:ind w:right="-28"/>
        <w:rPr>
          <w:b/>
          <w:szCs w:val="22"/>
        </w:rPr>
      </w:pPr>
    </w:p>
    <w:p w14:paraId="4BFAD86B" w14:textId="77777777" w:rsidR="00544EEF" w:rsidRPr="001C1805" w:rsidRDefault="00C02CC6" w:rsidP="00EE0583">
      <w:pPr>
        <w:spacing w:before="60" w:after="60"/>
        <w:ind w:right="-28"/>
        <w:rPr>
          <w:rFonts w:cs="Arial"/>
          <w:szCs w:val="22"/>
        </w:rPr>
      </w:pPr>
      <w:r w:rsidRPr="001C1805">
        <w:rPr>
          <w:rFonts w:cs="Arial"/>
          <w:szCs w:val="22"/>
        </w:rPr>
        <w:t xml:space="preserve">To </w:t>
      </w:r>
      <w:r w:rsidR="001235AE" w:rsidRPr="001C1805">
        <w:rPr>
          <w:rFonts w:cs="Arial"/>
          <w:szCs w:val="22"/>
        </w:rPr>
        <w:t>demonstrate your</w:t>
      </w:r>
      <w:r w:rsidR="00544EEF" w:rsidRPr="001C1805">
        <w:rPr>
          <w:rFonts w:cs="Arial"/>
          <w:szCs w:val="22"/>
        </w:rPr>
        <w:t>:</w:t>
      </w:r>
    </w:p>
    <w:p w14:paraId="714D54DD" w14:textId="77777777" w:rsidR="00544EEF" w:rsidRPr="001C1805" w:rsidRDefault="001235AE" w:rsidP="00EE0583">
      <w:pPr>
        <w:numPr>
          <w:ilvl w:val="0"/>
          <w:numId w:val="5"/>
        </w:numPr>
        <w:spacing w:before="60" w:after="60"/>
        <w:ind w:right="-28"/>
        <w:rPr>
          <w:rFonts w:cs="Arial"/>
          <w:szCs w:val="22"/>
        </w:rPr>
      </w:pPr>
      <w:r w:rsidRPr="001C1805">
        <w:rPr>
          <w:rFonts w:cs="Arial"/>
          <w:szCs w:val="22"/>
        </w:rPr>
        <w:t xml:space="preserve">knowledge and understanding of </w:t>
      </w:r>
      <w:r w:rsidR="00544EEF" w:rsidRPr="001C1805">
        <w:rPr>
          <w:rFonts w:cs="Arial"/>
          <w:szCs w:val="22"/>
        </w:rPr>
        <w:t>diet related disorders</w:t>
      </w:r>
    </w:p>
    <w:p w14:paraId="3EBD93E0" w14:textId="77777777" w:rsidR="00544EEF" w:rsidRPr="001C1805" w:rsidRDefault="006D4386" w:rsidP="00EE0583">
      <w:pPr>
        <w:numPr>
          <w:ilvl w:val="0"/>
          <w:numId w:val="5"/>
        </w:numPr>
        <w:spacing w:before="60" w:after="60"/>
        <w:ind w:right="-28"/>
        <w:rPr>
          <w:rFonts w:cs="Arial"/>
          <w:szCs w:val="22"/>
        </w:rPr>
      </w:pPr>
      <w:r w:rsidRPr="001C1805">
        <w:rPr>
          <w:rFonts w:cs="Arial"/>
          <w:szCs w:val="22"/>
        </w:rPr>
        <w:t xml:space="preserve">ability to apply your knowledge and understanding, and </w:t>
      </w:r>
      <w:r w:rsidR="00C02CC6" w:rsidRPr="001C1805">
        <w:rPr>
          <w:rFonts w:cs="Arial"/>
          <w:szCs w:val="22"/>
        </w:rPr>
        <w:t xml:space="preserve">to analyse </w:t>
      </w:r>
      <w:r w:rsidRPr="001C1805">
        <w:rPr>
          <w:rFonts w:cs="Arial"/>
          <w:szCs w:val="22"/>
        </w:rPr>
        <w:t xml:space="preserve">data </w:t>
      </w:r>
      <w:r w:rsidR="00C02CC6" w:rsidRPr="001C1805">
        <w:rPr>
          <w:rFonts w:cs="Arial"/>
          <w:szCs w:val="22"/>
        </w:rPr>
        <w:t xml:space="preserve">to </w:t>
      </w:r>
      <w:r w:rsidRPr="001C1805">
        <w:rPr>
          <w:rFonts w:cs="Arial"/>
          <w:szCs w:val="22"/>
        </w:rPr>
        <w:t>make recommendations for promoting good health</w:t>
      </w:r>
    </w:p>
    <w:p w14:paraId="09DEE04E" w14:textId="77777777" w:rsidR="00634422" w:rsidRPr="001C1805" w:rsidRDefault="00590192" w:rsidP="00EE0583">
      <w:pPr>
        <w:numPr>
          <w:ilvl w:val="0"/>
          <w:numId w:val="5"/>
        </w:numPr>
        <w:spacing w:before="60" w:after="60"/>
        <w:ind w:right="-28"/>
        <w:rPr>
          <w:rFonts w:cs="Arial"/>
          <w:szCs w:val="22"/>
        </w:rPr>
      </w:pPr>
      <w:r w:rsidRPr="001C1805">
        <w:rPr>
          <w:rFonts w:cs="Arial"/>
          <w:szCs w:val="22"/>
        </w:rPr>
        <w:t xml:space="preserve">ability to </w:t>
      </w:r>
      <w:r w:rsidR="006D4386" w:rsidRPr="001C1805">
        <w:rPr>
          <w:rFonts w:cs="Arial"/>
          <w:szCs w:val="22"/>
        </w:rPr>
        <w:t>use appropriate nutrition terms, conventions and notations</w:t>
      </w:r>
      <w:r w:rsidR="00213B9D">
        <w:rPr>
          <w:rFonts w:cs="Arial"/>
          <w:szCs w:val="22"/>
        </w:rPr>
        <w:t>.</w:t>
      </w:r>
    </w:p>
    <w:p w14:paraId="464FC157" w14:textId="77777777" w:rsidR="00164D2E" w:rsidRPr="001C1805" w:rsidRDefault="00164D2E" w:rsidP="005D2A57">
      <w:pPr>
        <w:ind w:right="-28"/>
        <w:rPr>
          <w:rFonts w:cs="Arial"/>
          <w:szCs w:val="22"/>
        </w:rPr>
      </w:pPr>
    </w:p>
    <w:p w14:paraId="7CB8F880" w14:textId="77777777" w:rsidR="00EE0583" w:rsidRPr="001C1805" w:rsidRDefault="00EE0583" w:rsidP="005D2A57">
      <w:pPr>
        <w:ind w:right="-28"/>
        <w:rPr>
          <w:rFonts w:cs="Arial"/>
          <w:szCs w:val="22"/>
        </w:rPr>
      </w:pPr>
    </w:p>
    <w:p w14:paraId="5F2234CB" w14:textId="77777777" w:rsidR="00EE0583" w:rsidRPr="001C1805" w:rsidRDefault="00634422" w:rsidP="005D2A57">
      <w:pPr>
        <w:ind w:right="-28"/>
        <w:rPr>
          <w:rFonts w:cs="Arial"/>
          <w:b/>
          <w:szCs w:val="22"/>
        </w:rPr>
      </w:pPr>
      <w:r w:rsidRPr="001C1805">
        <w:rPr>
          <w:rFonts w:cs="Arial"/>
          <w:b/>
          <w:szCs w:val="22"/>
        </w:rPr>
        <w:t>Description of assessment</w:t>
      </w:r>
    </w:p>
    <w:p w14:paraId="3E5037F9" w14:textId="77777777" w:rsidR="00EE0583" w:rsidRPr="001C1805" w:rsidRDefault="00EE0583" w:rsidP="005D2A57">
      <w:pPr>
        <w:ind w:right="-28"/>
        <w:rPr>
          <w:rFonts w:cs="Arial"/>
          <w:b/>
          <w:szCs w:val="22"/>
        </w:rPr>
      </w:pPr>
    </w:p>
    <w:p w14:paraId="26801856" w14:textId="77777777" w:rsidR="00C11C5F" w:rsidRPr="001C1805" w:rsidRDefault="00213B9D" w:rsidP="008A3B4E">
      <w:pPr>
        <w:pStyle w:val="numberedpara"/>
        <w:numPr>
          <w:ilvl w:val="0"/>
          <w:numId w:val="6"/>
        </w:numPr>
        <w:spacing w:before="60" w:after="60"/>
        <w:ind w:left="714" w:hanging="357"/>
        <w:rPr>
          <w:rFonts w:ascii="Arial" w:hAnsi="Arial" w:cs="Arial"/>
          <w:szCs w:val="22"/>
        </w:rPr>
      </w:pPr>
      <w:r w:rsidRPr="001C1805">
        <w:rPr>
          <w:rFonts w:cs="Arial"/>
          <w:b/>
          <w:noProof/>
          <w:szCs w:val="22"/>
          <w:lang w:eastAsia="en-AU"/>
        </w:rPr>
        <w:pict w14:anchorId="747BB6B3">
          <v:shapetype id="_x0000_t202" coordsize="21600,21600" o:spt="202" path="m,l,21600r21600,l21600,xe">
            <v:stroke joinstyle="miter"/>
            <v:path gradientshapeok="t" o:connecttype="rect"/>
          </v:shapetype>
          <v:shape id="_x0000_s1029" type="#_x0000_t202" style="position:absolute;left:0;text-align:left;margin-left:431.8pt;margin-top:17.3pt;width:99.2pt;height:58.95pt;z-index:1" fillcolor="#9cf" stroked="f" strokecolor="blue">
            <v:textbox style="mso-fit-shape-to-text:t">
              <w:txbxContent>
                <w:p w14:paraId="3C2DD954" w14:textId="77777777" w:rsidR="00457F15" w:rsidRPr="0076574B" w:rsidRDefault="00457F15">
                  <w:pPr>
                    <w:rPr>
                      <w:sz w:val="18"/>
                      <w:szCs w:val="18"/>
                    </w:rPr>
                  </w:pPr>
                  <w:r>
                    <w:rPr>
                      <w:sz w:val="18"/>
                      <w:szCs w:val="18"/>
                    </w:rPr>
                    <w:t>Explicit instructions support students to reach</w:t>
                  </w:r>
                  <w:r w:rsidR="003D3329">
                    <w:rPr>
                      <w:sz w:val="18"/>
                      <w:szCs w:val="18"/>
                    </w:rPr>
                    <w:t xml:space="preserve"> </w:t>
                  </w:r>
                  <w:r>
                    <w:rPr>
                      <w:sz w:val="18"/>
                      <w:szCs w:val="18"/>
                    </w:rPr>
                    <w:t>the highest possible level of achievement.</w:t>
                  </w:r>
                </w:p>
              </w:txbxContent>
            </v:textbox>
            <w10:wrap type="square"/>
          </v:shape>
        </w:pict>
      </w:r>
      <w:r w:rsidR="00A10D63" w:rsidRPr="001C1805">
        <w:rPr>
          <w:rFonts w:ascii="Arial" w:hAnsi="Arial" w:cs="Arial"/>
          <w:szCs w:val="22"/>
        </w:rPr>
        <w:t>C</w:t>
      </w:r>
      <w:r w:rsidR="00C02CC6" w:rsidRPr="001C1805">
        <w:rPr>
          <w:rFonts w:ascii="Arial" w:hAnsi="Arial" w:cs="Arial"/>
          <w:szCs w:val="22"/>
        </w:rPr>
        <w:t xml:space="preserve">omplete </w:t>
      </w:r>
      <w:r w:rsidR="00A10D63" w:rsidRPr="001C1805">
        <w:rPr>
          <w:rFonts w:ascii="Arial" w:hAnsi="Arial" w:cs="Arial"/>
          <w:szCs w:val="22"/>
        </w:rPr>
        <w:t xml:space="preserve">the following </w:t>
      </w:r>
      <w:r w:rsidR="00C02CC6" w:rsidRPr="001C1805">
        <w:rPr>
          <w:rFonts w:ascii="Arial" w:hAnsi="Arial" w:cs="Arial"/>
          <w:szCs w:val="22"/>
        </w:rPr>
        <w:t>multiple choice</w:t>
      </w:r>
      <w:r w:rsidR="00B5371E" w:rsidRPr="001C1805">
        <w:rPr>
          <w:rFonts w:ascii="Arial" w:hAnsi="Arial" w:cs="Arial"/>
          <w:szCs w:val="22"/>
        </w:rPr>
        <w:t xml:space="preserve"> and </w:t>
      </w:r>
      <w:r w:rsidR="00C02CC6" w:rsidRPr="001C1805">
        <w:rPr>
          <w:rFonts w:ascii="Arial" w:hAnsi="Arial" w:cs="Arial"/>
          <w:szCs w:val="22"/>
        </w:rPr>
        <w:t>short answer question</w:t>
      </w:r>
      <w:r w:rsidR="00B5371E" w:rsidRPr="001C1805">
        <w:rPr>
          <w:rFonts w:ascii="Arial" w:hAnsi="Arial" w:cs="Arial"/>
          <w:szCs w:val="22"/>
        </w:rPr>
        <w:t>s</w:t>
      </w:r>
      <w:r>
        <w:rPr>
          <w:rFonts w:ascii="Arial" w:hAnsi="Arial" w:cs="Arial"/>
          <w:szCs w:val="22"/>
        </w:rPr>
        <w:t>.</w:t>
      </w:r>
    </w:p>
    <w:p w14:paraId="1B325CA8" w14:textId="77777777" w:rsidR="00C11C5F" w:rsidRPr="001C1805" w:rsidRDefault="00C11C5F" w:rsidP="008A3B4E">
      <w:pPr>
        <w:pStyle w:val="numberedpara"/>
        <w:numPr>
          <w:ilvl w:val="0"/>
          <w:numId w:val="6"/>
        </w:numPr>
        <w:spacing w:before="60" w:after="60"/>
        <w:ind w:left="714" w:hanging="357"/>
        <w:rPr>
          <w:rFonts w:ascii="Arial" w:hAnsi="Arial" w:cs="Arial"/>
          <w:szCs w:val="22"/>
        </w:rPr>
      </w:pPr>
      <w:r w:rsidRPr="001C1805">
        <w:rPr>
          <w:rFonts w:ascii="Arial" w:hAnsi="Arial" w:cs="Arial"/>
          <w:szCs w:val="22"/>
        </w:rPr>
        <w:t>W</w:t>
      </w:r>
      <w:r w:rsidR="0065501E" w:rsidRPr="001C1805">
        <w:rPr>
          <w:rFonts w:ascii="Arial" w:hAnsi="Arial" w:cs="Arial"/>
          <w:szCs w:val="22"/>
        </w:rPr>
        <w:t>rite a paragraph for your response</w:t>
      </w:r>
      <w:r w:rsidR="008C5B5F" w:rsidRPr="001C1805">
        <w:rPr>
          <w:rFonts w:ascii="Arial" w:hAnsi="Arial" w:cs="Arial"/>
          <w:szCs w:val="22"/>
        </w:rPr>
        <w:t xml:space="preserve"> to question 12.</w:t>
      </w:r>
    </w:p>
    <w:p w14:paraId="76196275" w14:textId="77777777" w:rsidR="00C11C5F" w:rsidRPr="003D3329" w:rsidRDefault="00232293" w:rsidP="008A3B4E">
      <w:pPr>
        <w:pStyle w:val="numberedpara"/>
        <w:numPr>
          <w:ilvl w:val="0"/>
          <w:numId w:val="6"/>
        </w:numPr>
        <w:spacing w:before="60" w:after="60"/>
        <w:ind w:left="714" w:hanging="357"/>
        <w:rPr>
          <w:rFonts w:ascii="Arial" w:hAnsi="Arial" w:cs="Arial"/>
          <w:szCs w:val="22"/>
        </w:rPr>
      </w:pPr>
      <w:r w:rsidRPr="001C1805">
        <w:rPr>
          <w:rFonts w:ascii="Arial" w:hAnsi="Arial" w:cs="Arial"/>
          <w:szCs w:val="22"/>
        </w:rPr>
        <w:t xml:space="preserve">Communicate </w:t>
      </w:r>
      <w:r w:rsidR="00C928B1" w:rsidRPr="001C1805">
        <w:rPr>
          <w:rFonts w:ascii="Arial" w:hAnsi="Arial" w:cs="Arial"/>
          <w:szCs w:val="22"/>
        </w:rPr>
        <w:t xml:space="preserve">your </w:t>
      </w:r>
      <w:r w:rsidRPr="001C1805">
        <w:rPr>
          <w:rFonts w:ascii="Arial" w:hAnsi="Arial" w:cs="Arial"/>
          <w:szCs w:val="22"/>
        </w:rPr>
        <w:t>knowledge and understanding of nutrition</w:t>
      </w:r>
      <w:r w:rsidR="00C928B1" w:rsidRPr="001C1805">
        <w:rPr>
          <w:rFonts w:ascii="Arial" w:hAnsi="Arial" w:cs="Arial"/>
          <w:szCs w:val="22"/>
        </w:rPr>
        <w:t xml:space="preserve"> </w:t>
      </w:r>
      <w:r w:rsidRPr="001C1805">
        <w:rPr>
          <w:rFonts w:ascii="Arial" w:hAnsi="Arial" w:cs="Arial"/>
          <w:szCs w:val="22"/>
        </w:rPr>
        <w:t xml:space="preserve">using the </w:t>
      </w:r>
      <w:r w:rsidR="00C928B1" w:rsidRPr="003D3329">
        <w:rPr>
          <w:rFonts w:ascii="Arial" w:hAnsi="Arial" w:cs="Arial"/>
          <w:szCs w:val="22"/>
        </w:rPr>
        <w:t xml:space="preserve">appropriate </w:t>
      </w:r>
      <w:r w:rsidRPr="003D3329">
        <w:rPr>
          <w:rFonts w:ascii="Arial" w:hAnsi="Arial" w:cs="Arial"/>
          <w:szCs w:val="22"/>
        </w:rPr>
        <w:t>terms</w:t>
      </w:r>
      <w:r w:rsidR="006D4386" w:rsidRPr="003D3329">
        <w:rPr>
          <w:rFonts w:ascii="Arial" w:hAnsi="Arial" w:cs="Arial"/>
          <w:szCs w:val="22"/>
        </w:rPr>
        <w:t>,</w:t>
      </w:r>
      <w:r w:rsidRPr="003D3329">
        <w:rPr>
          <w:rFonts w:ascii="Arial" w:hAnsi="Arial" w:cs="Arial"/>
          <w:szCs w:val="22"/>
        </w:rPr>
        <w:t xml:space="preserve"> conventions </w:t>
      </w:r>
      <w:r w:rsidR="006D4386" w:rsidRPr="003D3329">
        <w:rPr>
          <w:rFonts w:ascii="Arial" w:hAnsi="Arial" w:cs="Arial"/>
          <w:szCs w:val="22"/>
        </w:rPr>
        <w:t>and notation.</w:t>
      </w:r>
    </w:p>
    <w:p w14:paraId="46E32301" w14:textId="77777777" w:rsidR="00232293" w:rsidRPr="001C1805" w:rsidRDefault="00816264" w:rsidP="008A3B4E">
      <w:pPr>
        <w:pStyle w:val="numberedpara"/>
        <w:numPr>
          <w:ilvl w:val="0"/>
          <w:numId w:val="6"/>
        </w:numPr>
        <w:spacing w:before="60" w:after="60"/>
        <w:ind w:left="714" w:hanging="357"/>
        <w:rPr>
          <w:rFonts w:ascii="Arial" w:hAnsi="Arial" w:cs="Arial"/>
          <w:szCs w:val="22"/>
        </w:rPr>
      </w:pPr>
      <w:r w:rsidRPr="003D3329">
        <w:rPr>
          <w:rFonts w:ascii="Arial" w:hAnsi="Arial" w:cs="Arial"/>
          <w:szCs w:val="22"/>
        </w:rPr>
        <w:t xml:space="preserve">Provide </w:t>
      </w:r>
      <w:r w:rsidR="00D67DA1" w:rsidRPr="003D3329">
        <w:rPr>
          <w:rFonts w:ascii="Arial" w:hAnsi="Arial" w:cs="Arial"/>
          <w:szCs w:val="22"/>
        </w:rPr>
        <w:t>detailed</w:t>
      </w:r>
      <w:r w:rsidR="00572988" w:rsidRPr="003D3329">
        <w:rPr>
          <w:rFonts w:ascii="Arial" w:hAnsi="Arial" w:cs="Arial"/>
          <w:szCs w:val="22"/>
        </w:rPr>
        <w:t xml:space="preserve"> </w:t>
      </w:r>
      <w:r w:rsidR="003B0E5E" w:rsidRPr="003D3329">
        <w:rPr>
          <w:rFonts w:ascii="Arial" w:hAnsi="Arial" w:cs="Arial"/>
          <w:szCs w:val="22"/>
        </w:rPr>
        <w:t>responses to</w:t>
      </w:r>
      <w:r w:rsidR="003B0E5E" w:rsidRPr="001C1805">
        <w:rPr>
          <w:rFonts w:ascii="Arial" w:hAnsi="Arial" w:cs="Arial"/>
          <w:szCs w:val="22"/>
        </w:rPr>
        <w:t xml:space="preserve"> both</w:t>
      </w:r>
      <w:r w:rsidR="00572988" w:rsidRPr="001C1805">
        <w:rPr>
          <w:rFonts w:ascii="Arial" w:hAnsi="Arial" w:cs="Arial"/>
          <w:szCs w:val="22"/>
        </w:rPr>
        <w:t xml:space="preserve"> the shor</w:t>
      </w:r>
      <w:r w:rsidR="00D67DA1" w:rsidRPr="001C1805">
        <w:rPr>
          <w:rFonts w:ascii="Arial" w:hAnsi="Arial" w:cs="Arial"/>
          <w:szCs w:val="22"/>
        </w:rPr>
        <w:t>t answer and paragraph questions</w:t>
      </w:r>
      <w:r w:rsidR="00572988" w:rsidRPr="001C1805">
        <w:rPr>
          <w:rFonts w:ascii="Arial" w:hAnsi="Arial" w:cs="Arial"/>
          <w:szCs w:val="22"/>
        </w:rPr>
        <w:t>.</w:t>
      </w:r>
    </w:p>
    <w:p w14:paraId="12C2CAFD" w14:textId="77777777" w:rsidR="005D2A57" w:rsidRPr="001C1805" w:rsidRDefault="005D2A57" w:rsidP="005D2A57">
      <w:pPr>
        <w:pStyle w:val="numberedpara"/>
        <w:numPr>
          <w:ilvl w:val="0"/>
          <w:numId w:val="0"/>
        </w:numPr>
        <w:spacing w:before="0"/>
        <w:rPr>
          <w:rFonts w:ascii="Arial" w:hAnsi="Arial" w:cs="Arial"/>
          <w:szCs w:val="22"/>
        </w:rPr>
      </w:pPr>
    </w:p>
    <w:p w14:paraId="55F1F56B" w14:textId="77777777" w:rsidR="00EE0583" w:rsidRPr="001C1805" w:rsidRDefault="00EE0583" w:rsidP="005D2A57">
      <w:pPr>
        <w:pStyle w:val="numberedpara"/>
        <w:numPr>
          <w:ilvl w:val="0"/>
          <w:numId w:val="0"/>
        </w:numPr>
        <w:spacing w:before="0"/>
        <w:rPr>
          <w:rFonts w:ascii="Arial" w:hAnsi="Arial" w:cs="Arial"/>
          <w:szCs w:val="22"/>
        </w:rPr>
      </w:pPr>
    </w:p>
    <w:p w14:paraId="3E60FBD6" w14:textId="77777777" w:rsidR="0065735F" w:rsidRPr="001C1805" w:rsidRDefault="00634422" w:rsidP="005D2A57">
      <w:pPr>
        <w:ind w:right="-28"/>
        <w:rPr>
          <w:b/>
          <w:szCs w:val="22"/>
        </w:rPr>
      </w:pPr>
      <w:r w:rsidRPr="001C1805">
        <w:rPr>
          <w:b/>
          <w:szCs w:val="22"/>
        </w:rPr>
        <w:t>Assessment conditions</w:t>
      </w:r>
    </w:p>
    <w:p w14:paraId="29AA2526" w14:textId="77777777" w:rsidR="00EE0583" w:rsidRPr="001C1805" w:rsidRDefault="00EE0583" w:rsidP="005D2A57">
      <w:pPr>
        <w:ind w:right="-28"/>
        <w:rPr>
          <w:b/>
          <w:szCs w:val="22"/>
        </w:rPr>
      </w:pPr>
    </w:p>
    <w:p w14:paraId="7F5FE590" w14:textId="77777777" w:rsidR="00C02CC6" w:rsidRPr="001C1805" w:rsidRDefault="00B72831" w:rsidP="008A3B4E">
      <w:pPr>
        <w:numPr>
          <w:ilvl w:val="0"/>
          <w:numId w:val="7"/>
        </w:numPr>
        <w:spacing w:before="60" w:after="60"/>
        <w:ind w:left="714" w:hanging="357"/>
        <w:rPr>
          <w:bCs/>
          <w:szCs w:val="22"/>
        </w:rPr>
      </w:pPr>
      <w:r w:rsidRPr="001C1805">
        <w:rPr>
          <w:bCs/>
          <w:szCs w:val="22"/>
        </w:rPr>
        <w:t>This is an individual task and y</w:t>
      </w:r>
      <w:r w:rsidR="0065735F" w:rsidRPr="001C1805">
        <w:rPr>
          <w:szCs w:val="22"/>
        </w:rPr>
        <w:t xml:space="preserve">ou have </w:t>
      </w:r>
      <w:r w:rsidR="00504F15" w:rsidRPr="001C1805">
        <w:rPr>
          <w:bCs/>
          <w:szCs w:val="22"/>
        </w:rPr>
        <w:t>50</w:t>
      </w:r>
      <w:r w:rsidR="00C02CC6" w:rsidRPr="001C1805">
        <w:rPr>
          <w:bCs/>
          <w:szCs w:val="22"/>
        </w:rPr>
        <w:t xml:space="preserve"> minutes</w:t>
      </w:r>
      <w:r w:rsidR="0065735F" w:rsidRPr="001C1805">
        <w:rPr>
          <w:bCs/>
          <w:szCs w:val="22"/>
        </w:rPr>
        <w:t xml:space="preserve"> to complete </w:t>
      </w:r>
      <w:r w:rsidRPr="001C1805">
        <w:rPr>
          <w:bCs/>
          <w:szCs w:val="22"/>
        </w:rPr>
        <w:t>it</w:t>
      </w:r>
      <w:r w:rsidR="0065735F" w:rsidRPr="001C1805">
        <w:rPr>
          <w:bCs/>
          <w:szCs w:val="22"/>
        </w:rPr>
        <w:t>.</w:t>
      </w:r>
    </w:p>
    <w:p w14:paraId="1CF6BF73" w14:textId="77777777" w:rsidR="000C2236" w:rsidRPr="003D3329" w:rsidRDefault="00A5046F" w:rsidP="008A3B4E">
      <w:pPr>
        <w:numPr>
          <w:ilvl w:val="0"/>
          <w:numId w:val="7"/>
        </w:numPr>
        <w:spacing w:before="60" w:after="60"/>
        <w:ind w:left="714" w:hanging="357"/>
        <w:rPr>
          <w:b/>
          <w:szCs w:val="22"/>
        </w:rPr>
      </w:pPr>
      <w:r w:rsidRPr="003D3329">
        <w:rPr>
          <w:bCs/>
          <w:szCs w:val="22"/>
        </w:rPr>
        <w:t>A</w:t>
      </w:r>
      <w:r w:rsidR="00B72831" w:rsidRPr="003D3329">
        <w:rPr>
          <w:bCs/>
          <w:szCs w:val="22"/>
        </w:rPr>
        <w:t xml:space="preserve"> c</w:t>
      </w:r>
      <w:r w:rsidR="00C02CC6" w:rsidRPr="003D3329">
        <w:rPr>
          <w:bCs/>
          <w:szCs w:val="22"/>
        </w:rPr>
        <w:t xml:space="preserve">alculator </w:t>
      </w:r>
      <w:r w:rsidR="00B0531C">
        <w:rPr>
          <w:bCs/>
          <w:szCs w:val="22"/>
        </w:rPr>
        <w:t>may be used.</w:t>
      </w:r>
    </w:p>
    <w:p w14:paraId="411B5540" w14:textId="77777777" w:rsidR="00C12DB7" w:rsidRDefault="00A5046F" w:rsidP="008A3B4E">
      <w:pPr>
        <w:numPr>
          <w:ilvl w:val="0"/>
          <w:numId w:val="7"/>
        </w:numPr>
        <w:spacing w:before="60" w:after="60"/>
        <w:ind w:left="714" w:hanging="357"/>
        <w:rPr>
          <w:b/>
          <w:szCs w:val="22"/>
        </w:rPr>
      </w:pPr>
      <w:r w:rsidRPr="001C1805">
        <w:rPr>
          <w:bCs/>
          <w:szCs w:val="22"/>
        </w:rPr>
        <w:t>Use of other</w:t>
      </w:r>
      <w:r w:rsidR="00C02CC6" w:rsidRPr="001C1805">
        <w:rPr>
          <w:bCs/>
          <w:szCs w:val="22"/>
        </w:rPr>
        <w:t xml:space="preserve"> support materials </w:t>
      </w:r>
      <w:r w:rsidR="00A37D17" w:rsidRPr="001C1805">
        <w:rPr>
          <w:bCs/>
          <w:szCs w:val="22"/>
        </w:rPr>
        <w:t>is not allowed.</w:t>
      </w:r>
    </w:p>
    <w:p w14:paraId="50A2541D" w14:textId="77777777" w:rsidR="002909A9" w:rsidRDefault="002909A9" w:rsidP="002909A9">
      <w:pPr>
        <w:spacing w:before="60" w:after="60"/>
        <w:rPr>
          <w:b/>
          <w:szCs w:val="22"/>
        </w:rPr>
      </w:pPr>
    </w:p>
    <w:p w14:paraId="7E81AA88" w14:textId="77777777" w:rsidR="002909A9" w:rsidRDefault="002909A9" w:rsidP="002909A9">
      <w:pPr>
        <w:spacing w:before="60" w:after="60"/>
        <w:rPr>
          <w:b/>
          <w:szCs w:val="22"/>
        </w:rPr>
      </w:pPr>
    </w:p>
    <w:p w14:paraId="4F7826FB" w14:textId="77777777" w:rsidR="002909A9" w:rsidRDefault="00213B9D" w:rsidP="002909A9">
      <w:pPr>
        <w:spacing w:before="60" w:after="60"/>
        <w:rPr>
          <w:b/>
          <w:szCs w:val="22"/>
        </w:rPr>
      </w:pPr>
      <w:r>
        <w:rPr>
          <w:b/>
          <w:noProof/>
          <w:sz w:val="20"/>
          <w:szCs w:val="20"/>
          <w:lang w:eastAsia="en-AU"/>
        </w:rPr>
        <w:pict w14:anchorId="491CDAC0">
          <v:shape id="_x0000_s1034" type="#_x0000_t202" style="position:absolute;margin-left:0;margin-top:1.9pt;width:423pt;height:49.2pt;z-index:2" fillcolor="#9cf" stroked="f">
            <v:textbox style="mso-fit-shape-to-text:t">
              <w:txbxContent>
                <w:p w14:paraId="3B155B41" w14:textId="77777777" w:rsidR="00457F15" w:rsidRDefault="00457F15">
                  <w:pPr>
                    <w:rPr>
                      <w:b/>
                      <w:sz w:val="18"/>
                      <w:szCs w:val="18"/>
                    </w:rPr>
                  </w:pPr>
                  <w:r>
                    <w:rPr>
                      <w:b/>
                      <w:sz w:val="18"/>
                      <w:szCs w:val="18"/>
                    </w:rPr>
                    <w:t>Additional comment</w:t>
                  </w:r>
                  <w:r w:rsidR="00C36D2A">
                    <w:rPr>
                      <w:b/>
                      <w:sz w:val="18"/>
                      <w:szCs w:val="18"/>
                    </w:rPr>
                    <w:t>s</w:t>
                  </w:r>
                </w:p>
                <w:p w14:paraId="3D5AB178" w14:textId="77777777" w:rsidR="00457F15" w:rsidRPr="001C7588" w:rsidRDefault="001D6E90" w:rsidP="001C7588">
                  <w:pPr>
                    <w:numPr>
                      <w:ilvl w:val="0"/>
                      <w:numId w:val="8"/>
                    </w:numPr>
                    <w:rPr>
                      <w:rFonts w:cs="Arial"/>
                      <w:sz w:val="18"/>
                      <w:szCs w:val="18"/>
                    </w:rPr>
                  </w:pPr>
                  <w:r>
                    <w:rPr>
                      <w:rFonts w:cs="Arial"/>
                      <w:sz w:val="18"/>
                      <w:szCs w:val="18"/>
                    </w:rPr>
                    <w:t>There is</w:t>
                  </w:r>
                  <w:r w:rsidR="00457F15" w:rsidRPr="00FA628A">
                    <w:rPr>
                      <w:rFonts w:cs="Arial"/>
                      <w:sz w:val="18"/>
                      <w:szCs w:val="18"/>
                    </w:rPr>
                    <w:t xml:space="preserve"> a range of question types requiring interpretation and/or analysis of text, diagrams, tables and graphs (which support visual learners), experimental evidence, calculations and social/ethical issues.</w:t>
                  </w:r>
                </w:p>
              </w:txbxContent>
            </v:textbox>
          </v:shape>
        </w:pict>
      </w:r>
    </w:p>
    <w:p w14:paraId="4F7C4386" w14:textId="77777777" w:rsidR="002909A9" w:rsidRDefault="002909A9" w:rsidP="002909A9">
      <w:pPr>
        <w:spacing w:before="60" w:after="60"/>
        <w:rPr>
          <w:b/>
          <w:szCs w:val="22"/>
        </w:rPr>
      </w:pPr>
    </w:p>
    <w:p w14:paraId="6D374B70" w14:textId="77777777" w:rsidR="002909A9" w:rsidRDefault="002909A9" w:rsidP="002909A9">
      <w:pPr>
        <w:spacing w:before="60" w:after="60"/>
        <w:rPr>
          <w:b/>
          <w:szCs w:val="22"/>
        </w:rPr>
      </w:pPr>
    </w:p>
    <w:p w14:paraId="7D55E6C5" w14:textId="77777777" w:rsidR="002909A9" w:rsidRPr="001C1805" w:rsidRDefault="002909A9" w:rsidP="002909A9">
      <w:pPr>
        <w:spacing w:before="60" w:after="60"/>
        <w:rPr>
          <w:b/>
          <w:szCs w:val="22"/>
        </w:rPr>
      </w:pPr>
    </w:p>
    <w:p w14:paraId="638300BC" w14:textId="77777777" w:rsidR="00AA0B18" w:rsidRDefault="00B91C85" w:rsidP="005D2A57">
      <w:pPr>
        <w:ind w:right="-28"/>
        <w:rPr>
          <w:b/>
          <w:sz w:val="20"/>
          <w:szCs w:val="20"/>
        </w:rPr>
      </w:pPr>
      <w:r>
        <w:rPr>
          <w:b/>
          <w:sz w:val="20"/>
          <w:szCs w:val="20"/>
        </w:rPr>
        <w:br w:type="page"/>
      </w:r>
    </w:p>
    <w:p w14:paraId="33C01F2A" w14:textId="77777777" w:rsidR="0000610D" w:rsidRDefault="0000610D" w:rsidP="0000610D">
      <w:pPr>
        <w:ind w:left="420" w:hanging="420"/>
        <w:jc w:val="center"/>
        <w:rPr>
          <w:rFonts w:cs="Arial"/>
          <w:sz w:val="28"/>
          <w:szCs w:val="28"/>
        </w:rPr>
      </w:pPr>
      <w:r>
        <w:rPr>
          <w:rFonts w:cs="Arial"/>
          <w:sz w:val="28"/>
          <w:szCs w:val="28"/>
        </w:rPr>
        <w:t>Stage 1 Nutrition</w:t>
      </w:r>
    </w:p>
    <w:p w14:paraId="6C785331" w14:textId="77777777" w:rsidR="0000610D" w:rsidRPr="001060C2" w:rsidRDefault="0000610D" w:rsidP="0000610D">
      <w:pPr>
        <w:ind w:left="420" w:hanging="420"/>
        <w:jc w:val="center"/>
        <w:rPr>
          <w:rFonts w:cs="Arial"/>
          <w:sz w:val="28"/>
          <w:szCs w:val="28"/>
        </w:rPr>
      </w:pPr>
      <w:r>
        <w:rPr>
          <w:rFonts w:cs="Arial"/>
          <w:sz w:val="28"/>
          <w:szCs w:val="28"/>
        </w:rPr>
        <w:t>Skills and Applications Task 1</w:t>
      </w:r>
    </w:p>
    <w:p w14:paraId="5F1C5CD6" w14:textId="77777777" w:rsidR="0000610D" w:rsidRDefault="0000610D" w:rsidP="0000610D">
      <w:pPr>
        <w:ind w:left="420" w:hanging="420"/>
        <w:rPr>
          <w:rFonts w:cs="Arial"/>
          <w:szCs w:val="22"/>
        </w:rPr>
      </w:pPr>
    </w:p>
    <w:p w14:paraId="5E225615" w14:textId="77777777" w:rsidR="0000610D" w:rsidRDefault="0000610D" w:rsidP="0000610D">
      <w:pPr>
        <w:spacing w:after="120"/>
        <w:ind w:left="420" w:hanging="420"/>
        <w:rPr>
          <w:rFonts w:cs="Arial"/>
          <w:szCs w:val="22"/>
        </w:rPr>
      </w:pPr>
      <w:r>
        <w:rPr>
          <w:rFonts w:cs="Arial"/>
          <w:szCs w:val="22"/>
        </w:rPr>
        <w:t>1.</w:t>
      </w:r>
      <w:r>
        <w:rPr>
          <w:rFonts w:cs="Arial"/>
          <w:szCs w:val="22"/>
        </w:rPr>
        <w:tab/>
        <w:t>Atherosclerosis occurs when</w:t>
      </w:r>
    </w:p>
    <w:p w14:paraId="664D4363" w14:textId="77777777" w:rsidR="0000610D" w:rsidRDefault="0000610D" w:rsidP="0000610D">
      <w:pPr>
        <w:ind w:left="840" w:hanging="420"/>
        <w:rPr>
          <w:rFonts w:cs="Arial"/>
          <w:szCs w:val="22"/>
        </w:rPr>
      </w:pPr>
      <w:r>
        <w:rPr>
          <w:rFonts w:cs="Arial"/>
          <w:szCs w:val="22"/>
        </w:rPr>
        <w:t>J</w:t>
      </w:r>
      <w:r>
        <w:rPr>
          <w:rFonts w:cs="Arial"/>
          <w:szCs w:val="22"/>
        </w:rPr>
        <w:tab/>
        <w:t>people consume too much sugar</w:t>
      </w:r>
    </w:p>
    <w:p w14:paraId="3D1F0C0D" w14:textId="77777777" w:rsidR="0000610D" w:rsidRDefault="0000610D" w:rsidP="0000610D">
      <w:pPr>
        <w:ind w:left="840" w:hanging="420"/>
        <w:rPr>
          <w:rFonts w:cs="Arial"/>
          <w:szCs w:val="22"/>
        </w:rPr>
      </w:pPr>
      <w:r>
        <w:rPr>
          <w:rFonts w:cs="Arial"/>
          <w:szCs w:val="22"/>
        </w:rPr>
        <w:t>K</w:t>
      </w:r>
      <w:r>
        <w:rPr>
          <w:rFonts w:cs="Arial"/>
          <w:szCs w:val="22"/>
        </w:rPr>
        <w:tab/>
        <w:t>people consume too much monounsaturated fat</w:t>
      </w:r>
    </w:p>
    <w:p w14:paraId="6B1E1574" w14:textId="77777777" w:rsidR="0000610D" w:rsidRDefault="0000610D" w:rsidP="0000610D">
      <w:pPr>
        <w:ind w:left="840" w:hanging="420"/>
        <w:rPr>
          <w:rFonts w:cs="Arial"/>
          <w:szCs w:val="22"/>
        </w:rPr>
      </w:pPr>
      <w:r>
        <w:rPr>
          <w:rFonts w:cs="Arial"/>
          <w:szCs w:val="22"/>
        </w:rPr>
        <w:t>L</w:t>
      </w:r>
      <w:r>
        <w:rPr>
          <w:rFonts w:cs="Arial"/>
          <w:szCs w:val="22"/>
        </w:rPr>
        <w:tab/>
        <w:t>consume too much polyunsaturated fat</w:t>
      </w:r>
    </w:p>
    <w:p w14:paraId="7C29EEF6" w14:textId="77777777" w:rsidR="0000610D" w:rsidRPr="00A07DB1" w:rsidRDefault="0000610D" w:rsidP="0000610D">
      <w:pPr>
        <w:ind w:left="840" w:hanging="420"/>
        <w:rPr>
          <w:rFonts w:cs="Arial"/>
          <w:szCs w:val="22"/>
        </w:rPr>
      </w:pPr>
      <w:r w:rsidRPr="00A07DB1">
        <w:rPr>
          <w:rFonts w:cs="Arial"/>
          <w:szCs w:val="22"/>
        </w:rPr>
        <w:t>M</w:t>
      </w:r>
      <w:r w:rsidRPr="00A07DB1">
        <w:rPr>
          <w:rFonts w:cs="Arial"/>
          <w:szCs w:val="22"/>
        </w:rPr>
        <w:tab/>
        <w:t>people consume too much saturated fat.</w:t>
      </w:r>
    </w:p>
    <w:p w14:paraId="6FC13BE4" w14:textId="77777777" w:rsidR="0000610D" w:rsidRDefault="0000610D" w:rsidP="0000610D">
      <w:pPr>
        <w:rPr>
          <w:rFonts w:cs="Arial"/>
          <w:szCs w:val="22"/>
        </w:rPr>
      </w:pPr>
    </w:p>
    <w:p w14:paraId="632382A7" w14:textId="77777777" w:rsidR="0000610D" w:rsidRDefault="0000610D" w:rsidP="0000610D">
      <w:pPr>
        <w:spacing w:after="120"/>
        <w:ind w:left="420" w:hanging="420"/>
        <w:rPr>
          <w:rFonts w:cs="Arial"/>
          <w:szCs w:val="22"/>
        </w:rPr>
      </w:pPr>
      <w:r>
        <w:rPr>
          <w:rFonts w:cs="Arial"/>
          <w:szCs w:val="22"/>
        </w:rPr>
        <w:t>2.</w:t>
      </w:r>
      <w:r>
        <w:rPr>
          <w:rFonts w:cs="Arial"/>
          <w:szCs w:val="22"/>
        </w:rPr>
        <w:tab/>
        <w:t>Dietary fibre</w:t>
      </w:r>
    </w:p>
    <w:p w14:paraId="64581F00" w14:textId="77777777" w:rsidR="0000610D" w:rsidRDefault="0000610D" w:rsidP="0000610D">
      <w:pPr>
        <w:ind w:left="840" w:hanging="420"/>
        <w:rPr>
          <w:rFonts w:cs="Arial"/>
          <w:szCs w:val="22"/>
        </w:rPr>
      </w:pPr>
      <w:r>
        <w:rPr>
          <w:rFonts w:cs="Arial"/>
          <w:szCs w:val="22"/>
        </w:rPr>
        <w:t>J</w:t>
      </w:r>
      <w:r>
        <w:rPr>
          <w:rFonts w:cs="Arial"/>
          <w:szCs w:val="22"/>
        </w:rPr>
        <w:tab/>
        <w:t>is converted into glucose in the liver</w:t>
      </w:r>
    </w:p>
    <w:p w14:paraId="23AA3724" w14:textId="77777777" w:rsidR="0000610D" w:rsidRDefault="0000610D" w:rsidP="0000610D">
      <w:pPr>
        <w:ind w:left="840" w:hanging="420"/>
        <w:rPr>
          <w:rFonts w:cs="Arial"/>
          <w:szCs w:val="22"/>
        </w:rPr>
      </w:pPr>
      <w:r>
        <w:rPr>
          <w:rFonts w:cs="Arial"/>
          <w:szCs w:val="22"/>
        </w:rPr>
        <w:t>K</w:t>
      </w:r>
      <w:r>
        <w:rPr>
          <w:rFonts w:cs="Arial"/>
          <w:szCs w:val="22"/>
        </w:rPr>
        <w:tab/>
        <w:t>reduces movement in the digestive tract leading to constipation</w:t>
      </w:r>
    </w:p>
    <w:p w14:paraId="54122862" w14:textId="77777777" w:rsidR="0000610D" w:rsidRDefault="0000610D" w:rsidP="0000610D">
      <w:pPr>
        <w:ind w:left="840" w:hanging="420"/>
        <w:rPr>
          <w:rFonts w:cs="Arial"/>
          <w:szCs w:val="22"/>
        </w:rPr>
      </w:pPr>
      <w:r>
        <w:rPr>
          <w:rFonts w:cs="Arial"/>
          <w:szCs w:val="22"/>
        </w:rPr>
        <w:t>L</w:t>
      </w:r>
      <w:r>
        <w:rPr>
          <w:rFonts w:cs="Arial"/>
          <w:szCs w:val="22"/>
        </w:rPr>
        <w:tab/>
        <w:t>is the undigested plant product that is eliminated from</w:t>
      </w:r>
      <w:r w:rsidR="007F233B">
        <w:rPr>
          <w:rFonts w:cs="Arial"/>
          <w:szCs w:val="22"/>
        </w:rPr>
        <w:t xml:space="preserve"> </w:t>
      </w:r>
      <w:r>
        <w:rPr>
          <w:rFonts w:cs="Arial"/>
          <w:szCs w:val="22"/>
        </w:rPr>
        <w:t>the gastro-intestinal tract</w:t>
      </w:r>
    </w:p>
    <w:p w14:paraId="57A41C4E" w14:textId="77777777" w:rsidR="0000610D" w:rsidRPr="00A07DB1" w:rsidRDefault="0000610D" w:rsidP="0000610D">
      <w:pPr>
        <w:ind w:left="840" w:hanging="420"/>
        <w:rPr>
          <w:rFonts w:cs="Arial"/>
          <w:szCs w:val="22"/>
        </w:rPr>
      </w:pPr>
      <w:r w:rsidRPr="00A07DB1">
        <w:rPr>
          <w:rFonts w:cs="Arial"/>
          <w:szCs w:val="22"/>
        </w:rPr>
        <w:t>M</w:t>
      </w:r>
      <w:r w:rsidRPr="00A07DB1">
        <w:rPr>
          <w:rFonts w:cs="Arial"/>
          <w:szCs w:val="22"/>
        </w:rPr>
        <w:tab/>
        <w:t>is absorbed in the small intestine.</w:t>
      </w:r>
    </w:p>
    <w:p w14:paraId="4DDEBAF8" w14:textId="77777777" w:rsidR="0000610D" w:rsidRDefault="0000610D" w:rsidP="0000610D">
      <w:pPr>
        <w:ind w:left="420" w:hanging="420"/>
        <w:rPr>
          <w:rFonts w:cs="Arial"/>
          <w:szCs w:val="22"/>
        </w:rPr>
      </w:pPr>
    </w:p>
    <w:p w14:paraId="74B7A5BD" w14:textId="77777777" w:rsidR="0000610D" w:rsidRDefault="0000610D" w:rsidP="0000610D">
      <w:pPr>
        <w:spacing w:after="120"/>
        <w:ind w:left="420" w:hanging="420"/>
        <w:rPr>
          <w:rFonts w:cs="Arial"/>
          <w:szCs w:val="22"/>
        </w:rPr>
      </w:pPr>
      <w:r>
        <w:rPr>
          <w:rFonts w:cs="Arial"/>
          <w:szCs w:val="22"/>
        </w:rPr>
        <w:t>3.</w:t>
      </w:r>
      <w:r>
        <w:rPr>
          <w:rFonts w:cs="Arial"/>
          <w:szCs w:val="22"/>
        </w:rPr>
        <w:tab/>
        <w:t xml:space="preserve">The </w:t>
      </w:r>
      <w:r w:rsidRPr="00471E4B">
        <w:rPr>
          <w:rFonts w:cs="Arial"/>
          <w:szCs w:val="22"/>
        </w:rPr>
        <w:t>android shape</w:t>
      </w:r>
      <w:r>
        <w:rPr>
          <w:rFonts w:cs="Arial"/>
          <w:szCs w:val="22"/>
        </w:rPr>
        <w:t xml:space="preserve"> is a term used in relation to the storage of adipose tissue in the body. It refers to a figure:</w:t>
      </w:r>
    </w:p>
    <w:p w14:paraId="445E4835" w14:textId="77777777" w:rsidR="0000610D" w:rsidRPr="00A07DB1" w:rsidRDefault="0000610D" w:rsidP="0000610D">
      <w:pPr>
        <w:ind w:left="840" w:hanging="420"/>
        <w:rPr>
          <w:rFonts w:cs="Arial"/>
          <w:szCs w:val="22"/>
        </w:rPr>
      </w:pPr>
      <w:r w:rsidRPr="00A07DB1">
        <w:rPr>
          <w:rFonts w:cs="Arial"/>
          <w:szCs w:val="22"/>
        </w:rPr>
        <w:t>J</w:t>
      </w:r>
      <w:r w:rsidRPr="00A07DB1">
        <w:rPr>
          <w:rFonts w:cs="Arial"/>
          <w:szCs w:val="22"/>
        </w:rPr>
        <w:tab/>
        <w:t>in a high-risk category for heart disease</w:t>
      </w:r>
    </w:p>
    <w:p w14:paraId="7004FF87" w14:textId="77777777" w:rsidR="0000610D" w:rsidRDefault="0000610D" w:rsidP="0000610D">
      <w:pPr>
        <w:ind w:left="840" w:hanging="420"/>
        <w:rPr>
          <w:rFonts w:cs="Arial"/>
          <w:szCs w:val="22"/>
        </w:rPr>
      </w:pPr>
      <w:r>
        <w:rPr>
          <w:rFonts w:cs="Arial"/>
          <w:szCs w:val="22"/>
        </w:rPr>
        <w:t>K</w:t>
      </w:r>
      <w:r>
        <w:rPr>
          <w:rFonts w:cs="Arial"/>
          <w:szCs w:val="22"/>
        </w:rPr>
        <w:tab/>
        <w:t>in a low-risk category for heart disease</w:t>
      </w:r>
    </w:p>
    <w:p w14:paraId="0ACBDBED" w14:textId="77777777" w:rsidR="0000610D" w:rsidRDefault="0000610D" w:rsidP="0000610D">
      <w:pPr>
        <w:ind w:left="840" w:hanging="420"/>
        <w:rPr>
          <w:rFonts w:cs="Arial"/>
          <w:szCs w:val="22"/>
        </w:rPr>
      </w:pPr>
      <w:r>
        <w:rPr>
          <w:rFonts w:cs="Arial"/>
          <w:szCs w:val="22"/>
        </w:rPr>
        <w:t>L</w:t>
      </w:r>
      <w:r>
        <w:rPr>
          <w:rFonts w:cs="Arial"/>
          <w:szCs w:val="22"/>
        </w:rPr>
        <w:tab/>
        <w:t>when excess adipose tissue is deposited on the hips and thighs</w:t>
      </w:r>
    </w:p>
    <w:p w14:paraId="49C0CC91" w14:textId="77777777" w:rsidR="0000610D" w:rsidRDefault="0000610D" w:rsidP="0000610D">
      <w:pPr>
        <w:ind w:left="840" w:hanging="420"/>
        <w:rPr>
          <w:rFonts w:cs="Arial"/>
          <w:szCs w:val="22"/>
        </w:rPr>
      </w:pPr>
      <w:r>
        <w:rPr>
          <w:rFonts w:cs="Arial"/>
          <w:szCs w:val="22"/>
        </w:rPr>
        <w:t>M</w:t>
      </w:r>
      <w:r>
        <w:rPr>
          <w:rFonts w:cs="Arial"/>
          <w:szCs w:val="22"/>
        </w:rPr>
        <w:tab/>
        <w:t>common among Australian women.</w:t>
      </w:r>
    </w:p>
    <w:p w14:paraId="0474BCBB" w14:textId="77777777" w:rsidR="0000610D" w:rsidRDefault="0000610D" w:rsidP="0000610D">
      <w:pPr>
        <w:ind w:left="420" w:hanging="420"/>
        <w:rPr>
          <w:rFonts w:cs="Arial"/>
          <w:szCs w:val="22"/>
        </w:rPr>
      </w:pPr>
    </w:p>
    <w:p w14:paraId="0D79148C" w14:textId="77777777" w:rsidR="0000610D" w:rsidRDefault="0000610D" w:rsidP="0000610D">
      <w:pPr>
        <w:spacing w:after="120"/>
        <w:ind w:left="420" w:hanging="420"/>
        <w:rPr>
          <w:rFonts w:cs="Arial"/>
          <w:szCs w:val="22"/>
        </w:rPr>
      </w:pPr>
      <w:r>
        <w:rPr>
          <w:rFonts w:cs="Arial"/>
          <w:szCs w:val="22"/>
        </w:rPr>
        <w:t>4.</w:t>
      </w:r>
      <w:r>
        <w:rPr>
          <w:rFonts w:cs="Arial"/>
          <w:szCs w:val="22"/>
        </w:rPr>
        <w:tab/>
        <w:t xml:space="preserve">Which of the following conditions is </w:t>
      </w:r>
      <w:r w:rsidRPr="00471E4B">
        <w:rPr>
          <w:rFonts w:cs="Arial"/>
          <w:szCs w:val="22"/>
        </w:rPr>
        <w:t>not</w:t>
      </w:r>
      <w:r>
        <w:rPr>
          <w:rFonts w:cs="Arial"/>
          <w:szCs w:val="22"/>
        </w:rPr>
        <w:t xml:space="preserve"> a consequence</w:t>
      </w:r>
      <w:r w:rsidR="00EA1A26">
        <w:rPr>
          <w:rFonts w:cs="Arial"/>
          <w:szCs w:val="22"/>
        </w:rPr>
        <w:t xml:space="preserve"> </w:t>
      </w:r>
      <w:r>
        <w:rPr>
          <w:rFonts w:cs="Arial"/>
          <w:szCs w:val="22"/>
        </w:rPr>
        <w:t>of hypertension?</w:t>
      </w:r>
    </w:p>
    <w:p w14:paraId="791604B0" w14:textId="77777777" w:rsidR="0000610D" w:rsidRDefault="0000610D" w:rsidP="0000610D">
      <w:pPr>
        <w:ind w:left="840" w:hanging="420"/>
        <w:rPr>
          <w:rFonts w:cs="Arial"/>
          <w:szCs w:val="22"/>
        </w:rPr>
      </w:pPr>
      <w:r>
        <w:rPr>
          <w:rFonts w:cs="Arial"/>
          <w:szCs w:val="22"/>
        </w:rPr>
        <w:t>J</w:t>
      </w:r>
      <w:r>
        <w:rPr>
          <w:rFonts w:cs="Arial"/>
          <w:szCs w:val="22"/>
        </w:rPr>
        <w:tab/>
        <w:t>Blood clot in a leg</w:t>
      </w:r>
    </w:p>
    <w:p w14:paraId="5CBEDF3A" w14:textId="77777777" w:rsidR="0000610D" w:rsidRDefault="0000610D" w:rsidP="0000610D">
      <w:pPr>
        <w:ind w:left="840" w:hanging="420"/>
        <w:rPr>
          <w:rFonts w:cs="Arial"/>
          <w:szCs w:val="22"/>
        </w:rPr>
      </w:pPr>
      <w:r>
        <w:rPr>
          <w:rFonts w:cs="Arial"/>
          <w:szCs w:val="22"/>
        </w:rPr>
        <w:t>K</w:t>
      </w:r>
      <w:r>
        <w:rPr>
          <w:rFonts w:cs="Arial"/>
          <w:szCs w:val="22"/>
        </w:rPr>
        <w:tab/>
      </w:r>
      <w:proofErr w:type="gramStart"/>
      <w:r>
        <w:rPr>
          <w:rFonts w:cs="Arial"/>
          <w:szCs w:val="22"/>
        </w:rPr>
        <w:t>Cardio Vascular</w:t>
      </w:r>
      <w:proofErr w:type="gramEnd"/>
      <w:r>
        <w:rPr>
          <w:rFonts w:cs="Arial"/>
          <w:szCs w:val="22"/>
        </w:rPr>
        <w:t xml:space="preserve"> Disease</w:t>
      </w:r>
    </w:p>
    <w:p w14:paraId="2186A7B0" w14:textId="77777777" w:rsidR="0000610D" w:rsidRPr="00A07DB1" w:rsidRDefault="0000610D" w:rsidP="0000610D">
      <w:pPr>
        <w:ind w:left="840" w:hanging="420"/>
        <w:rPr>
          <w:rFonts w:cs="Arial"/>
          <w:szCs w:val="22"/>
        </w:rPr>
      </w:pPr>
      <w:r w:rsidRPr="00A07DB1">
        <w:rPr>
          <w:rFonts w:cs="Arial"/>
          <w:szCs w:val="22"/>
        </w:rPr>
        <w:t>L</w:t>
      </w:r>
      <w:r w:rsidRPr="00A07DB1">
        <w:rPr>
          <w:rFonts w:cs="Arial"/>
          <w:szCs w:val="22"/>
        </w:rPr>
        <w:tab/>
        <w:t>Constipation</w:t>
      </w:r>
    </w:p>
    <w:p w14:paraId="45DBC8D4" w14:textId="77777777" w:rsidR="0000610D" w:rsidRDefault="0000610D" w:rsidP="0000610D">
      <w:pPr>
        <w:ind w:left="840" w:hanging="420"/>
        <w:rPr>
          <w:rFonts w:cs="Arial"/>
          <w:szCs w:val="22"/>
        </w:rPr>
      </w:pPr>
      <w:r>
        <w:rPr>
          <w:rFonts w:cs="Arial"/>
          <w:szCs w:val="22"/>
        </w:rPr>
        <w:t>M</w:t>
      </w:r>
      <w:r>
        <w:rPr>
          <w:rFonts w:cs="Arial"/>
          <w:szCs w:val="22"/>
        </w:rPr>
        <w:tab/>
        <w:t>Stroke</w:t>
      </w:r>
    </w:p>
    <w:p w14:paraId="1BB44835" w14:textId="77777777" w:rsidR="0000610D" w:rsidRDefault="0000610D" w:rsidP="0000610D">
      <w:pPr>
        <w:ind w:left="420" w:hanging="420"/>
        <w:rPr>
          <w:rFonts w:cs="Arial"/>
          <w:szCs w:val="22"/>
        </w:rPr>
      </w:pPr>
    </w:p>
    <w:p w14:paraId="6E42CEE6" w14:textId="77777777" w:rsidR="0000610D" w:rsidRDefault="0000610D" w:rsidP="0000610D">
      <w:pPr>
        <w:spacing w:after="120"/>
        <w:ind w:left="420" w:hanging="420"/>
        <w:rPr>
          <w:rFonts w:cs="Arial"/>
          <w:szCs w:val="22"/>
        </w:rPr>
      </w:pPr>
      <w:r>
        <w:rPr>
          <w:rFonts w:cs="Arial"/>
          <w:szCs w:val="22"/>
        </w:rPr>
        <w:t>5.</w:t>
      </w:r>
      <w:r>
        <w:rPr>
          <w:rFonts w:cs="Arial"/>
          <w:szCs w:val="22"/>
        </w:rPr>
        <w:tab/>
        <w:t>A diet modification a person should aim to make to reduce the risk of hypertension is to reduce salt intake.</w:t>
      </w:r>
      <w:bookmarkStart w:id="0" w:name="_GoBack"/>
      <w:bookmarkEnd w:id="0"/>
      <w:r>
        <w:rPr>
          <w:rFonts w:cs="Arial"/>
          <w:szCs w:val="22"/>
        </w:rPr>
        <w:br/>
        <w:t>List 2 ways of reducing dietary salt intake.</w:t>
      </w:r>
    </w:p>
    <w:p w14:paraId="14084FDC" w14:textId="77777777" w:rsidR="0000610D" w:rsidRDefault="0000610D" w:rsidP="0000610D">
      <w:pPr>
        <w:ind w:left="420" w:hanging="420"/>
        <w:rPr>
          <w:rFonts w:cs="Arial"/>
          <w:szCs w:val="22"/>
        </w:rPr>
      </w:pPr>
    </w:p>
    <w:p w14:paraId="1DEC599B" w14:textId="77777777" w:rsidR="00A07DB1" w:rsidRDefault="00A07DB1" w:rsidP="0000610D">
      <w:pPr>
        <w:ind w:left="420" w:hanging="420"/>
        <w:rPr>
          <w:rFonts w:cs="Arial"/>
          <w:szCs w:val="22"/>
        </w:rPr>
      </w:pPr>
    </w:p>
    <w:p w14:paraId="0F364902" w14:textId="77777777" w:rsidR="00A07DB1" w:rsidRDefault="00A07DB1" w:rsidP="0000610D">
      <w:pPr>
        <w:ind w:left="420" w:hanging="420"/>
        <w:rPr>
          <w:rFonts w:cs="Arial"/>
          <w:szCs w:val="22"/>
        </w:rPr>
      </w:pPr>
    </w:p>
    <w:p w14:paraId="309B7FF5" w14:textId="77777777" w:rsidR="00A07DB1" w:rsidRDefault="00A07DB1" w:rsidP="0000610D">
      <w:pPr>
        <w:ind w:left="420" w:hanging="420"/>
        <w:rPr>
          <w:rFonts w:cs="Arial"/>
          <w:szCs w:val="22"/>
        </w:rPr>
      </w:pPr>
    </w:p>
    <w:p w14:paraId="5888B69D" w14:textId="77777777" w:rsidR="0000610D" w:rsidRDefault="0000610D" w:rsidP="0000610D">
      <w:pPr>
        <w:spacing w:after="120"/>
        <w:ind w:left="420" w:hanging="420"/>
        <w:rPr>
          <w:rFonts w:cs="Arial"/>
          <w:szCs w:val="22"/>
        </w:rPr>
      </w:pPr>
      <w:r>
        <w:rPr>
          <w:rFonts w:cs="Arial"/>
          <w:szCs w:val="22"/>
        </w:rPr>
        <w:t>6.</w:t>
      </w:r>
      <w:r>
        <w:rPr>
          <w:rFonts w:cs="Arial"/>
          <w:szCs w:val="22"/>
        </w:rPr>
        <w:tab/>
        <w:t xml:space="preserve">Maintaining a </w:t>
      </w:r>
      <w:r w:rsidRPr="00471E4B">
        <w:rPr>
          <w:rFonts w:cs="Arial"/>
          <w:i/>
          <w:szCs w:val="22"/>
        </w:rPr>
        <w:t>calcium balance</w:t>
      </w:r>
      <w:r>
        <w:rPr>
          <w:rFonts w:cs="Arial"/>
          <w:szCs w:val="22"/>
        </w:rPr>
        <w:t xml:space="preserve"> is extremely important.</w:t>
      </w:r>
    </w:p>
    <w:p w14:paraId="0FD2925C" w14:textId="77777777" w:rsidR="0000610D" w:rsidRDefault="0000610D" w:rsidP="0000610D">
      <w:pPr>
        <w:spacing w:after="120"/>
        <w:ind w:left="840" w:hanging="420"/>
        <w:rPr>
          <w:rFonts w:cs="Arial"/>
          <w:szCs w:val="22"/>
        </w:rPr>
      </w:pPr>
      <w:r>
        <w:rPr>
          <w:rFonts w:cs="Arial"/>
          <w:szCs w:val="22"/>
        </w:rPr>
        <w:t>(a)</w:t>
      </w:r>
      <w:r>
        <w:rPr>
          <w:rFonts w:cs="Arial"/>
          <w:szCs w:val="22"/>
        </w:rPr>
        <w:tab/>
        <w:t>Name the disease it helps to prevent if calcium levels</w:t>
      </w:r>
      <w:r w:rsidR="00EA1A26">
        <w:rPr>
          <w:rFonts w:cs="Arial"/>
          <w:szCs w:val="22"/>
        </w:rPr>
        <w:t xml:space="preserve"> </w:t>
      </w:r>
      <w:r>
        <w:rPr>
          <w:rFonts w:cs="Arial"/>
          <w:szCs w:val="22"/>
        </w:rPr>
        <w:t>are maintained throughout life.</w:t>
      </w:r>
    </w:p>
    <w:p w14:paraId="1C45876D" w14:textId="77777777" w:rsidR="00A07DB1" w:rsidRDefault="00A07DB1" w:rsidP="0000610D">
      <w:pPr>
        <w:spacing w:after="120"/>
        <w:ind w:left="840" w:hanging="420"/>
        <w:rPr>
          <w:rFonts w:cs="Arial"/>
          <w:szCs w:val="22"/>
        </w:rPr>
      </w:pPr>
    </w:p>
    <w:p w14:paraId="32691653" w14:textId="77777777" w:rsidR="0000610D" w:rsidRDefault="0000610D" w:rsidP="0000610D">
      <w:pPr>
        <w:spacing w:after="120"/>
        <w:ind w:left="840" w:hanging="420"/>
        <w:rPr>
          <w:rFonts w:cs="Arial"/>
          <w:szCs w:val="22"/>
        </w:rPr>
      </w:pPr>
      <w:r>
        <w:rPr>
          <w:rFonts w:cs="Arial"/>
          <w:szCs w:val="22"/>
        </w:rPr>
        <w:t>(b)</w:t>
      </w:r>
      <w:r>
        <w:rPr>
          <w:rFonts w:cs="Arial"/>
          <w:szCs w:val="22"/>
        </w:rPr>
        <w:tab/>
        <w:t>Name two ways the body loses calcium daily.</w:t>
      </w:r>
    </w:p>
    <w:p w14:paraId="048A2AB3" w14:textId="77777777" w:rsidR="0000610D" w:rsidRDefault="00EA1A26" w:rsidP="0000610D">
      <w:pPr>
        <w:ind w:left="420" w:hanging="420"/>
        <w:rPr>
          <w:rFonts w:cs="Arial"/>
          <w:szCs w:val="22"/>
        </w:rPr>
      </w:pPr>
      <w:r>
        <w:rPr>
          <w:rFonts w:cs="Arial"/>
          <w:noProof/>
          <w:szCs w:val="22"/>
          <w:lang w:eastAsia="en-AU"/>
        </w:rPr>
        <w:pict w14:anchorId="7300DCFA">
          <v:shape id="_x0000_s1116" type="#_x0000_t202" style="position:absolute;left:0;text-align:left;margin-left:0;margin-top:5.5pt;width:425.2pt;height:60.15pt;z-index:7" fillcolor="#9cf" stroked="f">
            <v:textbox style="mso-fit-shape-to-text:t">
              <w:txbxContent>
                <w:p w14:paraId="35DFAFE1" w14:textId="77777777" w:rsidR="00457F15" w:rsidRPr="00D75D99" w:rsidRDefault="00457F15">
                  <w:pPr>
                    <w:rPr>
                      <w:b/>
                      <w:sz w:val="18"/>
                      <w:szCs w:val="18"/>
                    </w:rPr>
                  </w:pPr>
                  <w:r>
                    <w:rPr>
                      <w:b/>
                      <w:sz w:val="18"/>
                      <w:szCs w:val="18"/>
                    </w:rPr>
                    <w:t xml:space="preserve">Knowledge and </w:t>
                  </w:r>
                  <w:r w:rsidR="001F2DD0">
                    <w:rPr>
                      <w:b/>
                      <w:sz w:val="18"/>
                      <w:szCs w:val="18"/>
                    </w:rPr>
                    <w:t>Application</w:t>
                  </w:r>
                </w:p>
                <w:p w14:paraId="616B29AC" w14:textId="77777777" w:rsidR="00457F15" w:rsidRDefault="005253EA">
                  <w:pPr>
                    <w:rPr>
                      <w:sz w:val="18"/>
                      <w:szCs w:val="18"/>
                    </w:rPr>
                  </w:pPr>
                  <w:r>
                    <w:rPr>
                      <w:sz w:val="18"/>
                      <w:szCs w:val="18"/>
                    </w:rPr>
                    <w:t>The</w:t>
                  </w:r>
                  <w:r w:rsidR="00457F15">
                    <w:rPr>
                      <w:sz w:val="18"/>
                      <w:szCs w:val="18"/>
                    </w:rPr>
                    <w:t xml:space="preserve"> assessment task begins with multiple choice and short answer questions that provide opportunities for students to:</w:t>
                  </w:r>
                </w:p>
                <w:p w14:paraId="672A8AA4" w14:textId="77777777" w:rsidR="00457F15" w:rsidRDefault="00457F15" w:rsidP="000B4218">
                  <w:pPr>
                    <w:numPr>
                      <w:ilvl w:val="0"/>
                      <w:numId w:val="17"/>
                    </w:numPr>
                    <w:rPr>
                      <w:sz w:val="18"/>
                      <w:szCs w:val="18"/>
                    </w:rPr>
                  </w:pPr>
                  <w:r>
                    <w:rPr>
                      <w:sz w:val="18"/>
                      <w:szCs w:val="18"/>
                    </w:rPr>
                    <w:t>demonstrate their knowledge and understanding of nutrition concepts</w:t>
                  </w:r>
                </w:p>
                <w:p w14:paraId="6615A9A4" w14:textId="77777777" w:rsidR="00457F15" w:rsidRDefault="00457F15" w:rsidP="000B4218">
                  <w:pPr>
                    <w:numPr>
                      <w:ilvl w:val="0"/>
                      <w:numId w:val="17"/>
                    </w:numPr>
                    <w:rPr>
                      <w:sz w:val="18"/>
                      <w:szCs w:val="18"/>
                    </w:rPr>
                  </w:pPr>
                  <w:r>
                    <w:rPr>
                      <w:sz w:val="18"/>
                      <w:szCs w:val="18"/>
                    </w:rPr>
                    <w:t>use this knowledge and understanding to explain the links between diet, lifestyle and health.</w:t>
                  </w:r>
                </w:p>
              </w:txbxContent>
            </v:textbox>
          </v:shape>
        </w:pict>
      </w:r>
    </w:p>
    <w:p w14:paraId="4394BF83" w14:textId="77777777" w:rsidR="0000610D" w:rsidRDefault="0000610D" w:rsidP="0000610D">
      <w:pPr>
        <w:ind w:left="420" w:hanging="420"/>
        <w:rPr>
          <w:rFonts w:cs="Arial"/>
          <w:szCs w:val="22"/>
        </w:rPr>
      </w:pPr>
    </w:p>
    <w:p w14:paraId="3C83DE0E" w14:textId="77777777" w:rsidR="0000610D" w:rsidRDefault="0000610D" w:rsidP="0000610D">
      <w:pPr>
        <w:ind w:left="420" w:hanging="420"/>
        <w:rPr>
          <w:rFonts w:cs="Arial"/>
          <w:szCs w:val="22"/>
        </w:rPr>
      </w:pPr>
    </w:p>
    <w:p w14:paraId="29EA9448" w14:textId="77777777" w:rsidR="0000610D" w:rsidRDefault="0000610D" w:rsidP="0000610D">
      <w:pPr>
        <w:ind w:left="420" w:hanging="420"/>
        <w:rPr>
          <w:rFonts w:cs="Arial"/>
          <w:szCs w:val="22"/>
        </w:rPr>
      </w:pPr>
    </w:p>
    <w:p w14:paraId="274755CA" w14:textId="77777777" w:rsidR="000B4218" w:rsidRDefault="000B4218" w:rsidP="0000610D">
      <w:pPr>
        <w:ind w:left="420" w:hanging="420"/>
        <w:rPr>
          <w:rFonts w:cs="Arial"/>
          <w:szCs w:val="22"/>
        </w:rPr>
      </w:pPr>
    </w:p>
    <w:p w14:paraId="76B2F2BB" w14:textId="77777777" w:rsidR="000B4218" w:rsidRDefault="000B4218" w:rsidP="0000610D">
      <w:pPr>
        <w:ind w:left="420" w:hanging="420"/>
        <w:rPr>
          <w:rFonts w:cs="Arial"/>
          <w:szCs w:val="22"/>
        </w:rPr>
      </w:pPr>
    </w:p>
    <w:p w14:paraId="4A16F3A8" w14:textId="77777777" w:rsidR="000B4218" w:rsidRDefault="000B4218" w:rsidP="0000610D">
      <w:pPr>
        <w:ind w:left="420" w:hanging="420"/>
        <w:rPr>
          <w:rFonts w:cs="Arial"/>
          <w:szCs w:val="22"/>
        </w:rPr>
      </w:pPr>
    </w:p>
    <w:p w14:paraId="6D8E5A75" w14:textId="77777777" w:rsidR="0000610D" w:rsidRDefault="0000610D" w:rsidP="0000610D">
      <w:pPr>
        <w:spacing w:after="120"/>
        <w:ind w:left="420" w:hanging="420"/>
        <w:rPr>
          <w:rFonts w:cs="Arial"/>
          <w:szCs w:val="22"/>
        </w:rPr>
      </w:pPr>
      <w:r>
        <w:rPr>
          <w:rFonts w:cs="Arial"/>
          <w:szCs w:val="22"/>
        </w:rPr>
        <w:br w:type="page"/>
      </w:r>
      <w:r>
        <w:rPr>
          <w:rFonts w:cs="Arial"/>
          <w:szCs w:val="22"/>
        </w:rPr>
        <w:lastRenderedPageBreak/>
        <w:t>7.</w:t>
      </w:r>
      <w:r>
        <w:rPr>
          <w:rFonts w:cs="Arial"/>
          <w:szCs w:val="22"/>
        </w:rPr>
        <w:tab/>
        <w:t>Two friends are concerned about their weight, although others think they both look OK.</w:t>
      </w:r>
    </w:p>
    <w:p w14:paraId="09311FF6" w14:textId="77777777" w:rsidR="0000610D" w:rsidRDefault="007F233B" w:rsidP="0000610D">
      <w:pPr>
        <w:spacing w:after="120"/>
        <w:ind w:left="840" w:hanging="420"/>
        <w:rPr>
          <w:rFonts w:cs="Arial"/>
          <w:szCs w:val="22"/>
        </w:rPr>
      </w:pPr>
      <w:r>
        <w:rPr>
          <w:rFonts w:cs="Arial"/>
          <w:noProof/>
          <w:szCs w:val="22"/>
          <w:lang w:eastAsia="en-AU"/>
        </w:rPr>
        <w:pict w14:anchorId="032A4BE0">
          <v:shape id="_x0000_s1117" type="#_x0000_t202" style="position:absolute;left:0;text-align:left;margin-left:431.8pt;margin-top:4.7pt;width:99.2pt;height:162.45pt;z-index:8" fillcolor="#9cf" stroked="f">
            <v:textbox style="mso-fit-shape-to-text:t">
              <w:txbxContent>
                <w:p w14:paraId="43BDEC9E" w14:textId="77777777" w:rsidR="00457F15" w:rsidRPr="00854878" w:rsidRDefault="001F2DD0">
                  <w:pPr>
                    <w:rPr>
                      <w:b/>
                      <w:sz w:val="18"/>
                      <w:szCs w:val="18"/>
                    </w:rPr>
                  </w:pPr>
                  <w:r>
                    <w:rPr>
                      <w:b/>
                      <w:sz w:val="18"/>
                      <w:szCs w:val="18"/>
                    </w:rPr>
                    <w:t xml:space="preserve">Knowledge and </w:t>
                  </w:r>
                  <w:r w:rsidR="00457F15">
                    <w:rPr>
                      <w:b/>
                      <w:sz w:val="18"/>
                      <w:szCs w:val="18"/>
                    </w:rPr>
                    <w:t>Application</w:t>
                  </w:r>
                </w:p>
                <w:p w14:paraId="682B47A8" w14:textId="77777777" w:rsidR="00457F15" w:rsidRPr="007F233B" w:rsidRDefault="00457F15">
                  <w:pPr>
                    <w:rPr>
                      <w:sz w:val="18"/>
                      <w:szCs w:val="18"/>
                    </w:rPr>
                  </w:pPr>
                  <w:r>
                    <w:rPr>
                      <w:sz w:val="18"/>
                      <w:szCs w:val="18"/>
                    </w:rPr>
                    <w:t>Question 7 allows for assessment of the breadth of learning from students against the performance standard e.g. ‘Applies nutrition concepts to suggest solutions to complex problems’ at ‘A’ through to ‘attempts to identify a solution’.</w:t>
                  </w:r>
                </w:p>
              </w:txbxContent>
            </v:textbox>
            <w10:wrap type="square"/>
          </v:shape>
        </w:pict>
      </w:r>
      <w:r w:rsidR="0000610D">
        <w:rPr>
          <w:rFonts w:cs="Arial"/>
          <w:szCs w:val="22"/>
        </w:rPr>
        <w:t>(a)</w:t>
      </w:r>
      <w:r w:rsidR="0000610D">
        <w:rPr>
          <w:rFonts w:cs="Arial"/>
          <w:szCs w:val="22"/>
        </w:rPr>
        <w:tab/>
        <w:t>Work out the Body Mass Index of each (show the working out) using the following formula.</w:t>
      </w:r>
    </w:p>
    <w:p w14:paraId="3CA3D1BF" w14:textId="77777777" w:rsidR="0000610D" w:rsidRPr="000134CE" w:rsidRDefault="0000610D" w:rsidP="0000610D">
      <w:pPr>
        <w:spacing w:after="120"/>
        <w:ind w:left="840"/>
        <w:rPr>
          <w:rFonts w:cs="Arial"/>
          <w:szCs w:val="22"/>
        </w:rPr>
      </w:pPr>
      <w:r>
        <w:rPr>
          <w:rFonts w:cs="Arial"/>
          <w:szCs w:val="22"/>
        </w:rPr>
        <w:t xml:space="preserve">BMI = </w:t>
      </w:r>
      <w:r w:rsidRPr="00404BF3">
        <w:rPr>
          <w:rFonts w:cs="Arial"/>
          <w:position w:val="-30"/>
          <w:szCs w:val="22"/>
        </w:rPr>
        <w:object w:dxaOrig="1280" w:dyaOrig="680" w14:anchorId="08AD7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33.8pt" o:ole="">
            <v:imagedata r:id="rId10" o:title=""/>
          </v:shape>
          <o:OLEObject Type="Embed" ProgID="Equation.3" ShapeID="_x0000_i1025" DrawAspect="Content" ObjectID="_1670045149" r:id="rId11"/>
        </w:object>
      </w:r>
    </w:p>
    <w:p w14:paraId="73B25AC2" w14:textId="77777777" w:rsidR="0000610D" w:rsidRDefault="0000610D" w:rsidP="0000610D">
      <w:pPr>
        <w:ind w:left="840"/>
        <w:rPr>
          <w:rFonts w:cs="Arial"/>
          <w:szCs w:val="22"/>
        </w:rPr>
      </w:pPr>
      <w:r w:rsidRPr="00F14FEA">
        <w:rPr>
          <w:rFonts w:cs="Arial"/>
          <w:b/>
          <w:szCs w:val="22"/>
        </w:rPr>
        <w:t>Friend 1:</w:t>
      </w:r>
      <w:r>
        <w:rPr>
          <w:rFonts w:cs="Arial"/>
          <w:szCs w:val="22"/>
        </w:rPr>
        <w:t xml:space="preserve"> </w:t>
      </w:r>
      <w:r>
        <w:rPr>
          <w:rFonts w:cs="Arial"/>
          <w:szCs w:val="22"/>
        </w:rPr>
        <w:br/>
        <w:t>Inactive, 18 years old. 175 cm tall, 75 kg</w:t>
      </w:r>
    </w:p>
    <w:p w14:paraId="1C50C488" w14:textId="77777777" w:rsidR="0000610D" w:rsidRDefault="0000610D" w:rsidP="0000610D">
      <w:pPr>
        <w:ind w:left="420" w:hanging="420"/>
        <w:rPr>
          <w:rFonts w:cs="Arial"/>
          <w:szCs w:val="22"/>
        </w:rPr>
      </w:pPr>
    </w:p>
    <w:p w14:paraId="61905937" w14:textId="77777777" w:rsidR="0000610D" w:rsidRDefault="0000610D" w:rsidP="00A770CE">
      <w:pPr>
        <w:ind w:left="840"/>
        <w:rPr>
          <w:rFonts w:cs="Arial"/>
          <w:szCs w:val="22"/>
        </w:rPr>
      </w:pPr>
    </w:p>
    <w:p w14:paraId="79BB7B94" w14:textId="77777777" w:rsidR="00A770CE" w:rsidRDefault="00A770CE" w:rsidP="00A770CE">
      <w:pPr>
        <w:ind w:left="840"/>
        <w:rPr>
          <w:rFonts w:cs="Arial"/>
          <w:szCs w:val="22"/>
        </w:rPr>
      </w:pPr>
    </w:p>
    <w:p w14:paraId="2880CC7C" w14:textId="77777777" w:rsidR="00A770CE" w:rsidRDefault="00A770CE" w:rsidP="00A770CE">
      <w:pPr>
        <w:ind w:left="840"/>
        <w:rPr>
          <w:rFonts w:cs="Arial"/>
          <w:szCs w:val="22"/>
        </w:rPr>
      </w:pPr>
    </w:p>
    <w:p w14:paraId="7031844A" w14:textId="77777777" w:rsidR="00372262" w:rsidRDefault="0000610D" w:rsidP="0000610D">
      <w:pPr>
        <w:ind w:left="840"/>
        <w:rPr>
          <w:rFonts w:cs="Arial"/>
          <w:b/>
          <w:szCs w:val="22"/>
        </w:rPr>
      </w:pPr>
      <w:r w:rsidRPr="00F14FEA">
        <w:rPr>
          <w:rFonts w:cs="Arial"/>
          <w:b/>
          <w:szCs w:val="22"/>
        </w:rPr>
        <w:t xml:space="preserve">Friend </w:t>
      </w:r>
      <w:r>
        <w:rPr>
          <w:rFonts w:cs="Arial"/>
          <w:b/>
          <w:szCs w:val="22"/>
        </w:rPr>
        <w:t>2</w:t>
      </w:r>
      <w:r w:rsidRPr="00F14FEA">
        <w:rPr>
          <w:rFonts w:cs="Arial"/>
          <w:b/>
          <w:szCs w:val="22"/>
        </w:rPr>
        <w:t>:</w:t>
      </w:r>
    </w:p>
    <w:p w14:paraId="36AD0385" w14:textId="77777777" w:rsidR="0000610D" w:rsidRDefault="0000610D" w:rsidP="0000610D">
      <w:pPr>
        <w:ind w:left="840"/>
        <w:rPr>
          <w:rFonts w:cs="Arial"/>
          <w:szCs w:val="22"/>
        </w:rPr>
      </w:pPr>
      <w:r>
        <w:rPr>
          <w:rFonts w:cs="Arial"/>
          <w:szCs w:val="22"/>
        </w:rPr>
        <w:t>Very fit and active, 18 years old. 162 cm tall, 65 kg</w:t>
      </w:r>
    </w:p>
    <w:p w14:paraId="266CC9E1" w14:textId="77777777" w:rsidR="0000610D" w:rsidRDefault="0000610D" w:rsidP="0000610D">
      <w:pPr>
        <w:ind w:left="420" w:hanging="420"/>
        <w:rPr>
          <w:rFonts w:cs="Arial"/>
          <w:szCs w:val="22"/>
        </w:rPr>
      </w:pPr>
    </w:p>
    <w:p w14:paraId="368977EF" w14:textId="77777777" w:rsidR="0000610D" w:rsidRDefault="0000610D" w:rsidP="0000610D">
      <w:pPr>
        <w:ind w:left="420" w:hanging="420"/>
        <w:rPr>
          <w:rFonts w:ascii="Tempus Sans ITC" w:hAnsi="Tempus Sans ITC" w:cs="Arial"/>
          <w:szCs w:val="22"/>
        </w:rPr>
      </w:pPr>
    </w:p>
    <w:p w14:paraId="52CAD255" w14:textId="77777777" w:rsidR="00A770CE" w:rsidRDefault="00A770CE" w:rsidP="0000610D">
      <w:pPr>
        <w:ind w:left="420" w:hanging="420"/>
        <w:rPr>
          <w:rFonts w:ascii="Tempus Sans ITC" w:hAnsi="Tempus Sans ITC" w:cs="Arial"/>
          <w:szCs w:val="22"/>
        </w:rPr>
      </w:pPr>
    </w:p>
    <w:p w14:paraId="49F3DDCC" w14:textId="77777777" w:rsidR="00A770CE" w:rsidRDefault="00A770CE" w:rsidP="0000610D">
      <w:pPr>
        <w:ind w:left="420" w:hanging="420"/>
        <w:rPr>
          <w:rFonts w:cs="Arial"/>
          <w:szCs w:val="22"/>
        </w:rPr>
      </w:pPr>
    </w:p>
    <w:p w14:paraId="2B90A990" w14:textId="77777777" w:rsidR="0000610D" w:rsidRDefault="0000610D" w:rsidP="0000610D">
      <w:pPr>
        <w:spacing w:after="120"/>
        <w:ind w:left="420"/>
        <w:rPr>
          <w:rFonts w:cs="Arial"/>
          <w:szCs w:val="22"/>
        </w:rPr>
      </w:pPr>
      <w:r>
        <w:rPr>
          <w:rFonts w:cs="Arial"/>
          <w:szCs w:val="22"/>
        </w:rPr>
        <w:t>Refer to the table below to answer 7 (b)</w:t>
      </w:r>
    </w:p>
    <w:p w14:paraId="67C5B39B" w14:textId="77777777" w:rsidR="0000610D" w:rsidRPr="00A6671D" w:rsidRDefault="0000610D" w:rsidP="0000610D">
      <w:pPr>
        <w:spacing w:after="120"/>
        <w:ind w:left="840"/>
        <w:rPr>
          <w:rFonts w:cs="Arial"/>
          <w:color w:val="323232"/>
          <w:szCs w:val="22"/>
          <w:lang w:eastAsia="en-AU"/>
        </w:rPr>
      </w:pPr>
      <w:bookmarkStart w:id="1" w:name="Table_1"/>
      <w:bookmarkEnd w:id="1"/>
      <w:r w:rsidRPr="00A6671D">
        <w:rPr>
          <w:rFonts w:cs="Arial"/>
          <w:b/>
          <w:bCs/>
          <w:color w:val="323232"/>
          <w:szCs w:val="22"/>
          <w:lang w:eastAsia="en-AU"/>
        </w:rPr>
        <w:t>Table 1:</w:t>
      </w:r>
      <w:r w:rsidRPr="00A6671D">
        <w:rPr>
          <w:rFonts w:cs="Arial"/>
          <w:color w:val="323232"/>
          <w:szCs w:val="22"/>
          <w:lang w:eastAsia="en-AU"/>
        </w:rPr>
        <w:t xml:space="preserve"> BMI Cut-Off Values</w:t>
      </w:r>
    </w:p>
    <w:tbl>
      <w:tblPr>
        <w:tblW w:w="2429" w:type="pct"/>
        <w:tblCellSpacing w:w="0" w:type="dxa"/>
        <w:tblInd w:w="88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76"/>
        <w:gridCol w:w="2325"/>
      </w:tblGrid>
      <w:tr w:rsidR="0000610D" w:rsidRPr="00A6671D" w14:paraId="5AA5EDFF"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2688274A" w14:textId="77777777" w:rsidR="0000610D" w:rsidRPr="00A6671D" w:rsidRDefault="0000610D" w:rsidP="008941CD">
            <w:pPr>
              <w:spacing w:line="408" w:lineRule="atLeast"/>
              <w:rPr>
                <w:rFonts w:cs="Arial"/>
                <w:color w:val="323232"/>
                <w:szCs w:val="22"/>
                <w:lang w:eastAsia="en-AU"/>
              </w:rPr>
            </w:pPr>
            <w:r w:rsidRPr="00A6671D">
              <w:rPr>
                <w:rFonts w:cs="Arial"/>
                <w:b/>
                <w:bCs/>
                <w:color w:val="323232"/>
                <w:szCs w:val="22"/>
                <w:lang w:eastAsia="en-AU"/>
              </w:rPr>
              <w:t> BMI</w:t>
            </w:r>
          </w:p>
        </w:tc>
        <w:tc>
          <w:tcPr>
            <w:tcW w:w="2325" w:type="pct"/>
            <w:tcBorders>
              <w:top w:val="outset" w:sz="6" w:space="0" w:color="auto"/>
              <w:left w:val="outset" w:sz="6" w:space="0" w:color="auto"/>
              <w:bottom w:val="outset" w:sz="6" w:space="0" w:color="auto"/>
              <w:right w:val="outset" w:sz="6" w:space="0" w:color="auto"/>
            </w:tcBorders>
          </w:tcPr>
          <w:p w14:paraId="5057FD86" w14:textId="77777777" w:rsidR="0000610D" w:rsidRPr="00A6671D" w:rsidRDefault="0000610D" w:rsidP="008941CD">
            <w:pPr>
              <w:spacing w:line="408" w:lineRule="atLeast"/>
              <w:rPr>
                <w:rFonts w:cs="Arial"/>
                <w:color w:val="323232"/>
                <w:szCs w:val="22"/>
                <w:lang w:eastAsia="en-AU"/>
              </w:rPr>
            </w:pPr>
            <w:r w:rsidRPr="00A6671D">
              <w:rPr>
                <w:rFonts w:cs="Arial"/>
                <w:b/>
                <w:bCs/>
                <w:color w:val="323232"/>
                <w:szCs w:val="22"/>
                <w:lang w:eastAsia="en-AU"/>
              </w:rPr>
              <w:t>Classification</w:t>
            </w:r>
            <w:r w:rsidRPr="00A6671D">
              <w:rPr>
                <w:rFonts w:cs="Arial"/>
                <w:color w:val="323232"/>
                <w:szCs w:val="22"/>
                <w:lang w:eastAsia="en-AU"/>
              </w:rPr>
              <w:t> </w:t>
            </w:r>
          </w:p>
        </w:tc>
      </w:tr>
      <w:tr w:rsidR="0000610D" w:rsidRPr="00A6671D" w14:paraId="67D75607"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2AA83431"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Below 18.5</w:t>
            </w:r>
          </w:p>
        </w:tc>
        <w:tc>
          <w:tcPr>
            <w:tcW w:w="2325" w:type="pct"/>
            <w:tcBorders>
              <w:top w:val="outset" w:sz="6" w:space="0" w:color="auto"/>
              <w:left w:val="outset" w:sz="6" w:space="0" w:color="auto"/>
              <w:bottom w:val="outset" w:sz="6" w:space="0" w:color="auto"/>
              <w:right w:val="outset" w:sz="6" w:space="0" w:color="auto"/>
            </w:tcBorders>
          </w:tcPr>
          <w:p w14:paraId="11E70C80"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Underweight</w:t>
            </w:r>
          </w:p>
        </w:tc>
      </w:tr>
      <w:tr w:rsidR="0000610D" w:rsidRPr="00A6671D" w14:paraId="758B5291"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4B0C27FA"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18.5 - 24.9</w:t>
            </w:r>
          </w:p>
        </w:tc>
        <w:tc>
          <w:tcPr>
            <w:tcW w:w="2325" w:type="pct"/>
            <w:tcBorders>
              <w:top w:val="outset" w:sz="6" w:space="0" w:color="auto"/>
              <w:left w:val="outset" w:sz="6" w:space="0" w:color="auto"/>
              <w:bottom w:val="outset" w:sz="6" w:space="0" w:color="auto"/>
              <w:right w:val="outset" w:sz="6" w:space="0" w:color="auto"/>
            </w:tcBorders>
          </w:tcPr>
          <w:p w14:paraId="2C668F11"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Normal weight</w:t>
            </w:r>
          </w:p>
        </w:tc>
      </w:tr>
      <w:tr w:rsidR="0000610D" w:rsidRPr="00A6671D" w14:paraId="721A2750"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7CEB8B3E"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25.0 - 29.9</w:t>
            </w:r>
          </w:p>
        </w:tc>
        <w:tc>
          <w:tcPr>
            <w:tcW w:w="2325" w:type="pct"/>
            <w:tcBorders>
              <w:top w:val="outset" w:sz="6" w:space="0" w:color="auto"/>
              <w:left w:val="outset" w:sz="6" w:space="0" w:color="auto"/>
              <w:bottom w:val="outset" w:sz="6" w:space="0" w:color="auto"/>
              <w:right w:val="outset" w:sz="6" w:space="0" w:color="auto"/>
            </w:tcBorders>
          </w:tcPr>
          <w:p w14:paraId="7349D26A"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Overweight</w:t>
            </w:r>
          </w:p>
        </w:tc>
      </w:tr>
      <w:tr w:rsidR="0000610D" w:rsidRPr="00A6671D" w14:paraId="66730664"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70631D2C"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30.0 and above</w:t>
            </w:r>
          </w:p>
        </w:tc>
        <w:tc>
          <w:tcPr>
            <w:tcW w:w="2325" w:type="pct"/>
            <w:tcBorders>
              <w:top w:val="outset" w:sz="6" w:space="0" w:color="auto"/>
              <w:left w:val="outset" w:sz="6" w:space="0" w:color="auto"/>
              <w:bottom w:val="outset" w:sz="6" w:space="0" w:color="auto"/>
              <w:right w:val="outset" w:sz="6" w:space="0" w:color="auto"/>
            </w:tcBorders>
          </w:tcPr>
          <w:p w14:paraId="25631D98"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Obese</w:t>
            </w:r>
          </w:p>
        </w:tc>
      </w:tr>
      <w:tr w:rsidR="0000610D" w:rsidRPr="00A6671D" w14:paraId="0BC0A561"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65C910AE"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35.0 and above</w:t>
            </w:r>
          </w:p>
        </w:tc>
        <w:tc>
          <w:tcPr>
            <w:tcW w:w="2325" w:type="pct"/>
            <w:tcBorders>
              <w:top w:val="outset" w:sz="6" w:space="0" w:color="auto"/>
              <w:left w:val="outset" w:sz="6" w:space="0" w:color="auto"/>
              <w:bottom w:val="outset" w:sz="6" w:space="0" w:color="auto"/>
              <w:right w:val="outset" w:sz="6" w:space="0" w:color="auto"/>
            </w:tcBorders>
          </w:tcPr>
          <w:p w14:paraId="6D91C1B1" w14:textId="77777777" w:rsidR="0000610D" w:rsidRPr="00A6671D" w:rsidRDefault="00FB1DCD" w:rsidP="008941CD">
            <w:pPr>
              <w:spacing w:line="408" w:lineRule="atLeast"/>
              <w:rPr>
                <w:rFonts w:cs="Arial"/>
                <w:color w:val="323232"/>
                <w:szCs w:val="22"/>
                <w:lang w:eastAsia="en-AU"/>
              </w:rPr>
            </w:pPr>
            <w:r>
              <w:rPr>
                <w:rFonts w:cs="Arial"/>
                <w:noProof/>
                <w:color w:val="323232"/>
                <w:szCs w:val="22"/>
                <w:lang w:eastAsia="en-AU"/>
              </w:rPr>
              <w:pict w14:anchorId="01B9AA1E">
                <v:shape id="_x0000_s1101" type="#_x0000_t202" style="position:absolute;margin-left:272.55pt;margin-top:.4pt;width:99.2pt;height:152.1pt;z-index:5;mso-position-horizontal-relative:text;mso-position-vertical-relative:text" fillcolor="#9cf" stroked="f">
                  <v:textbox style="mso-next-textbox:#_x0000_s1101;mso-fit-shape-to-text:t">
                    <w:txbxContent>
                      <w:p w14:paraId="562DC851" w14:textId="77777777" w:rsidR="00457F15" w:rsidRDefault="001F2DD0" w:rsidP="0000610D">
                        <w:pPr>
                          <w:rPr>
                            <w:sz w:val="18"/>
                            <w:szCs w:val="18"/>
                          </w:rPr>
                        </w:pPr>
                        <w:r>
                          <w:rPr>
                            <w:b/>
                            <w:sz w:val="18"/>
                            <w:szCs w:val="18"/>
                          </w:rPr>
                          <w:t xml:space="preserve">Investigation, </w:t>
                        </w:r>
                        <w:r w:rsidR="00457F15">
                          <w:rPr>
                            <w:b/>
                            <w:sz w:val="18"/>
                            <w:szCs w:val="18"/>
                          </w:rPr>
                          <w:t>Analysis and Evaluation</w:t>
                        </w:r>
                        <w:r w:rsidR="00457F15">
                          <w:rPr>
                            <w:sz w:val="18"/>
                            <w:szCs w:val="18"/>
                          </w:rPr>
                          <w:t xml:space="preserve"> </w:t>
                        </w:r>
                      </w:p>
                      <w:p w14:paraId="356AAFC1" w14:textId="77777777" w:rsidR="00457F15" w:rsidRDefault="00FB1DCD" w:rsidP="0000610D">
                        <w:r>
                          <w:rPr>
                            <w:sz w:val="18"/>
                            <w:szCs w:val="18"/>
                          </w:rPr>
                          <w:t xml:space="preserve">Question </w:t>
                        </w:r>
                        <w:r w:rsidR="00457F15">
                          <w:rPr>
                            <w:sz w:val="18"/>
                            <w:szCs w:val="18"/>
                          </w:rPr>
                          <w:t xml:space="preserve">7(b) provides the opportunity for students to demonstrate their </w:t>
                        </w:r>
                        <w:r>
                          <w:rPr>
                            <w:sz w:val="18"/>
                            <w:szCs w:val="18"/>
                          </w:rPr>
                          <w:t>ability to analyse relevant data from</w:t>
                        </w:r>
                        <w:r w:rsidR="00457F15">
                          <w:rPr>
                            <w:sz w:val="18"/>
                            <w:szCs w:val="18"/>
                          </w:rPr>
                          <w:t xml:space="preserve"> the table and answers from (a), to formulate relevant conclusions.</w:t>
                        </w:r>
                      </w:p>
                    </w:txbxContent>
                  </v:textbox>
                </v:shape>
              </w:pict>
            </w:r>
            <w:r w:rsidR="0000610D" w:rsidRPr="00A6671D">
              <w:rPr>
                <w:rFonts w:cs="Arial"/>
                <w:color w:val="323232"/>
                <w:szCs w:val="22"/>
                <w:lang w:eastAsia="en-AU"/>
              </w:rPr>
              <w:t xml:space="preserve"> Severely obese </w:t>
            </w:r>
          </w:p>
        </w:tc>
      </w:tr>
      <w:tr w:rsidR="0000610D" w:rsidRPr="00A6671D" w14:paraId="32740A57"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78953A4D"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40.0 and above</w:t>
            </w:r>
          </w:p>
        </w:tc>
        <w:tc>
          <w:tcPr>
            <w:tcW w:w="2325" w:type="pct"/>
            <w:tcBorders>
              <w:top w:val="outset" w:sz="6" w:space="0" w:color="auto"/>
              <w:left w:val="outset" w:sz="6" w:space="0" w:color="auto"/>
              <w:bottom w:val="outset" w:sz="6" w:space="0" w:color="auto"/>
              <w:right w:val="outset" w:sz="6" w:space="0" w:color="auto"/>
            </w:tcBorders>
          </w:tcPr>
          <w:p w14:paraId="0FEA816E"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xml:space="preserve"> Morbidly obese </w:t>
            </w:r>
          </w:p>
        </w:tc>
      </w:tr>
      <w:tr w:rsidR="0000610D" w:rsidRPr="00A6671D" w14:paraId="2020341D" w14:textId="77777777" w:rsidTr="008941CD">
        <w:trPr>
          <w:tblCellSpacing w:w="0" w:type="dxa"/>
        </w:trPr>
        <w:tc>
          <w:tcPr>
            <w:tcW w:w="2675" w:type="pct"/>
            <w:tcBorders>
              <w:top w:val="outset" w:sz="6" w:space="0" w:color="auto"/>
              <w:left w:val="outset" w:sz="6" w:space="0" w:color="auto"/>
              <w:bottom w:val="outset" w:sz="6" w:space="0" w:color="auto"/>
              <w:right w:val="outset" w:sz="6" w:space="0" w:color="auto"/>
            </w:tcBorders>
          </w:tcPr>
          <w:p w14:paraId="28BD79FB"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50.0 and above</w:t>
            </w:r>
          </w:p>
        </w:tc>
        <w:tc>
          <w:tcPr>
            <w:tcW w:w="2325" w:type="pct"/>
            <w:tcBorders>
              <w:top w:val="outset" w:sz="6" w:space="0" w:color="auto"/>
              <w:left w:val="outset" w:sz="6" w:space="0" w:color="auto"/>
              <w:bottom w:val="outset" w:sz="6" w:space="0" w:color="auto"/>
              <w:right w:val="outset" w:sz="6" w:space="0" w:color="auto"/>
            </w:tcBorders>
          </w:tcPr>
          <w:p w14:paraId="07FD6BE0" w14:textId="77777777" w:rsidR="0000610D" w:rsidRPr="00A6671D" w:rsidRDefault="0000610D" w:rsidP="008941CD">
            <w:pPr>
              <w:spacing w:line="408" w:lineRule="atLeast"/>
              <w:rPr>
                <w:rFonts w:cs="Arial"/>
                <w:color w:val="323232"/>
                <w:szCs w:val="22"/>
                <w:lang w:eastAsia="en-AU"/>
              </w:rPr>
            </w:pPr>
            <w:r w:rsidRPr="00A6671D">
              <w:rPr>
                <w:rFonts w:cs="Arial"/>
                <w:color w:val="323232"/>
                <w:szCs w:val="22"/>
                <w:lang w:eastAsia="en-AU"/>
              </w:rPr>
              <w:t xml:space="preserve"> Super obese </w:t>
            </w:r>
          </w:p>
        </w:tc>
      </w:tr>
    </w:tbl>
    <w:p w14:paraId="0E7BF7CF" w14:textId="77777777" w:rsidR="0000610D" w:rsidRDefault="0000610D" w:rsidP="0000610D">
      <w:pPr>
        <w:ind w:left="420" w:hanging="420"/>
        <w:rPr>
          <w:rFonts w:cs="Arial"/>
          <w:szCs w:val="22"/>
        </w:rPr>
      </w:pPr>
    </w:p>
    <w:p w14:paraId="44DE6750" w14:textId="77777777" w:rsidR="0000610D" w:rsidRDefault="0000610D" w:rsidP="0000610D">
      <w:pPr>
        <w:spacing w:after="120"/>
        <w:ind w:left="840" w:hanging="420"/>
        <w:rPr>
          <w:rFonts w:cs="Arial"/>
          <w:szCs w:val="22"/>
        </w:rPr>
      </w:pPr>
      <w:r>
        <w:rPr>
          <w:rFonts w:cs="Arial"/>
          <w:szCs w:val="22"/>
        </w:rPr>
        <w:t>(b)</w:t>
      </w:r>
      <w:r>
        <w:rPr>
          <w:rFonts w:cs="Arial"/>
          <w:szCs w:val="22"/>
        </w:rPr>
        <w:tab/>
        <w:t>What weight rating is each person,</w:t>
      </w:r>
      <w:r>
        <w:rPr>
          <w:rFonts w:cs="Arial"/>
          <w:szCs w:val="22"/>
        </w:rPr>
        <w:br/>
        <w:t>according to the table above?</w:t>
      </w:r>
    </w:p>
    <w:p w14:paraId="232E3ADC" w14:textId="77777777" w:rsidR="00A770CE" w:rsidRDefault="0000610D" w:rsidP="00A770CE">
      <w:pPr>
        <w:spacing w:after="120"/>
        <w:ind w:left="1973" w:hanging="1134"/>
        <w:rPr>
          <w:rFonts w:ascii="Tempus Sans ITC" w:hAnsi="Tempus Sans ITC" w:cs="Arial"/>
          <w:szCs w:val="22"/>
        </w:rPr>
      </w:pPr>
      <w:r w:rsidRPr="00F14FEA">
        <w:rPr>
          <w:rFonts w:cs="Arial"/>
          <w:b/>
          <w:szCs w:val="22"/>
        </w:rPr>
        <w:t>Friend 1:</w:t>
      </w:r>
      <w:r w:rsidR="00A770CE">
        <w:rPr>
          <w:rFonts w:cs="Arial"/>
          <w:szCs w:val="22"/>
        </w:rPr>
        <w:t xml:space="preserve"> </w:t>
      </w:r>
    </w:p>
    <w:p w14:paraId="3F94D8BF" w14:textId="77777777" w:rsidR="0000610D" w:rsidRDefault="0000610D" w:rsidP="0000610D">
      <w:pPr>
        <w:spacing w:after="120"/>
        <w:ind w:left="1973" w:hanging="1134"/>
        <w:rPr>
          <w:rFonts w:cs="Arial"/>
          <w:szCs w:val="22"/>
        </w:rPr>
      </w:pPr>
      <w:r w:rsidRPr="00F14FEA">
        <w:rPr>
          <w:rFonts w:cs="Arial"/>
          <w:b/>
          <w:szCs w:val="22"/>
        </w:rPr>
        <w:t xml:space="preserve">Friend </w:t>
      </w:r>
      <w:r>
        <w:rPr>
          <w:rFonts w:cs="Arial"/>
          <w:b/>
          <w:szCs w:val="22"/>
        </w:rPr>
        <w:t>2</w:t>
      </w:r>
      <w:r w:rsidRPr="00F14FEA">
        <w:rPr>
          <w:rFonts w:cs="Arial"/>
          <w:b/>
          <w:szCs w:val="22"/>
        </w:rPr>
        <w:t>:</w:t>
      </w:r>
    </w:p>
    <w:p w14:paraId="4C4BF486" w14:textId="77777777" w:rsidR="0000610D" w:rsidRDefault="0000610D" w:rsidP="0000610D">
      <w:pPr>
        <w:spacing w:after="120"/>
        <w:ind w:left="840" w:hanging="420"/>
        <w:rPr>
          <w:rFonts w:cs="Arial"/>
          <w:szCs w:val="22"/>
        </w:rPr>
      </w:pPr>
      <w:r>
        <w:rPr>
          <w:rFonts w:cs="Arial"/>
          <w:szCs w:val="22"/>
        </w:rPr>
        <w:t>(c)</w:t>
      </w:r>
      <w:r>
        <w:rPr>
          <w:rFonts w:cs="Arial"/>
          <w:szCs w:val="22"/>
        </w:rPr>
        <w:tab/>
        <w:t>Other than BMI, name one other method these friends</w:t>
      </w:r>
      <w:r w:rsidR="001F5726">
        <w:rPr>
          <w:rFonts w:cs="Arial"/>
          <w:szCs w:val="22"/>
        </w:rPr>
        <w:t xml:space="preserve"> </w:t>
      </w:r>
      <w:r>
        <w:rPr>
          <w:rFonts w:cs="Arial"/>
          <w:szCs w:val="22"/>
        </w:rPr>
        <w:t>could use to assess the extent of their body fat. Outline one advantage and one disadvantage of this method compared to BMI.</w:t>
      </w:r>
    </w:p>
    <w:p w14:paraId="18F08A0E" w14:textId="77777777" w:rsidR="0000610D" w:rsidRDefault="0000610D" w:rsidP="0000610D">
      <w:pPr>
        <w:ind w:left="826"/>
        <w:rPr>
          <w:rFonts w:ascii="Tempus Sans ITC" w:hAnsi="Tempus Sans ITC" w:cs="Arial"/>
          <w:szCs w:val="22"/>
        </w:rPr>
      </w:pPr>
    </w:p>
    <w:p w14:paraId="5EECF89A" w14:textId="77777777" w:rsidR="0000610D" w:rsidRDefault="0000610D" w:rsidP="0000610D">
      <w:pPr>
        <w:spacing w:after="120"/>
        <w:ind w:left="420" w:hanging="420"/>
        <w:rPr>
          <w:rFonts w:cs="Arial"/>
          <w:szCs w:val="22"/>
        </w:rPr>
      </w:pPr>
      <w:r>
        <w:rPr>
          <w:rFonts w:cs="Arial"/>
          <w:szCs w:val="22"/>
        </w:rPr>
        <w:br w:type="page"/>
      </w:r>
      <w:r>
        <w:rPr>
          <w:rFonts w:cs="Arial"/>
          <w:szCs w:val="22"/>
        </w:rPr>
        <w:lastRenderedPageBreak/>
        <w:t>8.</w:t>
      </w:r>
      <w:r>
        <w:rPr>
          <w:rFonts w:cs="Arial"/>
          <w:szCs w:val="22"/>
        </w:rPr>
        <w:tab/>
        <w:t>Treatment for obesity is extremely difficult as the success rate is low, with results after one year almost always disappointing.</w:t>
      </w:r>
    </w:p>
    <w:p w14:paraId="440A0AA8" w14:textId="77777777" w:rsidR="0000610D" w:rsidRDefault="0000610D" w:rsidP="0000610D">
      <w:pPr>
        <w:spacing w:after="120"/>
        <w:ind w:left="840" w:hanging="420"/>
        <w:rPr>
          <w:rFonts w:cs="Arial"/>
          <w:szCs w:val="22"/>
        </w:rPr>
      </w:pPr>
      <w:r>
        <w:rPr>
          <w:rFonts w:cs="Arial"/>
          <w:szCs w:val="22"/>
        </w:rPr>
        <w:t>(a)</w:t>
      </w:r>
      <w:r>
        <w:rPr>
          <w:rFonts w:cs="Arial"/>
          <w:szCs w:val="22"/>
        </w:rPr>
        <w:tab/>
        <w:t>Outline four diet and / or lifestyle changes you would</w:t>
      </w:r>
      <w:r w:rsidR="001F5726">
        <w:rPr>
          <w:rFonts w:cs="Arial"/>
          <w:szCs w:val="22"/>
        </w:rPr>
        <w:t xml:space="preserve"> </w:t>
      </w:r>
      <w:r>
        <w:rPr>
          <w:rFonts w:cs="Arial"/>
          <w:szCs w:val="22"/>
        </w:rPr>
        <w:t>recommend for a person 17 years old to lose 15 kg. Justify each of your changes.</w:t>
      </w:r>
    </w:p>
    <w:p w14:paraId="50479949" w14:textId="77777777" w:rsidR="00A770CE" w:rsidRDefault="00A770CE" w:rsidP="0000610D">
      <w:pPr>
        <w:spacing w:after="120"/>
        <w:ind w:left="840" w:hanging="420"/>
        <w:rPr>
          <w:rFonts w:cs="Arial"/>
          <w:szCs w:val="22"/>
        </w:rPr>
      </w:pPr>
    </w:p>
    <w:p w14:paraId="65D05F95" w14:textId="77777777" w:rsidR="00A770CE" w:rsidRDefault="00A770CE" w:rsidP="0000610D">
      <w:pPr>
        <w:spacing w:after="120"/>
        <w:ind w:left="840" w:hanging="420"/>
        <w:rPr>
          <w:rFonts w:cs="Arial"/>
          <w:szCs w:val="22"/>
        </w:rPr>
      </w:pPr>
    </w:p>
    <w:p w14:paraId="05EFBDB6" w14:textId="77777777" w:rsidR="00A770CE" w:rsidRDefault="00A770CE" w:rsidP="0000610D">
      <w:pPr>
        <w:spacing w:after="120"/>
        <w:ind w:left="840" w:hanging="420"/>
        <w:rPr>
          <w:rFonts w:cs="Arial"/>
          <w:szCs w:val="22"/>
        </w:rPr>
      </w:pPr>
    </w:p>
    <w:p w14:paraId="594D95C7" w14:textId="77777777" w:rsidR="00A770CE" w:rsidRDefault="00A770CE" w:rsidP="0000610D">
      <w:pPr>
        <w:spacing w:after="120"/>
        <w:ind w:left="840" w:hanging="420"/>
        <w:rPr>
          <w:rFonts w:cs="Arial"/>
          <w:szCs w:val="22"/>
        </w:rPr>
      </w:pPr>
    </w:p>
    <w:p w14:paraId="1077E902" w14:textId="77777777" w:rsidR="00A770CE" w:rsidRDefault="00031ABB" w:rsidP="0000610D">
      <w:pPr>
        <w:spacing w:after="120"/>
        <w:ind w:left="840" w:hanging="420"/>
        <w:rPr>
          <w:rFonts w:cs="Arial"/>
          <w:szCs w:val="22"/>
        </w:rPr>
      </w:pPr>
      <w:r>
        <w:rPr>
          <w:rFonts w:cs="Arial"/>
          <w:noProof/>
          <w:szCs w:val="22"/>
          <w:lang w:eastAsia="en-AU"/>
        </w:rPr>
        <w:pict w14:anchorId="4ABFF6D6">
          <v:shape id="_x0000_s1097" type="#_x0000_t202" style="position:absolute;left:0;text-align:left;margin-left:431.8pt;margin-top:2.75pt;width:99.2pt;height:131.4pt;z-index:3" fillcolor="#9cf" stroked="f">
            <v:textbox style="mso-next-textbox:#_x0000_s1097;mso-fit-shape-to-text:t">
              <w:txbxContent>
                <w:p w14:paraId="72D16BF4" w14:textId="77777777" w:rsidR="00457F15" w:rsidRDefault="00525C7B" w:rsidP="0000610D">
                  <w:pPr>
                    <w:rPr>
                      <w:b/>
                      <w:sz w:val="18"/>
                      <w:szCs w:val="18"/>
                    </w:rPr>
                  </w:pPr>
                  <w:r>
                    <w:rPr>
                      <w:b/>
                      <w:sz w:val="18"/>
                      <w:szCs w:val="18"/>
                    </w:rPr>
                    <w:t xml:space="preserve">Knowledge and </w:t>
                  </w:r>
                  <w:r w:rsidR="001F2DD0">
                    <w:rPr>
                      <w:b/>
                      <w:sz w:val="18"/>
                      <w:szCs w:val="18"/>
                    </w:rPr>
                    <w:t>Application</w:t>
                  </w:r>
                </w:p>
                <w:p w14:paraId="67277250" w14:textId="77777777" w:rsidR="00457F15" w:rsidRPr="004820E8" w:rsidRDefault="00FB1DCD" w:rsidP="0000610D">
                  <w:pPr>
                    <w:rPr>
                      <w:sz w:val="18"/>
                      <w:szCs w:val="18"/>
                    </w:rPr>
                  </w:pPr>
                  <w:r>
                    <w:rPr>
                      <w:sz w:val="18"/>
                      <w:szCs w:val="18"/>
                    </w:rPr>
                    <w:t xml:space="preserve">Question </w:t>
                  </w:r>
                  <w:r w:rsidR="00457F15">
                    <w:rPr>
                      <w:sz w:val="18"/>
                      <w:szCs w:val="18"/>
                    </w:rPr>
                    <w:t>8(b) enables students to demonst</w:t>
                  </w:r>
                  <w:r w:rsidR="00525C7B">
                    <w:rPr>
                      <w:sz w:val="18"/>
                      <w:szCs w:val="18"/>
                    </w:rPr>
                    <w:t>rate their</w:t>
                  </w:r>
                  <w:r w:rsidR="00525C7B" w:rsidRPr="00525C7B">
                    <w:rPr>
                      <w:sz w:val="18"/>
                      <w:szCs w:val="18"/>
                    </w:rPr>
                    <w:t xml:space="preserve"> knowledge of nutrition to understand and explain issues related to diet, lifestyle, culture, and health.</w:t>
                  </w:r>
                </w:p>
              </w:txbxContent>
            </v:textbox>
          </v:shape>
        </w:pict>
      </w:r>
    </w:p>
    <w:p w14:paraId="6332B2EA" w14:textId="77777777" w:rsidR="0000610D" w:rsidRDefault="0000610D" w:rsidP="0000610D">
      <w:pPr>
        <w:spacing w:after="120"/>
        <w:ind w:left="840" w:hanging="420"/>
        <w:rPr>
          <w:rFonts w:cs="Arial"/>
          <w:szCs w:val="22"/>
        </w:rPr>
      </w:pPr>
      <w:r>
        <w:rPr>
          <w:rFonts w:cs="Arial"/>
          <w:szCs w:val="22"/>
        </w:rPr>
        <w:t>(b)</w:t>
      </w:r>
      <w:r>
        <w:rPr>
          <w:rFonts w:cs="Arial"/>
          <w:szCs w:val="22"/>
        </w:rPr>
        <w:tab/>
        <w:t xml:space="preserve">Name 2 treatments you would </w:t>
      </w:r>
      <w:r w:rsidRPr="00117EB6">
        <w:rPr>
          <w:rFonts w:cs="Arial"/>
          <w:b/>
          <w:i/>
          <w:szCs w:val="22"/>
        </w:rPr>
        <w:t>not</w:t>
      </w:r>
      <w:r>
        <w:rPr>
          <w:rFonts w:cs="Arial"/>
          <w:szCs w:val="22"/>
        </w:rPr>
        <w:t xml:space="preserve"> suggest and explain why.</w:t>
      </w:r>
    </w:p>
    <w:p w14:paraId="2B0695E6" w14:textId="77777777" w:rsidR="0000610D" w:rsidRDefault="0000610D" w:rsidP="0000610D">
      <w:pPr>
        <w:spacing w:after="120"/>
        <w:ind w:left="2400" w:hanging="1561"/>
        <w:rPr>
          <w:rFonts w:ascii="Tempus Sans ITC" w:hAnsi="Tempus Sans ITC" w:cs="Arial"/>
          <w:szCs w:val="22"/>
        </w:rPr>
      </w:pPr>
      <w:r>
        <w:rPr>
          <w:rFonts w:cs="Arial"/>
          <w:b/>
          <w:szCs w:val="22"/>
        </w:rPr>
        <w:t xml:space="preserve">Treatment </w:t>
      </w:r>
      <w:r w:rsidRPr="00F14FEA">
        <w:rPr>
          <w:rFonts w:cs="Arial"/>
          <w:b/>
          <w:szCs w:val="22"/>
        </w:rPr>
        <w:t>1:</w:t>
      </w:r>
    </w:p>
    <w:p w14:paraId="36B158B2" w14:textId="77777777" w:rsidR="0000610D" w:rsidRDefault="0000610D" w:rsidP="0000610D">
      <w:pPr>
        <w:spacing w:after="120"/>
        <w:ind w:left="2400" w:hanging="1561"/>
        <w:rPr>
          <w:rFonts w:ascii="Tempus Sans ITC" w:hAnsi="Tempus Sans ITC" w:cs="Arial"/>
          <w:szCs w:val="22"/>
        </w:rPr>
      </w:pPr>
      <w:r>
        <w:rPr>
          <w:rFonts w:cs="Arial"/>
          <w:b/>
          <w:szCs w:val="22"/>
        </w:rPr>
        <w:t>Why:</w:t>
      </w:r>
      <w:r>
        <w:rPr>
          <w:rFonts w:ascii="Tempus Sans ITC" w:hAnsi="Tempus Sans ITC" w:cs="Arial"/>
          <w:szCs w:val="22"/>
        </w:rPr>
        <w:t xml:space="preserve"> </w:t>
      </w:r>
    </w:p>
    <w:p w14:paraId="4CA46AB9" w14:textId="77777777" w:rsidR="0000610D" w:rsidRDefault="0000610D" w:rsidP="0000610D">
      <w:pPr>
        <w:spacing w:after="120"/>
        <w:ind w:left="2400" w:hanging="1561"/>
        <w:rPr>
          <w:rFonts w:ascii="Tempus Sans ITC" w:hAnsi="Tempus Sans ITC" w:cs="Arial"/>
          <w:szCs w:val="22"/>
        </w:rPr>
      </w:pPr>
      <w:r>
        <w:rPr>
          <w:rFonts w:cs="Arial"/>
          <w:b/>
          <w:szCs w:val="22"/>
        </w:rPr>
        <w:t>Treatment 2</w:t>
      </w:r>
      <w:r w:rsidR="009354C8">
        <w:rPr>
          <w:rFonts w:cs="Arial"/>
          <w:b/>
          <w:szCs w:val="22"/>
        </w:rPr>
        <w:t xml:space="preserve">: </w:t>
      </w:r>
    </w:p>
    <w:p w14:paraId="5A9F0EAD" w14:textId="77777777" w:rsidR="0000610D" w:rsidRDefault="0000610D" w:rsidP="0000610D">
      <w:pPr>
        <w:spacing w:after="120"/>
        <w:ind w:left="2400" w:hanging="1561"/>
        <w:rPr>
          <w:rFonts w:ascii="Tempus Sans ITC" w:hAnsi="Tempus Sans ITC" w:cs="Arial"/>
          <w:szCs w:val="22"/>
        </w:rPr>
      </w:pPr>
      <w:r>
        <w:rPr>
          <w:rFonts w:cs="Arial"/>
          <w:b/>
          <w:szCs w:val="22"/>
        </w:rPr>
        <w:t>Why:</w:t>
      </w:r>
    </w:p>
    <w:p w14:paraId="2302EA07" w14:textId="77777777" w:rsidR="0000610D" w:rsidRDefault="0000610D" w:rsidP="0000610D">
      <w:pPr>
        <w:tabs>
          <w:tab w:val="left" w:pos="420"/>
        </w:tabs>
        <w:spacing w:after="120"/>
        <w:ind w:left="840" w:hanging="840"/>
        <w:rPr>
          <w:rFonts w:cs="Arial"/>
          <w:szCs w:val="22"/>
        </w:rPr>
      </w:pPr>
    </w:p>
    <w:p w14:paraId="41D8C697" w14:textId="77777777" w:rsidR="0097067A" w:rsidRDefault="0097067A" w:rsidP="0000610D">
      <w:pPr>
        <w:tabs>
          <w:tab w:val="left" w:pos="420"/>
        </w:tabs>
        <w:spacing w:after="120"/>
        <w:ind w:left="840" w:hanging="840"/>
        <w:rPr>
          <w:rFonts w:cs="Arial"/>
          <w:szCs w:val="22"/>
        </w:rPr>
      </w:pPr>
    </w:p>
    <w:p w14:paraId="3447639A" w14:textId="77777777" w:rsidR="0097067A" w:rsidRDefault="0097067A" w:rsidP="0000610D">
      <w:pPr>
        <w:tabs>
          <w:tab w:val="left" w:pos="420"/>
        </w:tabs>
        <w:spacing w:after="120"/>
        <w:ind w:left="840" w:hanging="840"/>
        <w:rPr>
          <w:rFonts w:cs="Arial"/>
          <w:szCs w:val="22"/>
        </w:rPr>
      </w:pPr>
    </w:p>
    <w:p w14:paraId="31C4CF22" w14:textId="77777777" w:rsidR="0000610D" w:rsidRPr="00BC1C0B" w:rsidRDefault="0000610D" w:rsidP="0000610D">
      <w:pPr>
        <w:tabs>
          <w:tab w:val="left" w:pos="420"/>
        </w:tabs>
        <w:spacing w:after="120"/>
        <w:ind w:left="840" w:hanging="840"/>
        <w:rPr>
          <w:rFonts w:ascii="Tempus Sans ITC" w:hAnsi="Tempus Sans ITC" w:cs="Arial"/>
          <w:szCs w:val="22"/>
        </w:rPr>
      </w:pPr>
      <w:r>
        <w:rPr>
          <w:rFonts w:cs="Arial"/>
          <w:szCs w:val="22"/>
        </w:rPr>
        <w:t>9.</w:t>
      </w:r>
      <w:r>
        <w:rPr>
          <w:rFonts w:cs="Arial"/>
          <w:szCs w:val="22"/>
        </w:rPr>
        <w:tab/>
        <w:t>(a)</w:t>
      </w:r>
      <w:r>
        <w:rPr>
          <w:rFonts w:cs="Arial"/>
          <w:szCs w:val="22"/>
        </w:rPr>
        <w:tab/>
        <w:t>Explain how dietary fibre helps in reducing a person’s risk</w:t>
      </w:r>
      <w:r w:rsidR="001F5726">
        <w:rPr>
          <w:rFonts w:cs="Arial"/>
          <w:szCs w:val="22"/>
        </w:rPr>
        <w:t xml:space="preserve"> </w:t>
      </w:r>
      <w:r>
        <w:rPr>
          <w:rFonts w:cs="Arial"/>
          <w:szCs w:val="22"/>
        </w:rPr>
        <w:t>of developing the following health disorders.</w:t>
      </w:r>
    </w:p>
    <w:p w14:paraId="664B0A11" w14:textId="77777777" w:rsidR="0000610D" w:rsidRDefault="0000610D" w:rsidP="0000610D">
      <w:pPr>
        <w:tabs>
          <w:tab w:val="right" w:pos="8280"/>
        </w:tabs>
        <w:spacing w:after="120"/>
        <w:ind w:left="1260" w:hanging="420"/>
        <w:rPr>
          <w:rFonts w:cs="Arial"/>
          <w:szCs w:val="22"/>
        </w:rPr>
      </w:pPr>
      <w:r>
        <w:rPr>
          <w:rFonts w:cs="Arial"/>
          <w:szCs w:val="22"/>
        </w:rPr>
        <w:t>(</w:t>
      </w:r>
      <w:proofErr w:type="spellStart"/>
      <w:r>
        <w:rPr>
          <w:rFonts w:cs="Arial"/>
          <w:szCs w:val="22"/>
        </w:rPr>
        <w:t>i</w:t>
      </w:r>
      <w:proofErr w:type="spellEnd"/>
      <w:r>
        <w:rPr>
          <w:rFonts w:cs="Arial"/>
          <w:szCs w:val="22"/>
        </w:rPr>
        <w:t>)</w:t>
      </w:r>
      <w:r>
        <w:rPr>
          <w:rFonts w:cs="Arial"/>
          <w:szCs w:val="22"/>
        </w:rPr>
        <w:tab/>
      </w:r>
      <w:r w:rsidRPr="00920785">
        <w:rPr>
          <w:rFonts w:cs="Arial"/>
          <w:szCs w:val="22"/>
        </w:rPr>
        <w:t>Obesity</w:t>
      </w:r>
    </w:p>
    <w:p w14:paraId="67CE0949" w14:textId="77777777" w:rsidR="00A770CE" w:rsidRPr="00920785" w:rsidRDefault="001D6E90" w:rsidP="0000610D">
      <w:pPr>
        <w:tabs>
          <w:tab w:val="right" w:pos="8280"/>
        </w:tabs>
        <w:spacing w:after="120"/>
        <w:ind w:left="1260" w:hanging="420"/>
        <w:rPr>
          <w:rFonts w:cs="Arial"/>
          <w:szCs w:val="22"/>
        </w:rPr>
      </w:pPr>
      <w:r>
        <w:rPr>
          <w:rFonts w:cs="Arial"/>
          <w:noProof/>
          <w:szCs w:val="22"/>
          <w:lang w:eastAsia="en-AU"/>
        </w:rPr>
        <w:pict w14:anchorId="416D584C">
          <v:shape id="_x0000_s1120" type="#_x0000_t202" style="position:absolute;left:0;text-align:left;margin-left:431.8pt;margin-top:14pt;width:99.2pt;height:141.75pt;z-index:10" fillcolor="#9cf" stroked="f">
            <v:textbox style="mso-next-textbox:#_x0000_s1120;mso-fit-shape-to-text:t">
              <w:txbxContent>
                <w:p w14:paraId="52997BDC" w14:textId="77777777" w:rsidR="001F2DD0" w:rsidRPr="001F2DD0" w:rsidRDefault="001F2DD0" w:rsidP="001D6E90">
                  <w:pPr>
                    <w:rPr>
                      <w:b/>
                      <w:sz w:val="18"/>
                      <w:szCs w:val="18"/>
                    </w:rPr>
                  </w:pPr>
                  <w:r w:rsidRPr="001F2DD0">
                    <w:rPr>
                      <w:b/>
                      <w:sz w:val="18"/>
                      <w:szCs w:val="18"/>
                    </w:rPr>
                    <w:t>Knowledge and Application</w:t>
                  </w:r>
                </w:p>
                <w:p w14:paraId="653181A8" w14:textId="77777777" w:rsidR="001D6E90" w:rsidRPr="0020438E" w:rsidRDefault="001D6E90" w:rsidP="001D6E90">
                  <w:pPr>
                    <w:rPr>
                      <w:sz w:val="18"/>
                      <w:szCs w:val="18"/>
                    </w:rPr>
                  </w:pPr>
                  <w:r>
                    <w:rPr>
                      <w:sz w:val="18"/>
                      <w:szCs w:val="18"/>
                    </w:rPr>
                    <w:t>Question 9</w:t>
                  </w:r>
                  <w:r w:rsidRPr="0020438E">
                    <w:rPr>
                      <w:sz w:val="18"/>
                      <w:szCs w:val="18"/>
                    </w:rPr>
                    <w:t xml:space="preserve">(b) could ask the students to </w:t>
                  </w:r>
                  <w:r>
                    <w:rPr>
                      <w:sz w:val="18"/>
                      <w:szCs w:val="18"/>
                    </w:rPr>
                    <w:t>‘</w:t>
                  </w:r>
                  <w:r w:rsidRPr="0020438E">
                    <w:rPr>
                      <w:sz w:val="18"/>
                      <w:szCs w:val="18"/>
                    </w:rPr>
                    <w:t>explain</w:t>
                  </w:r>
                  <w:r>
                    <w:rPr>
                      <w:sz w:val="18"/>
                      <w:szCs w:val="18"/>
                    </w:rPr>
                    <w:t>’</w:t>
                  </w:r>
                  <w:r w:rsidRPr="0020438E">
                    <w:rPr>
                      <w:sz w:val="18"/>
                      <w:szCs w:val="18"/>
                    </w:rPr>
                    <w:t xml:space="preserve"> rather than ‘suggest’</w:t>
                  </w:r>
                  <w:r>
                    <w:rPr>
                      <w:sz w:val="18"/>
                      <w:szCs w:val="18"/>
                    </w:rPr>
                    <w:t xml:space="preserve"> </w:t>
                  </w:r>
                  <w:proofErr w:type="gramStart"/>
                  <w:r>
                    <w:rPr>
                      <w:sz w:val="18"/>
                      <w:szCs w:val="18"/>
                    </w:rPr>
                    <w:t>to enable</w:t>
                  </w:r>
                  <w:proofErr w:type="gramEnd"/>
                  <w:r>
                    <w:rPr>
                      <w:sz w:val="18"/>
                      <w:szCs w:val="18"/>
                    </w:rPr>
                    <w:t xml:space="preserve"> students to </w:t>
                  </w:r>
                  <w:r w:rsidRPr="00FD0C49">
                    <w:rPr>
                      <w:i/>
                      <w:sz w:val="18"/>
                      <w:szCs w:val="18"/>
                    </w:rPr>
                    <w:t>‘explain the links between diet, lifestyle, culture and health’</w:t>
                  </w:r>
                  <w:r>
                    <w:rPr>
                      <w:sz w:val="18"/>
                      <w:szCs w:val="18"/>
                    </w:rPr>
                    <w:t xml:space="preserve"> as described in the ‘A’ level performance standard.</w:t>
                  </w:r>
                </w:p>
              </w:txbxContent>
            </v:textbox>
          </v:shape>
        </w:pict>
      </w:r>
    </w:p>
    <w:p w14:paraId="664730ED" w14:textId="77777777" w:rsidR="0000610D" w:rsidRDefault="00A770CE" w:rsidP="0000610D">
      <w:pPr>
        <w:tabs>
          <w:tab w:val="right" w:pos="8280"/>
        </w:tabs>
        <w:spacing w:after="120"/>
        <w:ind w:left="1260" w:hanging="420"/>
        <w:rPr>
          <w:rFonts w:cs="Arial"/>
          <w:szCs w:val="22"/>
        </w:rPr>
      </w:pPr>
      <w:r>
        <w:rPr>
          <w:rFonts w:cs="Arial"/>
          <w:szCs w:val="22"/>
        </w:rPr>
        <w:t xml:space="preserve"> </w:t>
      </w:r>
      <w:r w:rsidR="0000610D">
        <w:rPr>
          <w:rFonts w:cs="Arial"/>
          <w:szCs w:val="22"/>
        </w:rPr>
        <w:t>(ii)</w:t>
      </w:r>
      <w:r w:rsidR="0000610D">
        <w:rPr>
          <w:rFonts w:cs="Arial"/>
          <w:szCs w:val="22"/>
        </w:rPr>
        <w:tab/>
        <w:t>Constipation</w:t>
      </w:r>
    </w:p>
    <w:p w14:paraId="542CD428" w14:textId="77777777" w:rsidR="00B809D4" w:rsidRPr="00920785" w:rsidRDefault="00B809D4" w:rsidP="0000610D">
      <w:pPr>
        <w:tabs>
          <w:tab w:val="right" w:pos="8280"/>
        </w:tabs>
        <w:spacing w:after="120"/>
        <w:ind w:left="1260" w:hanging="420"/>
        <w:rPr>
          <w:rFonts w:cs="Arial"/>
          <w:szCs w:val="22"/>
        </w:rPr>
      </w:pPr>
    </w:p>
    <w:p w14:paraId="56D3D720" w14:textId="77777777" w:rsidR="0000610D" w:rsidRDefault="00A770CE" w:rsidP="0000610D">
      <w:pPr>
        <w:spacing w:after="120"/>
        <w:ind w:left="840" w:hanging="420"/>
        <w:rPr>
          <w:rFonts w:cs="Arial"/>
          <w:szCs w:val="22"/>
        </w:rPr>
      </w:pPr>
      <w:r>
        <w:rPr>
          <w:rFonts w:cs="Arial"/>
          <w:szCs w:val="22"/>
        </w:rPr>
        <w:t xml:space="preserve"> </w:t>
      </w:r>
      <w:r w:rsidR="0000610D">
        <w:rPr>
          <w:rFonts w:cs="Arial"/>
          <w:szCs w:val="22"/>
        </w:rPr>
        <w:t>(b)</w:t>
      </w:r>
      <w:r w:rsidR="0000610D">
        <w:rPr>
          <w:rFonts w:cs="Arial"/>
          <w:szCs w:val="22"/>
        </w:rPr>
        <w:tab/>
        <w:t>Suggest two things a person could do to ensure they</w:t>
      </w:r>
      <w:r w:rsidR="0000610D">
        <w:rPr>
          <w:rFonts w:cs="Arial"/>
          <w:szCs w:val="22"/>
        </w:rPr>
        <w:br/>
        <w:t>get enough fibre in their diet.</w:t>
      </w:r>
    </w:p>
    <w:p w14:paraId="17F0C33D" w14:textId="77777777" w:rsidR="0000610D" w:rsidRDefault="0000610D" w:rsidP="0000610D">
      <w:pPr>
        <w:tabs>
          <w:tab w:val="right" w:pos="8280"/>
        </w:tabs>
        <w:spacing w:after="120"/>
        <w:ind w:left="1260" w:hanging="420"/>
        <w:rPr>
          <w:rFonts w:cs="Arial"/>
          <w:szCs w:val="22"/>
        </w:rPr>
      </w:pPr>
      <w:r>
        <w:rPr>
          <w:rFonts w:cs="Arial"/>
          <w:szCs w:val="22"/>
        </w:rPr>
        <w:t>(1)</w:t>
      </w:r>
      <w:r>
        <w:rPr>
          <w:rFonts w:cs="Arial"/>
          <w:szCs w:val="22"/>
        </w:rPr>
        <w:tab/>
      </w:r>
    </w:p>
    <w:p w14:paraId="0A7EC21F" w14:textId="77777777" w:rsidR="00B809D4" w:rsidRPr="00471E4B" w:rsidRDefault="00B809D4" w:rsidP="0000610D">
      <w:pPr>
        <w:tabs>
          <w:tab w:val="right" w:pos="8280"/>
        </w:tabs>
        <w:spacing w:after="120"/>
        <w:ind w:left="1260" w:hanging="420"/>
        <w:rPr>
          <w:rFonts w:ascii="Bradley Hand ITC" w:hAnsi="Bradley Hand ITC" w:cs="Arial"/>
          <w:szCs w:val="22"/>
        </w:rPr>
      </w:pPr>
    </w:p>
    <w:p w14:paraId="3BE9D343" w14:textId="77777777" w:rsidR="0000610D" w:rsidRDefault="0000610D" w:rsidP="0000610D">
      <w:pPr>
        <w:spacing w:after="120"/>
        <w:ind w:left="1260" w:hanging="420"/>
        <w:rPr>
          <w:rFonts w:cs="Arial"/>
          <w:szCs w:val="22"/>
        </w:rPr>
      </w:pPr>
      <w:r>
        <w:rPr>
          <w:rFonts w:cs="Arial"/>
          <w:szCs w:val="22"/>
        </w:rPr>
        <w:t>(2)</w:t>
      </w:r>
      <w:r>
        <w:rPr>
          <w:rFonts w:cs="Arial"/>
          <w:szCs w:val="22"/>
        </w:rPr>
        <w:tab/>
      </w:r>
    </w:p>
    <w:p w14:paraId="145A8D6E" w14:textId="77777777" w:rsidR="0000610D" w:rsidRDefault="0000610D" w:rsidP="0000610D">
      <w:pPr>
        <w:spacing w:after="120"/>
        <w:ind w:left="420" w:hanging="420"/>
        <w:rPr>
          <w:rFonts w:cs="Arial"/>
          <w:szCs w:val="22"/>
        </w:rPr>
      </w:pPr>
    </w:p>
    <w:p w14:paraId="70F07180" w14:textId="77777777" w:rsidR="0000610D" w:rsidRDefault="0000610D" w:rsidP="0000610D">
      <w:pPr>
        <w:spacing w:after="120"/>
        <w:ind w:left="420" w:hanging="420"/>
        <w:rPr>
          <w:rFonts w:cs="Arial"/>
          <w:szCs w:val="22"/>
        </w:rPr>
      </w:pPr>
      <w:r>
        <w:rPr>
          <w:rFonts w:cs="Arial"/>
          <w:szCs w:val="22"/>
        </w:rPr>
        <w:t>10.</w:t>
      </w:r>
      <w:r>
        <w:rPr>
          <w:rFonts w:cs="Arial"/>
          <w:szCs w:val="22"/>
        </w:rPr>
        <w:tab/>
        <w:t>Name two factors that might cause a person to develop anaemia.</w:t>
      </w:r>
    </w:p>
    <w:p w14:paraId="533F32B6" w14:textId="77777777" w:rsidR="0000610D" w:rsidRPr="00471E4B" w:rsidRDefault="0000610D" w:rsidP="0000610D">
      <w:pPr>
        <w:tabs>
          <w:tab w:val="right" w:pos="8280"/>
        </w:tabs>
        <w:spacing w:after="120"/>
        <w:ind w:left="1260" w:hanging="420"/>
        <w:rPr>
          <w:rFonts w:ascii="Bradley Hand ITC" w:hAnsi="Bradley Hand ITC" w:cs="Arial"/>
          <w:szCs w:val="22"/>
        </w:rPr>
      </w:pPr>
      <w:r>
        <w:rPr>
          <w:rFonts w:cs="Arial"/>
          <w:szCs w:val="22"/>
        </w:rPr>
        <w:t>(1)</w:t>
      </w:r>
      <w:r>
        <w:rPr>
          <w:rFonts w:cs="Arial"/>
          <w:szCs w:val="22"/>
        </w:rPr>
        <w:tab/>
      </w:r>
    </w:p>
    <w:p w14:paraId="3A8949A8" w14:textId="77777777" w:rsidR="0000610D" w:rsidRDefault="0000610D" w:rsidP="0000610D">
      <w:pPr>
        <w:spacing w:after="120"/>
        <w:ind w:left="1260" w:hanging="420"/>
        <w:rPr>
          <w:rFonts w:cs="Arial"/>
          <w:szCs w:val="22"/>
        </w:rPr>
      </w:pPr>
      <w:r>
        <w:rPr>
          <w:rFonts w:cs="Arial"/>
          <w:szCs w:val="22"/>
        </w:rPr>
        <w:t>(2)</w:t>
      </w:r>
      <w:r>
        <w:rPr>
          <w:rFonts w:cs="Arial"/>
          <w:szCs w:val="22"/>
        </w:rPr>
        <w:tab/>
      </w:r>
    </w:p>
    <w:p w14:paraId="3FDB8E32" w14:textId="77777777" w:rsidR="0000610D" w:rsidRDefault="0000610D" w:rsidP="0000610D">
      <w:pPr>
        <w:tabs>
          <w:tab w:val="left" w:pos="420"/>
        </w:tabs>
        <w:spacing w:after="120"/>
        <w:ind w:left="840" w:hanging="840"/>
        <w:rPr>
          <w:rFonts w:cs="Arial"/>
          <w:szCs w:val="22"/>
        </w:rPr>
      </w:pPr>
    </w:p>
    <w:p w14:paraId="64EAD7AC" w14:textId="77777777" w:rsidR="0000610D" w:rsidRDefault="0000610D" w:rsidP="0000610D">
      <w:pPr>
        <w:tabs>
          <w:tab w:val="left" w:pos="420"/>
        </w:tabs>
        <w:spacing w:after="120"/>
        <w:ind w:left="840" w:hanging="840"/>
        <w:rPr>
          <w:rFonts w:cs="Arial"/>
          <w:szCs w:val="22"/>
        </w:rPr>
      </w:pPr>
    </w:p>
    <w:p w14:paraId="2060D494" w14:textId="77777777" w:rsidR="0000610D" w:rsidRDefault="0000610D" w:rsidP="0000610D">
      <w:pPr>
        <w:tabs>
          <w:tab w:val="left" w:pos="420"/>
        </w:tabs>
        <w:spacing w:after="120"/>
        <w:ind w:left="840" w:hanging="840"/>
        <w:rPr>
          <w:rFonts w:cs="Arial"/>
          <w:szCs w:val="22"/>
        </w:rPr>
      </w:pPr>
      <w:r>
        <w:rPr>
          <w:rFonts w:cs="Arial"/>
          <w:szCs w:val="22"/>
        </w:rPr>
        <w:br w:type="page"/>
      </w:r>
      <w:r>
        <w:rPr>
          <w:rFonts w:cs="Arial"/>
          <w:szCs w:val="22"/>
        </w:rPr>
        <w:lastRenderedPageBreak/>
        <w:t>11.</w:t>
      </w:r>
      <w:r>
        <w:rPr>
          <w:rFonts w:cs="Arial"/>
          <w:szCs w:val="22"/>
        </w:rPr>
        <w:tab/>
        <w:t>(a)</w:t>
      </w:r>
      <w:r>
        <w:rPr>
          <w:rFonts w:cs="Arial"/>
          <w:szCs w:val="22"/>
        </w:rPr>
        <w:tab/>
        <w:t>Use the table below to construct a graph of the total fat</w:t>
      </w:r>
      <w:r w:rsidR="001F5726">
        <w:rPr>
          <w:rFonts w:cs="Arial"/>
          <w:szCs w:val="22"/>
        </w:rPr>
        <w:t xml:space="preserve"> </w:t>
      </w:r>
      <w:r>
        <w:rPr>
          <w:rFonts w:cs="Arial"/>
          <w:szCs w:val="22"/>
        </w:rPr>
        <w:t>content of the four foods listed</w:t>
      </w:r>
      <w:r w:rsidR="00D03801">
        <w:rPr>
          <w:rFonts w:cs="Arial"/>
          <w:szCs w:val="22"/>
        </w:rPr>
        <w:t>.</w:t>
      </w:r>
    </w:p>
    <w:p w14:paraId="3DC7E53E" w14:textId="77777777" w:rsidR="00D03801" w:rsidRDefault="00D03801" w:rsidP="0000610D">
      <w:pPr>
        <w:tabs>
          <w:tab w:val="left" w:pos="420"/>
        </w:tabs>
        <w:spacing w:after="120"/>
        <w:ind w:left="840" w:hanging="840"/>
        <w:rPr>
          <w:rFonts w:cs="Arial"/>
          <w:szCs w:val="22"/>
        </w:rPr>
      </w:pPr>
      <w:r>
        <w:rPr>
          <w:rFonts w:cs="Arial"/>
          <w:noProof/>
          <w:szCs w:val="22"/>
          <w:lang w:eastAsia="en-AU"/>
        </w:rPr>
        <w:pict w14:anchorId="1AE13C6B">
          <v:shape id="_x0000_s1098" type="#_x0000_t202" style="position:absolute;left:0;text-align:left;margin-left:431.8pt;margin-top:11.45pt;width:99.2pt;height:152.1pt;z-index:4" fillcolor="#9cf" stroked="f">
            <v:textbox style="mso-next-textbox:#_x0000_s1098;mso-fit-shape-to-text:t">
              <w:txbxContent>
                <w:p w14:paraId="618C93AA" w14:textId="77777777" w:rsidR="00457F15" w:rsidRDefault="001F2DD0" w:rsidP="0000610D">
                  <w:pPr>
                    <w:rPr>
                      <w:b/>
                      <w:sz w:val="18"/>
                      <w:szCs w:val="18"/>
                    </w:rPr>
                  </w:pPr>
                  <w:r>
                    <w:rPr>
                      <w:b/>
                      <w:sz w:val="18"/>
                      <w:szCs w:val="18"/>
                    </w:rPr>
                    <w:t xml:space="preserve">Knowledge and </w:t>
                  </w:r>
                  <w:r w:rsidR="00457F15">
                    <w:rPr>
                      <w:b/>
                      <w:sz w:val="18"/>
                      <w:szCs w:val="18"/>
                    </w:rPr>
                    <w:t>Application</w:t>
                  </w:r>
                </w:p>
                <w:p w14:paraId="6909D9D7" w14:textId="77777777" w:rsidR="00457F15" w:rsidRPr="00080913" w:rsidRDefault="00FB1DCD" w:rsidP="0000610D">
                  <w:pPr>
                    <w:rPr>
                      <w:b/>
                      <w:sz w:val="18"/>
                      <w:szCs w:val="18"/>
                    </w:rPr>
                  </w:pPr>
                  <w:r>
                    <w:rPr>
                      <w:sz w:val="18"/>
                      <w:szCs w:val="18"/>
                    </w:rPr>
                    <w:t xml:space="preserve">Question </w:t>
                  </w:r>
                  <w:r w:rsidR="00457F15">
                    <w:rPr>
                      <w:sz w:val="18"/>
                      <w:szCs w:val="18"/>
                    </w:rPr>
                    <w:t>11(a) allows for assessment of the range of evidence of learning from ‘Uses appropriate nutrition terms and conventions effectively’ at ‘A’ through t</w:t>
                  </w:r>
                  <w:r w:rsidR="00595F4D">
                    <w:rPr>
                      <w:sz w:val="18"/>
                      <w:szCs w:val="18"/>
                    </w:rPr>
                    <w:t>o ‘</w:t>
                  </w:r>
                  <w:r>
                    <w:rPr>
                      <w:sz w:val="18"/>
                      <w:szCs w:val="18"/>
                    </w:rPr>
                    <w:t>uses some nutrition terms</w:t>
                  </w:r>
                  <w:proofErr w:type="gramStart"/>
                  <w:r w:rsidR="00595F4D">
                    <w:rPr>
                      <w:sz w:val="18"/>
                      <w:szCs w:val="18"/>
                    </w:rPr>
                    <w:t>…..</w:t>
                  </w:r>
                  <w:proofErr w:type="gramEnd"/>
                  <w:r w:rsidR="00595F4D">
                    <w:rPr>
                      <w:sz w:val="18"/>
                      <w:szCs w:val="18"/>
                    </w:rPr>
                    <w:t>’.</w:t>
                  </w:r>
                </w:p>
              </w:txbxContent>
            </v:textbox>
          </v:shape>
        </w:pict>
      </w:r>
    </w:p>
    <w:p w14:paraId="38B24D32" w14:textId="77777777" w:rsidR="00D03801" w:rsidRDefault="00D03801" w:rsidP="0000610D">
      <w:pPr>
        <w:tabs>
          <w:tab w:val="left" w:pos="420"/>
        </w:tabs>
        <w:spacing w:after="120"/>
        <w:ind w:left="840" w:hanging="840"/>
        <w:rPr>
          <w:rFonts w:cs="Arial"/>
          <w:szCs w:val="22"/>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200"/>
        <w:gridCol w:w="1361"/>
        <w:gridCol w:w="1361"/>
      </w:tblGrid>
      <w:tr w:rsidR="0000610D" w:rsidRPr="00BC1738" w14:paraId="28141D7E" w14:textId="77777777" w:rsidTr="00BC1738">
        <w:tc>
          <w:tcPr>
            <w:tcW w:w="1134" w:type="dxa"/>
            <w:shd w:val="clear" w:color="auto" w:fill="auto"/>
            <w:vAlign w:val="center"/>
          </w:tcPr>
          <w:p w14:paraId="2B48508E" w14:textId="77777777" w:rsidR="0000610D" w:rsidRPr="00BC1738" w:rsidRDefault="0000610D" w:rsidP="00BC1738">
            <w:pPr>
              <w:spacing w:before="120" w:after="120"/>
              <w:rPr>
                <w:rFonts w:cs="Arial"/>
                <w:sz w:val="20"/>
                <w:szCs w:val="20"/>
              </w:rPr>
            </w:pPr>
            <w:r w:rsidRPr="00BC1738">
              <w:rPr>
                <w:rFonts w:cs="Arial"/>
                <w:sz w:val="20"/>
                <w:szCs w:val="20"/>
              </w:rPr>
              <w:t>Food</w:t>
            </w:r>
          </w:p>
        </w:tc>
        <w:tc>
          <w:tcPr>
            <w:tcW w:w="1134" w:type="dxa"/>
            <w:shd w:val="clear" w:color="auto" w:fill="auto"/>
            <w:vAlign w:val="center"/>
          </w:tcPr>
          <w:p w14:paraId="104725D0" w14:textId="77777777" w:rsidR="0000610D" w:rsidRPr="00BC1738" w:rsidRDefault="0000610D" w:rsidP="00BC1738">
            <w:pPr>
              <w:spacing w:before="120" w:after="120"/>
              <w:jc w:val="center"/>
              <w:rPr>
                <w:rFonts w:cs="Arial"/>
                <w:sz w:val="20"/>
                <w:szCs w:val="20"/>
              </w:rPr>
            </w:pPr>
            <w:r w:rsidRPr="00BC1738">
              <w:rPr>
                <w:rFonts w:cs="Arial"/>
                <w:sz w:val="20"/>
                <w:szCs w:val="20"/>
              </w:rPr>
              <w:t>Total</w:t>
            </w:r>
            <w:r w:rsidRPr="00BC1738">
              <w:rPr>
                <w:rFonts w:cs="Arial"/>
                <w:sz w:val="20"/>
                <w:szCs w:val="20"/>
              </w:rPr>
              <w:br/>
              <w:t>Fat</w:t>
            </w:r>
          </w:p>
        </w:tc>
        <w:tc>
          <w:tcPr>
            <w:tcW w:w="1200" w:type="dxa"/>
            <w:shd w:val="clear" w:color="auto" w:fill="auto"/>
            <w:vAlign w:val="center"/>
          </w:tcPr>
          <w:p w14:paraId="14826851" w14:textId="77777777" w:rsidR="0000610D" w:rsidRPr="00BC1738" w:rsidRDefault="0000610D" w:rsidP="00BC1738">
            <w:pPr>
              <w:spacing w:before="120" w:after="120"/>
              <w:jc w:val="center"/>
              <w:rPr>
                <w:rFonts w:cs="Arial"/>
                <w:sz w:val="20"/>
                <w:szCs w:val="20"/>
              </w:rPr>
            </w:pPr>
            <w:r w:rsidRPr="00BC1738">
              <w:rPr>
                <w:rFonts w:cs="Arial"/>
                <w:sz w:val="20"/>
                <w:szCs w:val="20"/>
              </w:rPr>
              <w:t>Saturated</w:t>
            </w:r>
            <w:r w:rsidRPr="00BC1738">
              <w:rPr>
                <w:rFonts w:cs="Arial"/>
                <w:sz w:val="20"/>
                <w:szCs w:val="20"/>
              </w:rPr>
              <w:br/>
              <w:t xml:space="preserve"> fat</w:t>
            </w:r>
          </w:p>
        </w:tc>
        <w:tc>
          <w:tcPr>
            <w:tcW w:w="1361" w:type="dxa"/>
            <w:shd w:val="clear" w:color="auto" w:fill="auto"/>
            <w:vAlign w:val="center"/>
          </w:tcPr>
          <w:p w14:paraId="69E8B767" w14:textId="77777777" w:rsidR="0000610D" w:rsidRPr="00BC1738" w:rsidRDefault="0000610D" w:rsidP="00BC1738">
            <w:pPr>
              <w:spacing w:before="120" w:after="120"/>
              <w:jc w:val="center"/>
              <w:rPr>
                <w:rFonts w:cs="Arial"/>
                <w:sz w:val="20"/>
                <w:szCs w:val="20"/>
              </w:rPr>
            </w:pPr>
            <w:r w:rsidRPr="00BC1738">
              <w:rPr>
                <w:rFonts w:cs="Arial"/>
                <w:sz w:val="20"/>
                <w:szCs w:val="20"/>
              </w:rPr>
              <w:t>Mono-unsaturated</w:t>
            </w:r>
            <w:r w:rsidRPr="00BC1738">
              <w:rPr>
                <w:rFonts w:cs="Arial"/>
                <w:sz w:val="20"/>
                <w:szCs w:val="20"/>
              </w:rPr>
              <w:br/>
              <w:t>fat</w:t>
            </w:r>
          </w:p>
        </w:tc>
        <w:tc>
          <w:tcPr>
            <w:tcW w:w="1361" w:type="dxa"/>
            <w:shd w:val="clear" w:color="auto" w:fill="auto"/>
            <w:vAlign w:val="center"/>
          </w:tcPr>
          <w:p w14:paraId="1FD0CB4D" w14:textId="77777777" w:rsidR="0000610D" w:rsidRPr="00BC1738" w:rsidRDefault="0000610D" w:rsidP="00BC1738">
            <w:pPr>
              <w:spacing w:before="120" w:after="120"/>
              <w:jc w:val="center"/>
              <w:rPr>
                <w:rFonts w:cs="Arial"/>
                <w:sz w:val="20"/>
                <w:szCs w:val="20"/>
              </w:rPr>
            </w:pPr>
            <w:r w:rsidRPr="00BC1738">
              <w:rPr>
                <w:rFonts w:cs="Arial"/>
                <w:sz w:val="20"/>
                <w:szCs w:val="20"/>
              </w:rPr>
              <w:t>Poly-unsaturated</w:t>
            </w:r>
            <w:r w:rsidRPr="00BC1738">
              <w:rPr>
                <w:rFonts w:cs="Arial"/>
                <w:sz w:val="20"/>
                <w:szCs w:val="20"/>
              </w:rPr>
              <w:br/>
              <w:t>fat</w:t>
            </w:r>
          </w:p>
        </w:tc>
      </w:tr>
      <w:tr w:rsidR="0000610D" w:rsidRPr="00BC1738" w14:paraId="25622398" w14:textId="77777777" w:rsidTr="00BC1738">
        <w:tc>
          <w:tcPr>
            <w:tcW w:w="1134" w:type="dxa"/>
            <w:shd w:val="clear" w:color="auto" w:fill="auto"/>
          </w:tcPr>
          <w:p w14:paraId="26BC406B" w14:textId="77777777" w:rsidR="0000610D" w:rsidRPr="00BC1738" w:rsidRDefault="0000610D" w:rsidP="00BC1738">
            <w:pPr>
              <w:spacing w:before="120" w:after="120"/>
              <w:rPr>
                <w:rFonts w:cs="Arial"/>
                <w:sz w:val="20"/>
                <w:szCs w:val="20"/>
              </w:rPr>
            </w:pPr>
            <w:r w:rsidRPr="00BC1738">
              <w:rPr>
                <w:rFonts w:cs="Arial"/>
                <w:sz w:val="20"/>
                <w:szCs w:val="20"/>
              </w:rPr>
              <w:t>Lean</w:t>
            </w:r>
            <w:r w:rsidRPr="00BC1738">
              <w:rPr>
                <w:rFonts w:cs="Arial"/>
                <w:sz w:val="20"/>
                <w:szCs w:val="20"/>
              </w:rPr>
              <w:br/>
              <w:t>Lamb</w:t>
            </w:r>
          </w:p>
        </w:tc>
        <w:tc>
          <w:tcPr>
            <w:tcW w:w="1134" w:type="dxa"/>
            <w:shd w:val="clear" w:color="auto" w:fill="auto"/>
            <w:vAlign w:val="center"/>
          </w:tcPr>
          <w:p w14:paraId="1F0013F4"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4.2</w:t>
            </w:r>
          </w:p>
        </w:tc>
        <w:tc>
          <w:tcPr>
            <w:tcW w:w="1200" w:type="dxa"/>
            <w:shd w:val="clear" w:color="auto" w:fill="auto"/>
            <w:vAlign w:val="center"/>
          </w:tcPr>
          <w:p w14:paraId="610A2B44"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1.35</w:t>
            </w:r>
          </w:p>
        </w:tc>
        <w:tc>
          <w:tcPr>
            <w:tcW w:w="1361" w:type="dxa"/>
            <w:shd w:val="clear" w:color="auto" w:fill="auto"/>
            <w:vAlign w:val="center"/>
          </w:tcPr>
          <w:p w14:paraId="5E2AAF4F"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1.41</w:t>
            </w:r>
          </w:p>
        </w:tc>
        <w:tc>
          <w:tcPr>
            <w:tcW w:w="1361" w:type="dxa"/>
            <w:shd w:val="clear" w:color="auto" w:fill="auto"/>
            <w:vAlign w:val="center"/>
          </w:tcPr>
          <w:p w14:paraId="26946136"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1.44</w:t>
            </w:r>
          </w:p>
        </w:tc>
      </w:tr>
      <w:tr w:rsidR="0000610D" w:rsidRPr="00BC1738" w14:paraId="4030CB46" w14:textId="77777777" w:rsidTr="00BC1738">
        <w:tc>
          <w:tcPr>
            <w:tcW w:w="1134" w:type="dxa"/>
            <w:shd w:val="clear" w:color="auto" w:fill="auto"/>
          </w:tcPr>
          <w:p w14:paraId="40FC42EE" w14:textId="77777777" w:rsidR="0000610D" w:rsidRPr="00BC1738" w:rsidRDefault="0000610D" w:rsidP="00BC1738">
            <w:pPr>
              <w:spacing w:before="120" w:after="120"/>
              <w:rPr>
                <w:rFonts w:cs="Arial"/>
                <w:sz w:val="20"/>
                <w:szCs w:val="20"/>
              </w:rPr>
            </w:pPr>
            <w:r w:rsidRPr="00BC1738">
              <w:rPr>
                <w:rFonts w:cs="Arial"/>
                <w:sz w:val="20"/>
                <w:szCs w:val="20"/>
              </w:rPr>
              <w:t>Canned</w:t>
            </w:r>
            <w:r w:rsidRPr="00BC1738">
              <w:rPr>
                <w:rFonts w:cs="Arial"/>
                <w:sz w:val="20"/>
                <w:szCs w:val="20"/>
              </w:rPr>
              <w:br/>
              <w:t>Salmon</w:t>
            </w:r>
          </w:p>
        </w:tc>
        <w:tc>
          <w:tcPr>
            <w:tcW w:w="1134" w:type="dxa"/>
            <w:shd w:val="clear" w:color="auto" w:fill="auto"/>
            <w:vAlign w:val="center"/>
          </w:tcPr>
          <w:p w14:paraId="28A06D98"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12.0</w:t>
            </w:r>
          </w:p>
        </w:tc>
        <w:tc>
          <w:tcPr>
            <w:tcW w:w="1200" w:type="dxa"/>
            <w:shd w:val="clear" w:color="auto" w:fill="auto"/>
            <w:vAlign w:val="center"/>
          </w:tcPr>
          <w:p w14:paraId="2D991E7C"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2.21</w:t>
            </w:r>
          </w:p>
        </w:tc>
        <w:tc>
          <w:tcPr>
            <w:tcW w:w="1361" w:type="dxa"/>
            <w:shd w:val="clear" w:color="auto" w:fill="auto"/>
            <w:vAlign w:val="center"/>
          </w:tcPr>
          <w:p w14:paraId="663352B6"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2.47</w:t>
            </w:r>
          </w:p>
        </w:tc>
        <w:tc>
          <w:tcPr>
            <w:tcW w:w="1361" w:type="dxa"/>
            <w:shd w:val="clear" w:color="auto" w:fill="auto"/>
            <w:vAlign w:val="center"/>
          </w:tcPr>
          <w:p w14:paraId="59F8FDE3"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7.32</w:t>
            </w:r>
          </w:p>
        </w:tc>
      </w:tr>
      <w:tr w:rsidR="0000610D" w:rsidRPr="00BC1738" w14:paraId="4157A70D" w14:textId="77777777" w:rsidTr="00BC1738">
        <w:tc>
          <w:tcPr>
            <w:tcW w:w="1134" w:type="dxa"/>
            <w:shd w:val="clear" w:color="auto" w:fill="auto"/>
          </w:tcPr>
          <w:p w14:paraId="2AF32628" w14:textId="77777777" w:rsidR="0000610D" w:rsidRPr="00BC1738" w:rsidRDefault="0000610D" w:rsidP="00BC1738">
            <w:pPr>
              <w:spacing w:before="120" w:after="120"/>
              <w:rPr>
                <w:rFonts w:cs="Arial"/>
                <w:sz w:val="20"/>
                <w:szCs w:val="20"/>
              </w:rPr>
            </w:pPr>
            <w:r w:rsidRPr="00BC1738">
              <w:rPr>
                <w:rFonts w:cs="Arial"/>
                <w:sz w:val="20"/>
                <w:szCs w:val="20"/>
              </w:rPr>
              <w:t>Eggs</w:t>
            </w:r>
          </w:p>
        </w:tc>
        <w:tc>
          <w:tcPr>
            <w:tcW w:w="1134" w:type="dxa"/>
            <w:shd w:val="clear" w:color="auto" w:fill="auto"/>
            <w:vAlign w:val="center"/>
          </w:tcPr>
          <w:p w14:paraId="4D0B8B52"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10.9</w:t>
            </w:r>
          </w:p>
        </w:tc>
        <w:tc>
          <w:tcPr>
            <w:tcW w:w="1200" w:type="dxa"/>
            <w:shd w:val="clear" w:color="auto" w:fill="auto"/>
            <w:vAlign w:val="center"/>
          </w:tcPr>
          <w:p w14:paraId="4EECAADF"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3.10</w:t>
            </w:r>
          </w:p>
        </w:tc>
        <w:tc>
          <w:tcPr>
            <w:tcW w:w="1361" w:type="dxa"/>
            <w:shd w:val="clear" w:color="auto" w:fill="auto"/>
            <w:vAlign w:val="center"/>
          </w:tcPr>
          <w:p w14:paraId="6863FDEF"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4.30</w:t>
            </w:r>
          </w:p>
        </w:tc>
        <w:tc>
          <w:tcPr>
            <w:tcW w:w="1361" w:type="dxa"/>
            <w:shd w:val="clear" w:color="auto" w:fill="auto"/>
            <w:vAlign w:val="center"/>
          </w:tcPr>
          <w:p w14:paraId="5F119A41"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3.5</w:t>
            </w:r>
          </w:p>
        </w:tc>
      </w:tr>
      <w:tr w:rsidR="0000610D" w:rsidRPr="00BC1738" w14:paraId="6F563195" w14:textId="77777777" w:rsidTr="00BC1738">
        <w:tc>
          <w:tcPr>
            <w:tcW w:w="1134" w:type="dxa"/>
            <w:shd w:val="clear" w:color="auto" w:fill="auto"/>
          </w:tcPr>
          <w:p w14:paraId="5AB065BA" w14:textId="77777777" w:rsidR="0000610D" w:rsidRPr="00BC1738" w:rsidRDefault="0000610D" w:rsidP="00BC1738">
            <w:pPr>
              <w:spacing w:before="120" w:after="120"/>
              <w:rPr>
                <w:rFonts w:cs="Arial"/>
                <w:sz w:val="20"/>
                <w:szCs w:val="20"/>
              </w:rPr>
            </w:pPr>
            <w:r w:rsidRPr="00BC1738">
              <w:rPr>
                <w:rFonts w:cs="Arial"/>
                <w:sz w:val="20"/>
                <w:szCs w:val="20"/>
              </w:rPr>
              <w:t>Canned</w:t>
            </w:r>
            <w:r w:rsidRPr="00BC1738">
              <w:rPr>
                <w:rFonts w:cs="Arial"/>
                <w:sz w:val="20"/>
                <w:szCs w:val="20"/>
              </w:rPr>
              <w:br/>
              <w:t>Baked Beans</w:t>
            </w:r>
          </w:p>
        </w:tc>
        <w:tc>
          <w:tcPr>
            <w:tcW w:w="1134" w:type="dxa"/>
            <w:shd w:val="clear" w:color="auto" w:fill="auto"/>
            <w:vAlign w:val="center"/>
          </w:tcPr>
          <w:p w14:paraId="3C3B7FC4"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0.5</w:t>
            </w:r>
          </w:p>
        </w:tc>
        <w:tc>
          <w:tcPr>
            <w:tcW w:w="1200" w:type="dxa"/>
            <w:shd w:val="clear" w:color="auto" w:fill="auto"/>
            <w:vAlign w:val="center"/>
          </w:tcPr>
          <w:p w14:paraId="51A14AF5"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0.10</w:t>
            </w:r>
          </w:p>
        </w:tc>
        <w:tc>
          <w:tcPr>
            <w:tcW w:w="1361" w:type="dxa"/>
            <w:shd w:val="clear" w:color="auto" w:fill="auto"/>
            <w:vAlign w:val="center"/>
          </w:tcPr>
          <w:p w14:paraId="33C58128"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0.10</w:t>
            </w:r>
          </w:p>
        </w:tc>
        <w:tc>
          <w:tcPr>
            <w:tcW w:w="1361" w:type="dxa"/>
            <w:shd w:val="clear" w:color="auto" w:fill="auto"/>
            <w:vAlign w:val="center"/>
          </w:tcPr>
          <w:p w14:paraId="3AF8A171" w14:textId="77777777" w:rsidR="0000610D" w:rsidRPr="00BC1738" w:rsidRDefault="0000610D" w:rsidP="00BC1738">
            <w:pPr>
              <w:tabs>
                <w:tab w:val="decimal" w:pos="492"/>
              </w:tabs>
              <w:spacing w:before="120" w:after="120"/>
              <w:rPr>
                <w:rFonts w:cs="Arial"/>
                <w:sz w:val="20"/>
                <w:szCs w:val="20"/>
              </w:rPr>
            </w:pPr>
            <w:r w:rsidRPr="00BC1738">
              <w:rPr>
                <w:rFonts w:cs="Arial"/>
                <w:sz w:val="20"/>
                <w:szCs w:val="20"/>
              </w:rPr>
              <w:t>0.3</w:t>
            </w:r>
          </w:p>
        </w:tc>
      </w:tr>
    </w:tbl>
    <w:p w14:paraId="58B9108C" w14:textId="77777777" w:rsidR="0000610D" w:rsidRDefault="0000610D" w:rsidP="0000610D">
      <w:pPr>
        <w:spacing w:after="120"/>
        <w:rPr>
          <w:rFonts w:cs="Arial"/>
          <w:szCs w:val="22"/>
        </w:rPr>
      </w:pPr>
    </w:p>
    <w:p w14:paraId="4EBCA898" w14:textId="77777777" w:rsidR="0000610D" w:rsidRDefault="0085173A" w:rsidP="0000610D">
      <w:pPr>
        <w:spacing w:after="120"/>
        <w:jc w:val="center"/>
      </w:pPr>
      <w:r>
        <w:rPr>
          <w:noProof/>
          <w:lang w:eastAsia="en-AU"/>
        </w:rPr>
        <w:pict w14:anchorId="4DD7A26C">
          <v:rect id="_x0000_s1118" style="position:absolute;left:0;text-align:left;margin-left:9pt;margin-top:3.55pt;width:369pt;height:252pt;z-index:9"/>
        </w:pict>
      </w:r>
    </w:p>
    <w:p w14:paraId="369CB1FA" w14:textId="77777777" w:rsidR="001F5726" w:rsidRDefault="001F5726" w:rsidP="0000610D">
      <w:pPr>
        <w:spacing w:after="120"/>
        <w:jc w:val="center"/>
      </w:pPr>
    </w:p>
    <w:p w14:paraId="346486BB" w14:textId="77777777" w:rsidR="001F5726" w:rsidRDefault="001F5726" w:rsidP="0000610D">
      <w:pPr>
        <w:spacing w:after="120"/>
        <w:jc w:val="center"/>
      </w:pPr>
    </w:p>
    <w:p w14:paraId="0F9195A5" w14:textId="77777777" w:rsidR="001F5726" w:rsidRDefault="001F5726" w:rsidP="0000610D">
      <w:pPr>
        <w:spacing w:after="120"/>
        <w:jc w:val="center"/>
      </w:pPr>
    </w:p>
    <w:p w14:paraId="5F268905" w14:textId="77777777" w:rsidR="001F5726" w:rsidRDefault="001F5726" w:rsidP="0000610D">
      <w:pPr>
        <w:spacing w:after="120"/>
        <w:jc w:val="center"/>
      </w:pPr>
    </w:p>
    <w:p w14:paraId="646379DA" w14:textId="77777777" w:rsidR="001F5726" w:rsidRDefault="001F5726" w:rsidP="0000610D">
      <w:pPr>
        <w:spacing w:after="120"/>
        <w:jc w:val="center"/>
      </w:pPr>
    </w:p>
    <w:p w14:paraId="574695C2" w14:textId="77777777" w:rsidR="001F5726" w:rsidRDefault="001F5726" w:rsidP="0000610D">
      <w:pPr>
        <w:spacing w:after="120"/>
        <w:jc w:val="center"/>
      </w:pPr>
    </w:p>
    <w:p w14:paraId="49EC0D17" w14:textId="77777777" w:rsidR="001F5726" w:rsidRDefault="001F5726" w:rsidP="0000610D">
      <w:pPr>
        <w:spacing w:after="120"/>
        <w:jc w:val="center"/>
      </w:pPr>
    </w:p>
    <w:p w14:paraId="7FBF0E7B" w14:textId="77777777" w:rsidR="001F5726" w:rsidRDefault="001F5726" w:rsidP="0000610D">
      <w:pPr>
        <w:spacing w:after="120"/>
        <w:jc w:val="center"/>
      </w:pPr>
    </w:p>
    <w:p w14:paraId="5F9B90CC" w14:textId="77777777" w:rsidR="001F5726" w:rsidRDefault="001F5726" w:rsidP="0000610D">
      <w:pPr>
        <w:spacing w:after="120"/>
        <w:jc w:val="center"/>
      </w:pPr>
    </w:p>
    <w:p w14:paraId="6E0ED5B9" w14:textId="77777777" w:rsidR="001F5726" w:rsidRDefault="001F5726" w:rsidP="0000610D">
      <w:pPr>
        <w:spacing w:after="120"/>
        <w:jc w:val="center"/>
      </w:pPr>
    </w:p>
    <w:p w14:paraId="4A29FE76" w14:textId="77777777" w:rsidR="001F5726" w:rsidRDefault="001F5726" w:rsidP="0000610D">
      <w:pPr>
        <w:spacing w:after="120"/>
        <w:jc w:val="center"/>
      </w:pPr>
    </w:p>
    <w:p w14:paraId="4813D034" w14:textId="77777777" w:rsidR="001F5726" w:rsidRDefault="001F5726" w:rsidP="0000610D">
      <w:pPr>
        <w:spacing w:after="120"/>
        <w:jc w:val="center"/>
      </w:pPr>
    </w:p>
    <w:p w14:paraId="3B2744D7" w14:textId="77777777" w:rsidR="001F5726" w:rsidRDefault="001F5726" w:rsidP="0000610D">
      <w:pPr>
        <w:spacing w:after="120"/>
        <w:jc w:val="center"/>
      </w:pPr>
    </w:p>
    <w:p w14:paraId="6C88BFCC" w14:textId="77777777" w:rsidR="001F5726" w:rsidRPr="00621D71" w:rsidRDefault="001F5726" w:rsidP="0000610D">
      <w:pPr>
        <w:spacing w:after="120"/>
        <w:jc w:val="center"/>
        <w:rPr>
          <w:rFonts w:cs="Arial"/>
          <w:szCs w:val="22"/>
        </w:rPr>
      </w:pPr>
    </w:p>
    <w:p w14:paraId="5532F131" w14:textId="77777777" w:rsidR="00D03801" w:rsidRDefault="00D03801" w:rsidP="0000610D">
      <w:pPr>
        <w:spacing w:after="120"/>
        <w:ind w:left="840" w:hanging="420"/>
        <w:rPr>
          <w:rFonts w:cs="Arial"/>
          <w:szCs w:val="22"/>
        </w:rPr>
      </w:pPr>
    </w:p>
    <w:p w14:paraId="1E5BB6DA" w14:textId="77777777" w:rsidR="00D03801" w:rsidRDefault="00D03801" w:rsidP="0000610D">
      <w:pPr>
        <w:spacing w:after="120"/>
        <w:ind w:left="840" w:hanging="420"/>
        <w:rPr>
          <w:rFonts w:cs="Arial"/>
          <w:szCs w:val="22"/>
        </w:rPr>
      </w:pPr>
    </w:p>
    <w:p w14:paraId="3F8278B3" w14:textId="77777777" w:rsidR="00D03801" w:rsidRDefault="00D03801" w:rsidP="0000610D">
      <w:pPr>
        <w:spacing w:after="120"/>
        <w:ind w:left="840" w:hanging="420"/>
        <w:rPr>
          <w:rFonts w:cs="Arial"/>
          <w:szCs w:val="22"/>
        </w:rPr>
      </w:pPr>
    </w:p>
    <w:p w14:paraId="0B5D4B04" w14:textId="77777777" w:rsidR="0000610D" w:rsidRDefault="0000610D" w:rsidP="0000610D">
      <w:pPr>
        <w:spacing w:after="120"/>
        <w:ind w:left="840" w:hanging="420"/>
        <w:rPr>
          <w:rFonts w:cs="Arial"/>
          <w:szCs w:val="22"/>
        </w:rPr>
      </w:pPr>
      <w:r>
        <w:rPr>
          <w:rFonts w:cs="Arial"/>
          <w:szCs w:val="22"/>
        </w:rPr>
        <w:t>(b)</w:t>
      </w:r>
      <w:r>
        <w:rPr>
          <w:rFonts w:cs="Arial"/>
          <w:szCs w:val="22"/>
        </w:rPr>
        <w:tab/>
        <w:t>Which food would you suggest a person aiming to</w:t>
      </w:r>
      <w:r>
        <w:rPr>
          <w:rFonts w:cs="Arial"/>
          <w:szCs w:val="22"/>
        </w:rPr>
        <w:br/>
        <w:t>lose weight avoid eating very often?</w:t>
      </w:r>
    </w:p>
    <w:p w14:paraId="15137FB8" w14:textId="77777777" w:rsidR="0000610D" w:rsidRDefault="0000610D" w:rsidP="0000610D">
      <w:pPr>
        <w:spacing w:after="120"/>
        <w:ind w:left="840" w:hanging="420"/>
        <w:rPr>
          <w:rFonts w:ascii="Tempus Sans ITC" w:hAnsi="Tempus Sans ITC" w:cs="Arial"/>
          <w:szCs w:val="22"/>
        </w:rPr>
      </w:pPr>
    </w:p>
    <w:p w14:paraId="28177037" w14:textId="77777777" w:rsidR="00B809D4" w:rsidRDefault="00B809D4" w:rsidP="0000610D">
      <w:pPr>
        <w:spacing w:after="120"/>
        <w:ind w:left="840" w:hanging="420"/>
        <w:rPr>
          <w:rFonts w:cs="Arial"/>
          <w:szCs w:val="22"/>
        </w:rPr>
      </w:pPr>
    </w:p>
    <w:p w14:paraId="2638B491" w14:textId="77777777" w:rsidR="0000610D" w:rsidRDefault="0000610D" w:rsidP="0000610D">
      <w:pPr>
        <w:spacing w:after="120"/>
        <w:ind w:left="840" w:hanging="420"/>
        <w:rPr>
          <w:rFonts w:cs="Arial"/>
          <w:szCs w:val="22"/>
        </w:rPr>
      </w:pPr>
      <w:r>
        <w:rPr>
          <w:rFonts w:cs="Arial"/>
          <w:szCs w:val="22"/>
        </w:rPr>
        <w:t>(c)</w:t>
      </w:r>
      <w:r>
        <w:rPr>
          <w:rFonts w:cs="Arial"/>
          <w:szCs w:val="22"/>
        </w:rPr>
        <w:tab/>
        <w:t>Explain why you selected that answer in Q 11 (b).</w:t>
      </w:r>
    </w:p>
    <w:p w14:paraId="6873D632" w14:textId="77777777" w:rsidR="0000610D" w:rsidRDefault="00B809D4" w:rsidP="0000610D">
      <w:pPr>
        <w:spacing w:after="120"/>
        <w:rPr>
          <w:rFonts w:cs="Arial"/>
          <w:szCs w:val="22"/>
        </w:rPr>
      </w:pPr>
      <w:r>
        <w:rPr>
          <w:rFonts w:ascii="Tempus Sans ITC" w:hAnsi="Tempus Sans ITC" w:cs="Arial"/>
          <w:szCs w:val="22"/>
        </w:rPr>
        <w:br w:type="page"/>
      </w:r>
    </w:p>
    <w:p w14:paraId="3EED2CDB" w14:textId="77777777" w:rsidR="0000610D" w:rsidRPr="00F16FD8" w:rsidRDefault="0000610D" w:rsidP="0000610D">
      <w:pPr>
        <w:autoSpaceDE w:val="0"/>
        <w:autoSpaceDN w:val="0"/>
        <w:adjustRightInd w:val="0"/>
        <w:spacing w:after="120"/>
        <w:ind w:left="420" w:hanging="420"/>
        <w:rPr>
          <w:rFonts w:cs="Arial"/>
          <w:szCs w:val="22"/>
        </w:rPr>
      </w:pPr>
      <w:r w:rsidRPr="00A95719">
        <w:rPr>
          <w:rFonts w:cs="Arial"/>
          <w:szCs w:val="22"/>
        </w:rPr>
        <w:t>12</w:t>
      </w:r>
      <w:r w:rsidRPr="00F16FD8">
        <w:rPr>
          <w:rFonts w:cs="Arial"/>
          <w:szCs w:val="22"/>
        </w:rPr>
        <w:t>.</w:t>
      </w:r>
      <w:r w:rsidRPr="00F16FD8">
        <w:rPr>
          <w:rFonts w:cs="Arial"/>
          <w:szCs w:val="22"/>
        </w:rPr>
        <w:tab/>
        <w:t>Recent nutrition trends are as follows:</w:t>
      </w:r>
    </w:p>
    <w:p w14:paraId="2BDEAE98" w14:textId="77777777" w:rsidR="0000610D" w:rsidRPr="00F16FD8" w:rsidRDefault="0000610D" w:rsidP="0000610D">
      <w:pPr>
        <w:pStyle w:val="ListParagraph"/>
        <w:numPr>
          <w:ilvl w:val="0"/>
          <w:numId w:val="15"/>
        </w:numPr>
        <w:autoSpaceDE w:val="0"/>
        <w:autoSpaceDN w:val="0"/>
        <w:adjustRightInd w:val="0"/>
        <w:spacing w:after="120"/>
        <w:rPr>
          <w:rFonts w:ascii="Arial" w:hAnsi="Arial" w:cs="Arial"/>
          <w:sz w:val="22"/>
          <w:szCs w:val="22"/>
        </w:rPr>
      </w:pPr>
      <w:r w:rsidRPr="00F16FD8">
        <w:rPr>
          <w:rFonts w:ascii="Arial" w:hAnsi="Arial" w:cs="Arial"/>
          <w:sz w:val="22"/>
          <w:szCs w:val="22"/>
        </w:rPr>
        <w:t xml:space="preserve">surveys showing that on average </w:t>
      </w:r>
      <w:r>
        <w:rPr>
          <w:rFonts w:ascii="Arial" w:hAnsi="Arial" w:cs="Arial"/>
          <w:sz w:val="22"/>
          <w:szCs w:val="22"/>
        </w:rPr>
        <w:t>Australians have become larger</w:t>
      </w:r>
    </w:p>
    <w:p w14:paraId="18DCB950" w14:textId="77777777" w:rsidR="0000610D" w:rsidRDefault="0000610D" w:rsidP="0000610D">
      <w:pPr>
        <w:pStyle w:val="ListParagraph"/>
        <w:numPr>
          <w:ilvl w:val="0"/>
          <w:numId w:val="15"/>
        </w:numPr>
        <w:autoSpaceDE w:val="0"/>
        <w:autoSpaceDN w:val="0"/>
        <w:adjustRightInd w:val="0"/>
        <w:spacing w:after="120"/>
        <w:rPr>
          <w:rFonts w:ascii="Arial" w:hAnsi="Arial" w:cs="Arial"/>
          <w:sz w:val="22"/>
          <w:szCs w:val="22"/>
        </w:rPr>
      </w:pPr>
      <w:r>
        <w:rPr>
          <w:rFonts w:ascii="Arial" w:hAnsi="Arial" w:cs="Arial"/>
          <w:sz w:val="22"/>
          <w:szCs w:val="22"/>
        </w:rPr>
        <w:t>s</w:t>
      </w:r>
      <w:r w:rsidRPr="00F16FD8">
        <w:rPr>
          <w:rFonts w:ascii="Arial" w:hAnsi="Arial" w:cs="Arial"/>
          <w:sz w:val="22"/>
          <w:szCs w:val="22"/>
        </w:rPr>
        <w:t xml:space="preserve">tudies showing that on average 40% of the population in </w:t>
      </w:r>
      <w:smartTag w:uri="urn:schemas-microsoft-com:office:smarttags" w:element="place">
        <w:smartTag w:uri="urn:schemas-microsoft-com:office:smarttags" w:element="country-region">
          <w:r w:rsidRPr="00F16FD8">
            <w:rPr>
              <w:rFonts w:ascii="Arial" w:hAnsi="Arial" w:cs="Arial"/>
              <w:sz w:val="22"/>
              <w:szCs w:val="22"/>
            </w:rPr>
            <w:t>Australia</w:t>
          </w:r>
        </w:smartTag>
      </w:smartTag>
      <w:r>
        <w:rPr>
          <w:rFonts w:ascii="Arial" w:hAnsi="Arial" w:cs="Arial"/>
          <w:sz w:val="22"/>
          <w:szCs w:val="22"/>
        </w:rPr>
        <w:t xml:space="preserve"> are overweight</w:t>
      </w:r>
    </w:p>
    <w:p w14:paraId="66BDFF76" w14:textId="77777777" w:rsidR="0000610D" w:rsidRPr="00F16FD8" w:rsidRDefault="004D33AE" w:rsidP="0000610D">
      <w:pPr>
        <w:pStyle w:val="ListParagraph"/>
        <w:numPr>
          <w:ilvl w:val="0"/>
          <w:numId w:val="15"/>
        </w:numPr>
        <w:autoSpaceDE w:val="0"/>
        <w:autoSpaceDN w:val="0"/>
        <w:adjustRightInd w:val="0"/>
        <w:spacing w:after="120"/>
        <w:rPr>
          <w:rFonts w:ascii="Arial" w:hAnsi="Arial" w:cs="Arial"/>
          <w:sz w:val="22"/>
          <w:szCs w:val="22"/>
        </w:rPr>
      </w:pPr>
      <w:r>
        <w:rPr>
          <w:rFonts w:cs="Arial"/>
          <w:noProof/>
          <w:szCs w:val="22"/>
        </w:rPr>
        <w:pict w14:anchorId="647EE2FF">
          <v:shape id="_x0000_s1121" type="#_x0000_t202" style="position:absolute;left:0;text-align:left;margin-left:431.15pt;margin-top:10.55pt;width:99.2pt;height:79.65pt;z-index:11" fillcolor="#9cf" stroked="f">
            <v:textbox style="mso-next-textbox:#_x0000_s1121;mso-fit-shape-to-text:t">
              <w:txbxContent>
                <w:p w14:paraId="53148069" w14:textId="77777777" w:rsidR="004D33AE" w:rsidRDefault="001F2DD0" w:rsidP="004D33AE">
                  <w:pPr>
                    <w:rPr>
                      <w:b/>
                      <w:sz w:val="18"/>
                      <w:szCs w:val="18"/>
                    </w:rPr>
                  </w:pPr>
                  <w:r>
                    <w:rPr>
                      <w:b/>
                      <w:sz w:val="18"/>
                      <w:szCs w:val="18"/>
                    </w:rPr>
                    <w:t xml:space="preserve">Investigation </w:t>
                  </w:r>
                  <w:r w:rsidR="004D33AE">
                    <w:rPr>
                      <w:b/>
                      <w:sz w:val="18"/>
                      <w:szCs w:val="18"/>
                    </w:rPr>
                    <w:t>Analysis and Evaluation</w:t>
                  </w:r>
                </w:p>
                <w:p w14:paraId="548F0D24" w14:textId="77777777" w:rsidR="004D33AE" w:rsidRPr="00080913" w:rsidRDefault="004D33AE" w:rsidP="004D33AE">
                  <w:pPr>
                    <w:rPr>
                      <w:b/>
                      <w:sz w:val="18"/>
                      <w:szCs w:val="18"/>
                    </w:rPr>
                  </w:pPr>
                  <w:r>
                    <w:rPr>
                      <w:sz w:val="18"/>
                      <w:szCs w:val="18"/>
                    </w:rPr>
                    <w:t xml:space="preserve">Question 12 allows </w:t>
                  </w:r>
                  <w:r w:rsidR="001F2DD0">
                    <w:rPr>
                      <w:sz w:val="18"/>
                      <w:szCs w:val="18"/>
                    </w:rPr>
                    <w:t>students</w:t>
                  </w:r>
                  <w:r>
                    <w:rPr>
                      <w:sz w:val="18"/>
                      <w:szCs w:val="18"/>
                    </w:rPr>
                    <w:t xml:space="preserve"> to make predictions about strategies.</w:t>
                  </w:r>
                </w:p>
              </w:txbxContent>
            </v:textbox>
          </v:shape>
        </w:pict>
      </w:r>
      <w:r w:rsidR="0000610D">
        <w:rPr>
          <w:rFonts w:ascii="Arial" w:hAnsi="Arial" w:cs="Arial"/>
          <w:sz w:val="22"/>
          <w:szCs w:val="22"/>
        </w:rPr>
        <w:t>i</w:t>
      </w:r>
      <w:r w:rsidR="0000610D" w:rsidRPr="00F16FD8">
        <w:rPr>
          <w:rFonts w:ascii="Arial" w:hAnsi="Arial" w:cs="Arial"/>
          <w:sz w:val="22"/>
          <w:szCs w:val="22"/>
        </w:rPr>
        <w:t xml:space="preserve">ncreased </w:t>
      </w:r>
      <w:r w:rsidR="0000610D">
        <w:rPr>
          <w:rFonts w:ascii="Arial" w:hAnsi="Arial" w:cs="Arial"/>
          <w:sz w:val="22"/>
          <w:szCs w:val="22"/>
        </w:rPr>
        <w:t>d</w:t>
      </w:r>
      <w:r w:rsidR="0000610D" w:rsidRPr="00F16FD8">
        <w:rPr>
          <w:rFonts w:ascii="Arial" w:hAnsi="Arial" w:cs="Arial"/>
          <w:sz w:val="22"/>
          <w:szCs w:val="22"/>
        </w:rPr>
        <w:t>iet related disorders that are a major cause of death.</w:t>
      </w:r>
    </w:p>
    <w:p w14:paraId="21FE440F" w14:textId="77777777" w:rsidR="0000610D" w:rsidRPr="00F16FD8" w:rsidRDefault="0000610D" w:rsidP="0000610D">
      <w:pPr>
        <w:autoSpaceDE w:val="0"/>
        <w:autoSpaceDN w:val="0"/>
        <w:adjustRightInd w:val="0"/>
        <w:spacing w:after="120"/>
        <w:ind w:left="420"/>
        <w:rPr>
          <w:rFonts w:cs="Arial"/>
          <w:szCs w:val="22"/>
        </w:rPr>
      </w:pPr>
      <w:r w:rsidRPr="00F16FD8">
        <w:rPr>
          <w:rFonts w:cs="Arial"/>
          <w:szCs w:val="22"/>
        </w:rPr>
        <w:t>Write a paragraph that provides the following information:</w:t>
      </w:r>
    </w:p>
    <w:p w14:paraId="3285C665" w14:textId="77777777" w:rsidR="0000610D" w:rsidRPr="00F16FD8" w:rsidRDefault="0000610D" w:rsidP="0000610D">
      <w:pPr>
        <w:numPr>
          <w:ilvl w:val="0"/>
          <w:numId w:val="14"/>
        </w:numPr>
        <w:tabs>
          <w:tab w:val="clear" w:pos="360"/>
          <w:tab w:val="num" w:pos="812"/>
        </w:tabs>
        <w:autoSpaceDE w:val="0"/>
        <w:autoSpaceDN w:val="0"/>
        <w:adjustRightInd w:val="0"/>
        <w:spacing w:after="120"/>
        <w:ind w:left="840" w:hanging="420"/>
        <w:rPr>
          <w:rFonts w:cs="Arial"/>
          <w:szCs w:val="22"/>
        </w:rPr>
      </w:pPr>
      <w:r w:rsidRPr="00F16FD8">
        <w:rPr>
          <w:rFonts w:cs="Arial"/>
          <w:szCs w:val="22"/>
        </w:rPr>
        <w:t>two factors (one dietary and one lifestyle) that could accoun</w:t>
      </w:r>
      <w:r>
        <w:rPr>
          <w:rFonts w:cs="Arial"/>
          <w:szCs w:val="22"/>
        </w:rPr>
        <w:t>t for this trend</w:t>
      </w:r>
    </w:p>
    <w:p w14:paraId="5118ED74" w14:textId="77777777" w:rsidR="0000610D" w:rsidRPr="00F16FD8" w:rsidRDefault="0000610D" w:rsidP="0000610D">
      <w:pPr>
        <w:numPr>
          <w:ilvl w:val="0"/>
          <w:numId w:val="14"/>
        </w:numPr>
        <w:tabs>
          <w:tab w:val="clear" w:pos="360"/>
          <w:tab w:val="num" w:pos="812"/>
        </w:tabs>
        <w:autoSpaceDE w:val="0"/>
        <w:autoSpaceDN w:val="0"/>
        <w:adjustRightInd w:val="0"/>
        <w:spacing w:after="120"/>
        <w:ind w:left="840" w:hanging="420"/>
        <w:rPr>
          <w:rFonts w:cs="Arial"/>
          <w:szCs w:val="22"/>
        </w:rPr>
      </w:pPr>
      <w:r w:rsidRPr="00F16FD8">
        <w:rPr>
          <w:rFonts w:cs="Arial"/>
          <w:szCs w:val="22"/>
        </w:rPr>
        <w:t xml:space="preserve">two major health problems that </w:t>
      </w:r>
      <w:r>
        <w:rPr>
          <w:rFonts w:cs="Arial"/>
          <w:szCs w:val="22"/>
        </w:rPr>
        <w:t>can be attributed to this trend</w:t>
      </w:r>
    </w:p>
    <w:p w14:paraId="445A5009" w14:textId="77777777" w:rsidR="0000610D" w:rsidRPr="00F16FD8" w:rsidRDefault="0000610D" w:rsidP="0000610D">
      <w:pPr>
        <w:numPr>
          <w:ilvl w:val="0"/>
          <w:numId w:val="14"/>
        </w:numPr>
        <w:tabs>
          <w:tab w:val="clear" w:pos="360"/>
          <w:tab w:val="num" w:pos="812"/>
        </w:tabs>
        <w:autoSpaceDE w:val="0"/>
        <w:autoSpaceDN w:val="0"/>
        <w:adjustRightInd w:val="0"/>
        <w:spacing w:after="120"/>
        <w:ind w:left="840" w:hanging="420"/>
        <w:rPr>
          <w:rFonts w:cs="Arial"/>
          <w:szCs w:val="22"/>
        </w:rPr>
      </w:pPr>
      <w:r>
        <w:rPr>
          <w:rFonts w:cs="Arial"/>
          <w:szCs w:val="22"/>
        </w:rPr>
        <w:t>o</w:t>
      </w:r>
      <w:r w:rsidRPr="00F16FD8">
        <w:rPr>
          <w:rFonts w:cs="Arial"/>
          <w:szCs w:val="22"/>
        </w:rPr>
        <w:t>ne strategy that could lead to a reversal of this trend</w:t>
      </w:r>
      <w:r>
        <w:rPr>
          <w:rFonts w:cs="Arial"/>
          <w:szCs w:val="22"/>
        </w:rPr>
        <w:t>.</w:t>
      </w:r>
    </w:p>
    <w:p w14:paraId="57BD3B64" w14:textId="77777777" w:rsidR="0000610D" w:rsidRDefault="0000610D" w:rsidP="0000610D">
      <w:pPr>
        <w:autoSpaceDE w:val="0"/>
        <w:autoSpaceDN w:val="0"/>
        <w:adjustRightInd w:val="0"/>
        <w:spacing w:after="120"/>
        <w:rPr>
          <w:rFonts w:cs="Arial"/>
          <w:szCs w:val="22"/>
        </w:rPr>
      </w:pPr>
    </w:p>
    <w:p w14:paraId="119C482B" w14:textId="77777777" w:rsidR="00B809D4" w:rsidRDefault="00B809D4" w:rsidP="0000610D">
      <w:pPr>
        <w:spacing w:after="120"/>
        <w:rPr>
          <w:rFonts w:ascii="Tempus Sans ITC" w:hAnsi="Tempus Sans ITC" w:cs="Arial"/>
          <w:szCs w:val="22"/>
        </w:rPr>
      </w:pPr>
    </w:p>
    <w:p w14:paraId="33894F1F" w14:textId="77777777" w:rsidR="00B809D4" w:rsidRDefault="00105C14" w:rsidP="0000610D">
      <w:pPr>
        <w:spacing w:after="120"/>
        <w:rPr>
          <w:rFonts w:ascii="Tempus Sans ITC" w:hAnsi="Tempus Sans ITC" w:cs="Arial"/>
          <w:szCs w:val="22"/>
        </w:rPr>
      </w:pPr>
      <w:r>
        <w:rPr>
          <w:rFonts w:cs="Arial"/>
          <w:noProof/>
          <w:szCs w:val="22"/>
          <w:lang w:eastAsia="en-AU"/>
        </w:rPr>
        <w:pict w14:anchorId="72D741B3">
          <v:shape id="_x0000_s1108" type="#_x0000_t202" style="position:absolute;margin-left:0;margin-top:7.75pt;width:425.2pt;height:101.2pt;z-index:6" fillcolor="#9cf" stroked="f">
            <v:textbox style="mso-next-textbox:#_x0000_s1108;mso-fit-shape-to-text:t">
              <w:txbxContent>
                <w:p w14:paraId="5BF70CA2" w14:textId="77777777" w:rsidR="00457F15" w:rsidRDefault="00B17200" w:rsidP="00065AEF">
                  <w:pPr>
                    <w:spacing w:before="80"/>
                    <w:rPr>
                      <w:b/>
                      <w:sz w:val="18"/>
                      <w:szCs w:val="18"/>
                    </w:rPr>
                  </w:pPr>
                  <w:r>
                    <w:rPr>
                      <w:b/>
                      <w:sz w:val="18"/>
                      <w:szCs w:val="18"/>
                    </w:rPr>
                    <w:t>Additional c</w:t>
                  </w:r>
                  <w:r w:rsidR="00457F15" w:rsidRPr="00B517E3">
                    <w:rPr>
                      <w:b/>
                      <w:sz w:val="18"/>
                      <w:szCs w:val="18"/>
                    </w:rPr>
                    <w:t>omments</w:t>
                  </w:r>
                </w:p>
                <w:p w14:paraId="2FAC9199" w14:textId="77777777" w:rsidR="00065AEF" w:rsidRPr="00065AEF" w:rsidRDefault="00065AEF" w:rsidP="00065AEF">
                  <w:pPr>
                    <w:numPr>
                      <w:ilvl w:val="0"/>
                      <w:numId w:val="22"/>
                    </w:numPr>
                    <w:tabs>
                      <w:tab w:val="clear" w:pos="720"/>
                      <w:tab w:val="num" w:pos="360"/>
                    </w:tabs>
                    <w:spacing w:before="80"/>
                    <w:ind w:left="360"/>
                    <w:rPr>
                      <w:sz w:val="18"/>
                      <w:szCs w:val="18"/>
                    </w:rPr>
                  </w:pPr>
                  <w:r w:rsidRPr="00065AEF">
                    <w:rPr>
                      <w:sz w:val="18"/>
                      <w:szCs w:val="18"/>
                    </w:rPr>
                    <w:t xml:space="preserve">The teacher would generally need to consider more than one assessment task to be able to indicate that a student </w:t>
                  </w:r>
                  <w:r w:rsidRPr="00065AEF">
                    <w:rPr>
                      <w:i/>
                      <w:sz w:val="18"/>
                      <w:szCs w:val="18"/>
                    </w:rPr>
                    <w:t>Consistently demonstrates a deep</w:t>
                  </w:r>
                  <w:r w:rsidR="007A39E0">
                    <w:rPr>
                      <w:i/>
                      <w:sz w:val="18"/>
                      <w:szCs w:val="18"/>
                    </w:rPr>
                    <w:t xml:space="preserve"> and</w:t>
                  </w:r>
                  <w:r w:rsidRPr="00065AEF">
                    <w:rPr>
                      <w:i/>
                      <w:sz w:val="18"/>
                      <w:szCs w:val="18"/>
                    </w:rPr>
                    <w:t xml:space="preserve"> broad knowledge and understanding of a range of nutrition concepts</w:t>
                  </w:r>
                  <w:r>
                    <w:rPr>
                      <w:sz w:val="18"/>
                      <w:szCs w:val="18"/>
                    </w:rPr>
                    <w:t xml:space="preserve"> (Knowledge and Understanding) and that a student </w:t>
                  </w:r>
                  <w:r w:rsidRPr="00065AEF">
                    <w:rPr>
                      <w:i/>
                      <w:sz w:val="18"/>
                      <w:szCs w:val="18"/>
                    </w:rPr>
                    <w:t xml:space="preserve">Uses appropriate nutrition terms and conventions highly effectively </w:t>
                  </w:r>
                  <w:r w:rsidR="007A39E0">
                    <w:rPr>
                      <w:sz w:val="18"/>
                      <w:szCs w:val="18"/>
                    </w:rPr>
                    <w:t>(Application)</w:t>
                  </w:r>
                </w:p>
                <w:p w14:paraId="0A5A5FE5" w14:textId="77777777" w:rsidR="00457F15" w:rsidRDefault="00457F15" w:rsidP="00457F15">
                  <w:pPr>
                    <w:numPr>
                      <w:ilvl w:val="0"/>
                      <w:numId w:val="22"/>
                    </w:numPr>
                    <w:tabs>
                      <w:tab w:val="clear" w:pos="720"/>
                      <w:tab w:val="num" w:pos="360"/>
                    </w:tabs>
                    <w:ind w:left="360"/>
                  </w:pPr>
                  <w:r w:rsidRPr="001844F2">
                    <w:rPr>
                      <w:sz w:val="18"/>
                      <w:szCs w:val="18"/>
                    </w:rPr>
                    <w:t>The assessment task starts with simpler questions such as recall of knowledge and understanding but later in the task questions allow for higher order responses that require analysis and evaluation.</w:t>
                  </w:r>
                </w:p>
              </w:txbxContent>
            </v:textbox>
          </v:shape>
        </w:pict>
      </w:r>
    </w:p>
    <w:p w14:paraId="35AD2643" w14:textId="77777777" w:rsidR="00B809D4" w:rsidRDefault="00B809D4" w:rsidP="0000610D">
      <w:pPr>
        <w:spacing w:after="120"/>
        <w:rPr>
          <w:rFonts w:ascii="Tempus Sans ITC" w:hAnsi="Tempus Sans ITC" w:cs="Arial"/>
          <w:szCs w:val="22"/>
        </w:rPr>
      </w:pPr>
    </w:p>
    <w:p w14:paraId="4EA1B58D" w14:textId="77777777" w:rsidR="00B809D4" w:rsidRDefault="00B809D4" w:rsidP="0000610D">
      <w:pPr>
        <w:spacing w:after="120"/>
        <w:rPr>
          <w:rFonts w:ascii="Tempus Sans ITC" w:hAnsi="Tempus Sans ITC" w:cs="Arial"/>
          <w:szCs w:val="22"/>
        </w:rPr>
      </w:pPr>
    </w:p>
    <w:p w14:paraId="2CBEBA91" w14:textId="77777777" w:rsidR="00B809D4" w:rsidRDefault="00B809D4" w:rsidP="0000610D">
      <w:pPr>
        <w:spacing w:after="120"/>
        <w:rPr>
          <w:rFonts w:ascii="Tempus Sans ITC" w:hAnsi="Tempus Sans ITC" w:cs="Arial"/>
          <w:szCs w:val="22"/>
        </w:rPr>
      </w:pPr>
    </w:p>
    <w:p w14:paraId="2C080613" w14:textId="77777777" w:rsidR="00B809D4" w:rsidRDefault="00B809D4" w:rsidP="0000610D">
      <w:pPr>
        <w:spacing w:after="120"/>
        <w:rPr>
          <w:rFonts w:ascii="Tempus Sans ITC" w:hAnsi="Tempus Sans ITC" w:cs="Arial"/>
          <w:szCs w:val="22"/>
        </w:rPr>
      </w:pPr>
    </w:p>
    <w:p w14:paraId="4ADDBF9F" w14:textId="77777777" w:rsidR="00942240" w:rsidRDefault="00942240" w:rsidP="001F2DD0"/>
    <w:p w14:paraId="380D23DC" w14:textId="77777777" w:rsidR="001F2DD0" w:rsidRDefault="001F2DD0" w:rsidP="001F2DD0"/>
    <w:p w14:paraId="6B257461" w14:textId="77777777" w:rsidR="001F2DD0" w:rsidRDefault="001F2DD0" w:rsidP="00B91C85">
      <w:pPr>
        <w:jc w:val="center"/>
        <w:rPr>
          <w:b/>
        </w:rPr>
      </w:pPr>
      <w:r>
        <w:br w:type="page"/>
      </w:r>
      <w:r w:rsidRPr="00B91C85">
        <w:rPr>
          <w:b/>
        </w:rPr>
        <w:lastRenderedPageBreak/>
        <w:t>Stage 1 Nutrition performance standards</w:t>
      </w:r>
    </w:p>
    <w:p w14:paraId="16EE95B1" w14:textId="77777777" w:rsidR="00B91C85" w:rsidRPr="00B91C85" w:rsidRDefault="00B91C85" w:rsidP="001F2DD0">
      <w:pPr>
        <w:rPr>
          <w:b/>
        </w:rPr>
      </w:pPr>
    </w:p>
    <w:tbl>
      <w:tblPr>
        <w:tblW w:w="84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397"/>
        <w:gridCol w:w="3853"/>
        <w:gridCol w:w="4209"/>
      </w:tblGrid>
      <w:tr w:rsidR="00B91C85" w:rsidRPr="00701B70" w14:paraId="31064F63" w14:textId="77777777" w:rsidTr="00E1442C">
        <w:trPr>
          <w:cantSplit/>
          <w:trHeight w:hRule="exact" w:val="864"/>
          <w:tblHeader/>
          <w:jc w:val="center"/>
        </w:trPr>
        <w:tc>
          <w:tcPr>
            <w:tcW w:w="397" w:type="dxa"/>
            <w:tcBorders>
              <w:right w:val="nil"/>
            </w:tcBorders>
            <w:shd w:val="clear" w:color="auto" w:fill="595959"/>
            <w:tcMar>
              <w:left w:w="85" w:type="dxa"/>
              <w:bottom w:w="0" w:type="dxa"/>
              <w:right w:w="85" w:type="dxa"/>
            </w:tcMar>
            <w:vAlign w:val="center"/>
          </w:tcPr>
          <w:p w14:paraId="59F162DE" w14:textId="77777777" w:rsidR="00B91C85" w:rsidRPr="00E1442C" w:rsidRDefault="00B91C85" w:rsidP="00E1442C">
            <w:pPr>
              <w:rPr>
                <w:rFonts w:eastAsia="SimSun"/>
                <w:color w:val="FFFFFF"/>
                <w:lang w:bidi="he-IL"/>
              </w:rPr>
            </w:pPr>
          </w:p>
        </w:tc>
        <w:tc>
          <w:tcPr>
            <w:tcW w:w="3853" w:type="dxa"/>
            <w:shd w:val="clear" w:color="auto" w:fill="595959"/>
            <w:tcMar>
              <w:left w:w="85" w:type="dxa"/>
              <w:bottom w:w="0" w:type="dxa"/>
              <w:right w:w="85" w:type="dxa"/>
            </w:tcMar>
            <w:vAlign w:val="center"/>
          </w:tcPr>
          <w:p w14:paraId="1C6AC800" w14:textId="77777777" w:rsidR="00B91C85" w:rsidRPr="00B91C85" w:rsidRDefault="00B91C85" w:rsidP="00E1442C">
            <w:pPr>
              <w:pStyle w:val="SOFinalPerformanceTableHead1"/>
              <w:jc w:val="center"/>
              <w:rPr>
                <w:lang w:bidi="he-IL"/>
              </w:rPr>
            </w:pPr>
            <w:r w:rsidRPr="00B91C85">
              <w:rPr>
                <w:lang w:bidi="he-IL"/>
              </w:rPr>
              <w:t>Investigation, Analysis and Evaluation</w:t>
            </w:r>
          </w:p>
        </w:tc>
        <w:tc>
          <w:tcPr>
            <w:tcW w:w="4209" w:type="dxa"/>
            <w:shd w:val="clear" w:color="auto" w:fill="595959"/>
            <w:tcMar>
              <w:left w:w="85" w:type="dxa"/>
              <w:bottom w:w="85" w:type="dxa"/>
              <w:right w:w="85" w:type="dxa"/>
            </w:tcMar>
            <w:vAlign w:val="center"/>
          </w:tcPr>
          <w:p w14:paraId="47876A50" w14:textId="77777777" w:rsidR="00B91C85" w:rsidRPr="00B91C85" w:rsidRDefault="00B91C85" w:rsidP="00E1442C">
            <w:pPr>
              <w:pStyle w:val="SOFinalPerformanceTableHead1"/>
              <w:jc w:val="center"/>
              <w:rPr>
                <w:lang w:bidi="he-IL"/>
              </w:rPr>
            </w:pPr>
            <w:r w:rsidRPr="00B91C85">
              <w:rPr>
                <w:lang w:bidi="he-IL"/>
              </w:rPr>
              <w:t xml:space="preserve">Knowledge and Application </w:t>
            </w:r>
          </w:p>
        </w:tc>
      </w:tr>
      <w:tr w:rsidR="00B91C85" w:rsidRPr="00A509FE" w14:paraId="71EBC782" w14:textId="77777777" w:rsidTr="00E1442C">
        <w:trPr>
          <w:cantSplit/>
          <w:jc w:val="center"/>
        </w:trPr>
        <w:tc>
          <w:tcPr>
            <w:tcW w:w="397" w:type="dxa"/>
            <w:shd w:val="clear" w:color="auto" w:fill="D9D9D9"/>
            <w:tcMar>
              <w:left w:w="85" w:type="dxa"/>
              <w:bottom w:w="85" w:type="dxa"/>
              <w:right w:w="85" w:type="dxa"/>
            </w:tcMar>
          </w:tcPr>
          <w:p w14:paraId="5A205803" w14:textId="77777777" w:rsidR="00B91C85" w:rsidRPr="00A509FE" w:rsidRDefault="00B91C85" w:rsidP="00E1442C">
            <w:pPr>
              <w:pStyle w:val="SOFinalPerformanceTableLetters"/>
              <w:rPr>
                <w:lang w:bidi="he-IL"/>
              </w:rPr>
            </w:pPr>
            <w:r w:rsidRPr="00A509FE">
              <w:rPr>
                <w:lang w:bidi="he-IL"/>
              </w:rPr>
              <w:t>A</w:t>
            </w:r>
          </w:p>
        </w:tc>
        <w:tc>
          <w:tcPr>
            <w:tcW w:w="3853" w:type="dxa"/>
            <w:shd w:val="clear" w:color="auto" w:fill="auto"/>
            <w:tcMar>
              <w:left w:w="85" w:type="dxa"/>
              <w:bottom w:w="85" w:type="dxa"/>
              <w:right w:w="85" w:type="dxa"/>
            </w:tcMar>
          </w:tcPr>
          <w:p w14:paraId="25DD5D22"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 xml:space="preserve">Critically designs or conducts investigations using appropriate methodologies. </w:t>
            </w:r>
          </w:p>
          <w:p w14:paraId="384AA65C"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Obtain, record, and display findings of investigations, using appropriate conventions and formats accurately and highly effectively.</w:t>
            </w:r>
          </w:p>
          <w:p w14:paraId="22DCFC6D"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Systematically analyses and interprets data and /or information to formulate logical conclusions.</w:t>
            </w:r>
          </w:p>
          <w:p w14:paraId="12CCB5BF"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Critically and logically evaluates methodologies and/ or research processes and the effect on data or findings.</w:t>
            </w:r>
          </w:p>
          <w:p w14:paraId="52651330" w14:textId="77777777" w:rsidR="00B91C85" w:rsidRPr="00E15BFD" w:rsidRDefault="00B91C85" w:rsidP="00E1442C">
            <w:pPr>
              <w:pStyle w:val="SOFinalBulletsCoded4-5Letters"/>
              <w:ind w:left="0" w:firstLine="0"/>
              <w:rPr>
                <w:lang w:bidi="he-IL"/>
              </w:rPr>
            </w:pPr>
          </w:p>
        </w:tc>
        <w:tc>
          <w:tcPr>
            <w:tcW w:w="4209" w:type="dxa"/>
            <w:shd w:val="clear" w:color="auto" w:fill="auto"/>
            <w:tcMar>
              <w:left w:w="85" w:type="dxa"/>
              <w:bottom w:w="85" w:type="dxa"/>
              <w:right w:w="85" w:type="dxa"/>
            </w:tcMar>
          </w:tcPr>
          <w:p w14:paraId="0A9DF820"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Deep and broad knowledge and understanding of a range of nutrition concepts.</w:t>
            </w:r>
          </w:p>
          <w:p w14:paraId="69449560" w14:textId="77777777" w:rsidR="00B91C85" w:rsidRPr="00E1442C" w:rsidRDefault="00B91C85" w:rsidP="00E1442C">
            <w:pPr>
              <w:pStyle w:val="SOFinalBulletsCoded4-5Letters"/>
              <w:ind w:left="0" w:firstLine="0"/>
              <w:rPr>
                <w:color w:val="auto"/>
                <w:lang w:bidi="he-IL"/>
              </w:rPr>
            </w:pPr>
            <w:r w:rsidRPr="00E1442C">
              <w:rPr>
                <w:color w:val="auto"/>
                <w:lang w:bidi="he-IL"/>
              </w:rPr>
              <w:t>Highly effective application of nutrition concepts in familiar and unfamiliar contexts.</w:t>
            </w:r>
          </w:p>
          <w:p w14:paraId="07237518" w14:textId="77777777" w:rsidR="00B91C85" w:rsidRPr="00E1442C" w:rsidRDefault="00B91C85" w:rsidP="00E1442C">
            <w:pPr>
              <w:pStyle w:val="SOFinalBulletsCoded4-5Letters"/>
              <w:ind w:left="0" w:firstLine="0"/>
              <w:rPr>
                <w:color w:val="BFBFBF"/>
                <w:lang w:bidi="he-IL"/>
              </w:rPr>
            </w:pPr>
            <w:r w:rsidRPr="00E1442C">
              <w:rPr>
                <w:color w:val="BFBFBF"/>
                <w:lang w:bidi="he-IL"/>
              </w:rPr>
              <w:t>Critically explores and understands the relationship between nutrition science and society.</w:t>
            </w:r>
          </w:p>
          <w:p w14:paraId="764FDECD" w14:textId="77777777" w:rsidR="00B91C85" w:rsidRPr="00E1442C" w:rsidRDefault="00B91C85" w:rsidP="00E1442C">
            <w:pPr>
              <w:pStyle w:val="SOFinalBulletsCoded4-5Letters"/>
              <w:ind w:left="0" w:firstLine="0"/>
              <w:rPr>
                <w:color w:val="auto"/>
                <w:lang w:bidi="he-IL"/>
              </w:rPr>
            </w:pPr>
            <w:r w:rsidRPr="00E1442C">
              <w:rPr>
                <w:color w:val="auto"/>
                <w:lang w:bidi="he-IL"/>
              </w:rPr>
              <w:t>Coherent and clear communication of nutrition concepts and nutrition literacy and numeracy.</w:t>
            </w:r>
          </w:p>
          <w:p w14:paraId="71234A71" w14:textId="77777777" w:rsidR="00B91C85" w:rsidRPr="00E1442C" w:rsidRDefault="00B91C85" w:rsidP="00E1442C">
            <w:pPr>
              <w:rPr>
                <w:rFonts w:eastAsia="SimSun"/>
                <w:lang w:val="en-US" w:bidi="he-IL"/>
              </w:rPr>
            </w:pPr>
          </w:p>
        </w:tc>
      </w:tr>
      <w:tr w:rsidR="00B91C85" w:rsidRPr="00A509FE" w14:paraId="29252F0F" w14:textId="77777777" w:rsidTr="00E1442C">
        <w:trPr>
          <w:cantSplit/>
          <w:jc w:val="center"/>
        </w:trPr>
        <w:tc>
          <w:tcPr>
            <w:tcW w:w="397" w:type="dxa"/>
            <w:shd w:val="clear" w:color="auto" w:fill="D9D9D9"/>
            <w:tcMar>
              <w:left w:w="85" w:type="dxa"/>
              <w:bottom w:w="85" w:type="dxa"/>
              <w:right w:w="85" w:type="dxa"/>
            </w:tcMar>
          </w:tcPr>
          <w:p w14:paraId="7D51CD2B" w14:textId="77777777" w:rsidR="00B91C85" w:rsidRPr="00A509FE" w:rsidRDefault="00B91C85" w:rsidP="00E1442C">
            <w:pPr>
              <w:pStyle w:val="SOFinalPerformanceTableLetters"/>
              <w:rPr>
                <w:lang w:bidi="he-IL"/>
              </w:rPr>
            </w:pPr>
            <w:r w:rsidRPr="00A509FE">
              <w:rPr>
                <w:lang w:bidi="he-IL"/>
              </w:rPr>
              <w:t>B</w:t>
            </w:r>
          </w:p>
        </w:tc>
        <w:tc>
          <w:tcPr>
            <w:tcW w:w="3853" w:type="dxa"/>
            <w:shd w:val="clear" w:color="auto" w:fill="auto"/>
            <w:tcMar>
              <w:left w:w="85" w:type="dxa"/>
              <w:bottom w:w="85" w:type="dxa"/>
              <w:right w:w="85" w:type="dxa"/>
            </w:tcMar>
          </w:tcPr>
          <w:p w14:paraId="4638F011"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 xml:space="preserve">Logically designs or conducts investigations using appropriate methodologies. </w:t>
            </w:r>
          </w:p>
          <w:p w14:paraId="115EA959"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Obtain, record, and display findings of investigations, using appropriate conventions and formats mostly accurately and effectively.</w:t>
            </w:r>
          </w:p>
          <w:p w14:paraId="779387C1"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Analyse and interpret data and /or information to formulate reasonable conclusions.</w:t>
            </w:r>
          </w:p>
          <w:p w14:paraId="71CC01CE"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BFBFBF"/>
                <w:lang w:bidi="he-IL"/>
              </w:rPr>
              <w:t>Logically evaluates methodologies and/ or research processes and the effect on data or findings</w:t>
            </w:r>
            <w:r w:rsidRPr="00E1442C">
              <w:rPr>
                <w:color w:val="auto"/>
                <w:lang w:bidi="he-IL"/>
              </w:rPr>
              <w:t>.</w:t>
            </w:r>
          </w:p>
        </w:tc>
        <w:tc>
          <w:tcPr>
            <w:tcW w:w="4209" w:type="dxa"/>
            <w:shd w:val="clear" w:color="auto" w:fill="auto"/>
            <w:tcMar>
              <w:left w:w="85" w:type="dxa"/>
              <w:bottom w:w="85" w:type="dxa"/>
              <w:right w:w="85" w:type="dxa"/>
            </w:tcMar>
          </w:tcPr>
          <w:p w14:paraId="3A6E1E11" w14:textId="77777777" w:rsidR="00B91C85" w:rsidRPr="00E1442C" w:rsidRDefault="00B91C85" w:rsidP="00E1442C">
            <w:pPr>
              <w:pStyle w:val="SOFinalBulletsCoded4-5Letters"/>
              <w:ind w:left="0" w:firstLine="0"/>
              <w:rPr>
                <w:color w:val="auto"/>
                <w:lang w:bidi="he-IL"/>
              </w:rPr>
            </w:pPr>
            <w:r w:rsidRPr="00E1442C">
              <w:rPr>
                <w:color w:val="auto"/>
                <w:lang w:bidi="he-IL"/>
              </w:rPr>
              <w:t xml:space="preserve">Some depth and breadth of knowledge and understanding to a range of nutrition concepts. </w:t>
            </w:r>
          </w:p>
          <w:p w14:paraId="2D84511D"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Mostly effective application of nutrition concepts in familiar and unfamiliar contexts.</w:t>
            </w:r>
          </w:p>
          <w:p w14:paraId="48287E55"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Logically explores and understands the relationship between nutrition science and society.</w:t>
            </w:r>
          </w:p>
          <w:p w14:paraId="54835094"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Mostly coherent and clear communication of nutrition concepts and nutrition literacy and numeracy.</w:t>
            </w:r>
          </w:p>
          <w:p w14:paraId="4CB72577" w14:textId="77777777" w:rsidR="00B91C85" w:rsidRPr="00E1442C" w:rsidRDefault="00B91C85" w:rsidP="00E1442C">
            <w:pPr>
              <w:rPr>
                <w:rFonts w:eastAsia="SimSun"/>
                <w:lang w:val="en-US" w:bidi="he-IL"/>
              </w:rPr>
            </w:pPr>
          </w:p>
        </w:tc>
      </w:tr>
      <w:tr w:rsidR="00B91C85" w:rsidRPr="00A509FE" w14:paraId="0F466C77" w14:textId="77777777" w:rsidTr="00E1442C">
        <w:trPr>
          <w:cantSplit/>
          <w:jc w:val="center"/>
        </w:trPr>
        <w:tc>
          <w:tcPr>
            <w:tcW w:w="397" w:type="dxa"/>
            <w:shd w:val="clear" w:color="auto" w:fill="D9D9D9"/>
            <w:tcMar>
              <w:left w:w="85" w:type="dxa"/>
              <w:bottom w:w="85" w:type="dxa"/>
              <w:right w:w="85" w:type="dxa"/>
            </w:tcMar>
          </w:tcPr>
          <w:p w14:paraId="128B0A59" w14:textId="77777777" w:rsidR="00B91C85" w:rsidRPr="00A509FE" w:rsidRDefault="00B91C85" w:rsidP="00E1442C">
            <w:pPr>
              <w:pStyle w:val="SOFinalPerformanceTableLetters"/>
              <w:rPr>
                <w:lang w:bidi="he-IL"/>
              </w:rPr>
            </w:pPr>
            <w:r w:rsidRPr="00A509FE">
              <w:rPr>
                <w:lang w:bidi="he-IL"/>
              </w:rPr>
              <w:t>C</w:t>
            </w:r>
          </w:p>
        </w:tc>
        <w:tc>
          <w:tcPr>
            <w:tcW w:w="3853" w:type="dxa"/>
            <w:shd w:val="clear" w:color="auto" w:fill="auto"/>
            <w:tcMar>
              <w:left w:w="85" w:type="dxa"/>
              <w:bottom w:w="85" w:type="dxa"/>
              <w:right w:w="85" w:type="dxa"/>
            </w:tcMar>
          </w:tcPr>
          <w:p w14:paraId="7B18BF23"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 xml:space="preserve">Design or conduct investigations using appropriate clear methodologies </w:t>
            </w:r>
          </w:p>
          <w:p w14:paraId="7F699480"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 xml:space="preserve">Obtain, record, and display findings of investigations, using appropriate conventions and formats, with some errors but generally accurately and effectively </w:t>
            </w:r>
          </w:p>
          <w:p w14:paraId="1072FD32"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Interpret data and /or information to formulate generally appropriate conclusions</w:t>
            </w:r>
          </w:p>
          <w:p w14:paraId="26682309"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Evaluates methodologies and/ or research processes and some of the effect on data or findings</w:t>
            </w:r>
          </w:p>
          <w:p w14:paraId="0414C8C5" w14:textId="77777777" w:rsidR="00B91C85" w:rsidRPr="00E1442C" w:rsidRDefault="00B91C85" w:rsidP="00E1442C">
            <w:pPr>
              <w:rPr>
                <w:rFonts w:eastAsia="SimSun"/>
                <w:lang w:bidi="he-IL"/>
              </w:rPr>
            </w:pPr>
          </w:p>
        </w:tc>
        <w:tc>
          <w:tcPr>
            <w:tcW w:w="4209" w:type="dxa"/>
            <w:shd w:val="clear" w:color="auto" w:fill="auto"/>
            <w:tcMar>
              <w:left w:w="85" w:type="dxa"/>
              <w:bottom w:w="85" w:type="dxa"/>
              <w:right w:w="85" w:type="dxa"/>
            </w:tcMar>
          </w:tcPr>
          <w:p w14:paraId="2C66DF65" w14:textId="77777777" w:rsidR="00B91C85" w:rsidRPr="00E1442C" w:rsidRDefault="00B91C85" w:rsidP="00E1442C">
            <w:pPr>
              <w:pStyle w:val="SOFinalBulletsCoded4-5Letters"/>
              <w:ind w:left="0" w:firstLine="0"/>
              <w:rPr>
                <w:color w:val="auto"/>
                <w:lang w:bidi="he-IL"/>
              </w:rPr>
            </w:pPr>
            <w:r w:rsidRPr="00E1442C">
              <w:rPr>
                <w:color w:val="auto"/>
                <w:lang w:bidi="he-IL"/>
              </w:rPr>
              <w:t xml:space="preserve">Knowledge and understanding of a general range of nutrition concepts </w:t>
            </w:r>
          </w:p>
          <w:p w14:paraId="0194F784" w14:textId="77777777" w:rsidR="00B91C85" w:rsidRPr="00E1442C" w:rsidRDefault="00B91C85" w:rsidP="00E1442C">
            <w:pPr>
              <w:pStyle w:val="SOFinalBulletsCoded4-5Letters"/>
              <w:ind w:left="0" w:firstLine="0"/>
              <w:rPr>
                <w:color w:val="auto"/>
                <w:lang w:bidi="he-IL"/>
              </w:rPr>
            </w:pPr>
            <w:r w:rsidRPr="00E1442C">
              <w:rPr>
                <w:color w:val="auto"/>
                <w:lang w:bidi="he-IL"/>
              </w:rPr>
              <w:t xml:space="preserve">Generally effective application of nutrition concepts in familiar and unfamiliar contexts </w:t>
            </w:r>
          </w:p>
          <w:p w14:paraId="4AE843EA" w14:textId="77777777" w:rsidR="00B91C85" w:rsidRPr="00E1442C" w:rsidRDefault="00B91C85" w:rsidP="00E1442C">
            <w:pPr>
              <w:pStyle w:val="SOFinalBulletsCoded4-5Letters"/>
              <w:ind w:left="0" w:firstLine="0"/>
              <w:rPr>
                <w:color w:val="BFBFBF"/>
                <w:lang w:bidi="he-IL"/>
              </w:rPr>
            </w:pPr>
            <w:r w:rsidRPr="00E1442C">
              <w:rPr>
                <w:color w:val="BFBFBF"/>
                <w:lang w:bidi="he-IL"/>
              </w:rPr>
              <w:t>Explores and understands aspects of the relationship between nutrition science and society</w:t>
            </w:r>
          </w:p>
          <w:p w14:paraId="4B82545B" w14:textId="77777777" w:rsidR="00B91C85" w:rsidRPr="00E1442C" w:rsidRDefault="00B91C85" w:rsidP="00E1442C">
            <w:pPr>
              <w:pStyle w:val="SOFinalBulletsCoded4-5Letters"/>
              <w:ind w:left="0" w:firstLine="0"/>
              <w:rPr>
                <w:color w:val="auto"/>
                <w:lang w:bidi="he-IL"/>
              </w:rPr>
            </w:pPr>
            <w:r w:rsidRPr="00E1442C">
              <w:rPr>
                <w:color w:val="auto"/>
                <w:lang w:bidi="he-IL"/>
              </w:rPr>
              <w:t>Generally coherent and clear communication of nutrition concepts and nutrition literacy and numeracy</w:t>
            </w:r>
          </w:p>
          <w:p w14:paraId="61EAFF06" w14:textId="77777777" w:rsidR="00B91C85" w:rsidRPr="00E1442C" w:rsidRDefault="00B91C85" w:rsidP="00E1442C">
            <w:pPr>
              <w:rPr>
                <w:rFonts w:eastAsia="SimSun"/>
                <w:lang w:val="en-US" w:bidi="he-IL"/>
              </w:rPr>
            </w:pPr>
          </w:p>
        </w:tc>
      </w:tr>
      <w:tr w:rsidR="00B91C85" w:rsidRPr="00A509FE" w14:paraId="1457B80D" w14:textId="77777777" w:rsidTr="00E1442C">
        <w:trPr>
          <w:cantSplit/>
          <w:jc w:val="center"/>
        </w:trPr>
        <w:tc>
          <w:tcPr>
            <w:tcW w:w="397" w:type="dxa"/>
            <w:shd w:val="clear" w:color="auto" w:fill="D9D9D9"/>
            <w:tcMar>
              <w:left w:w="85" w:type="dxa"/>
              <w:bottom w:w="85" w:type="dxa"/>
              <w:right w:w="85" w:type="dxa"/>
            </w:tcMar>
          </w:tcPr>
          <w:p w14:paraId="1BBBB832" w14:textId="77777777" w:rsidR="00B91C85" w:rsidRPr="00A509FE" w:rsidRDefault="00B91C85" w:rsidP="00E1442C">
            <w:pPr>
              <w:pStyle w:val="SOFinalPerformanceTableLetters"/>
              <w:rPr>
                <w:lang w:bidi="he-IL"/>
              </w:rPr>
            </w:pPr>
            <w:r w:rsidRPr="00A509FE">
              <w:rPr>
                <w:lang w:bidi="he-IL"/>
              </w:rPr>
              <w:lastRenderedPageBreak/>
              <w:t>D</w:t>
            </w:r>
          </w:p>
        </w:tc>
        <w:tc>
          <w:tcPr>
            <w:tcW w:w="3853" w:type="dxa"/>
            <w:shd w:val="clear" w:color="auto" w:fill="auto"/>
            <w:tcMar>
              <w:left w:w="85" w:type="dxa"/>
              <w:bottom w:w="85" w:type="dxa"/>
              <w:right w:w="85" w:type="dxa"/>
            </w:tcMar>
          </w:tcPr>
          <w:p w14:paraId="0B961B07"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 xml:space="preserve">Prepares or conducts investigations using some appropriate methodologies. </w:t>
            </w:r>
          </w:p>
          <w:p w14:paraId="18978C40"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 xml:space="preserve">Obtain, record, and display findings of investigations, using appropriate conventions and formats inconsistently, with occasional accuracy and effectiveness. </w:t>
            </w:r>
          </w:p>
          <w:p w14:paraId="08EC2947"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Describes data and /or information to formulate basic conclusions.</w:t>
            </w:r>
          </w:p>
          <w:p w14:paraId="66F83AD8"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Attempts to evaluate methodologies and/ or research processes and suggest an effect on data or findings.</w:t>
            </w:r>
          </w:p>
        </w:tc>
        <w:tc>
          <w:tcPr>
            <w:tcW w:w="4209" w:type="dxa"/>
            <w:shd w:val="clear" w:color="auto" w:fill="auto"/>
            <w:tcMar>
              <w:left w:w="85" w:type="dxa"/>
              <w:bottom w:w="85" w:type="dxa"/>
              <w:right w:w="85" w:type="dxa"/>
            </w:tcMar>
          </w:tcPr>
          <w:p w14:paraId="5BF65732"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 xml:space="preserve">Some basic knowledge and partial understanding of nutrition concepts </w:t>
            </w:r>
          </w:p>
          <w:p w14:paraId="147BF421"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Application of some nutrition concepts in familiar contexts.</w:t>
            </w:r>
          </w:p>
          <w:p w14:paraId="72515D18"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Partially explores and recognises aspects of the relationship between nutrition science and society.</w:t>
            </w:r>
          </w:p>
          <w:p w14:paraId="366D4A05"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Some clear communication of nutrition concepts and nutrition literacy and numeracy.</w:t>
            </w:r>
          </w:p>
          <w:p w14:paraId="19BD75AA" w14:textId="77777777" w:rsidR="00B91C85" w:rsidRPr="00E1442C" w:rsidRDefault="00B91C85" w:rsidP="00E1442C">
            <w:pPr>
              <w:pStyle w:val="SOFinalBulletsCoded4-5Letters"/>
              <w:tabs>
                <w:tab w:val="clear" w:pos="794"/>
                <w:tab w:val="left" w:pos="0"/>
              </w:tabs>
              <w:ind w:left="0" w:firstLine="0"/>
              <w:rPr>
                <w:color w:val="auto"/>
                <w:lang w:bidi="he-IL"/>
              </w:rPr>
            </w:pPr>
          </w:p>
        </w:tc>
      </w:tr>
      <w:tr w:rsidR="00B91C85" w:rsidRPr="00A509FE" w14:paraId="52B7153B" w14:textId="77777777" w:rsidTr="00E1442C">
        <w:trPr>
          <w:cantSplit/>
          <w:jc w:val="center"/>
        </w:trPr>
        <w:tc>
          <w:tcPr>
            <w:tcW w:w="397" w:type="dxa"/>
            <w:shd w:val="clear" w:color="auto" w:fill="D9D9D9"/>
            <w:tcMar>
              <w:left w:w="85" w:type="dxa"/>
              <w:bottom w:w="85" w:type="dxa"/>
              <w:right w:w="85" w:type="dxa"/>
            </w:tcMar>
          </w:tcPr>
          <w:p w14:paraId="043C9488" w14:textId="77777777" w:rsidR="00B91C85" w:rsidRPr="00A509FE" w:rsidRDefault="00B91C85" w:rsidP="00E1442C">
            <w:pPr>
              <w:pStyle w:val="SOFinalPerformanceTableLetters"/>
              <w:rPr>
                <w:lang w:bidi="he-IL"/>
              </w:rPr>
            </w:pPr>
            <w:r w:rsidRPr="00A509FE">
              <w:rPr>
                <w:lang w:bidi="he-IL"/>
              </w:rPr>
              <w:t>E</w:t>
            </w:r>
          </w:p>
        </w:tc>
        <w:tc>
          <w:tcPr>
            <w:tcW w:w="3853" w:type="dxa"/>
            <w:shd w:val="clear" w:color="auto" w:fill="auto"/>
            <w:tcMar>
              <w:left w:w="85" w:type="dxa"/>
              <w:bottom w:w="85" w:type="dxa"/>
              <w:right w:w="85" w:type="dxa"/>
            </w:tcMar>
          </w:tcPr>
          <w:p w14:paraId="231AD5AA" w14:textId="77777777" w:rsidR="00B91C85" w:rsidRPr="00E1442C" w:rsidRDefault="00B91C85" w:rsidP="00E1442C">
            <w:pPr>
              <w:pStyle w:val="SOFinalBulletsCoded4-5Letters"/>
              <w:tabs>
                <w:tab w:val="clear" w:pos="794"/>
                <w:tab w:val="left" w:pos="0"/>
              </w:tabs>
              <w:ind w:left="0" w:firstLine="0"/>
              <w:rPr>
                <w:color w:val="BFBFBF"/>
                <w:lang w:bidi="he-IL"/>
              </w:rPr>
            </w:pPr>
            <w:r w:rsidRPr="00E1442C">
              <w:rPr>
                <w:color w:val="BFBFBF"/>
                <w:lang w:bidi="he-IL"/>
              </w:rPr>
              <w:t>Attempts to prepare or conduct investigations using simple methodologies.</w:t>
            </w:r>
          </w:p>
          <w:p w14:paraId="57838D55"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Attempts to record and represent some data, with limited accuracy or effectiveness.</w:t>
            </w:r>
          </w:p>
          <w:p w14:paraId="6CD1E705" w14:textId="77777777" w:rsidR="00B91C85" w:rsidRPr="00E1442C" w:rsidRDefault="00B91C85" w:rsidP="00E1442C">
            <w:pPr>
              <w:pStyle w:val="SOFinalBulletsCoded4-5Letters"/>
              <w:tabs>
                <w:tab w:val="clear" w:pos="794"/>
                <w:tab w:val="left" w:pos="0"/>
              </w:tabs>
              <w:ind w:left="0" w:firstLine="0"/>
              <w:rPr>
                <w:color w:val="auto"/>
                <w:lang w:bidi="he-IL"/>
              </w:rPr>
            </w:pPr>
            <w:r w:rsidRPr="00E1442C">
              <w:rPr>
                <w:color w:val="auto"/>
                <w:lang w:bidi="he-IL"/>
              </w:rPr>
              <w:t>Attempts to describe data and /or information and formulates a simple conclusion.</w:t>
            </w:r>
          </w:p>
          <w:p w14:paraId="4B988F4B" w14:textId="77777777" w:rsidR="00B91C85" w:rsidRPr="00E1442C" w:rsidRDefault="00B91C85" w:rsidP="00E1442C">
            <w:pPr>
              <w:pStyle w:val="SOFinalBulletsCoded4-5Letters"/>
              <w:ind w:left="0" w:firstLine="0"/>
              <w:rPr>
                <w:color w:val="BFBFBF"/>
                <w:lang w:bidi="he-IL"/>
              </w:rPr>
            </w:pPr>
            <w:r w:rsidRPr="00E1442C">
              <w:rPr>
                <w:color w:val="BFBFBF"/>
                <w:lang w:bidi="he-IL"/>
              </w:rPr>
              <w:t>Acknowledges that methodologies and/ or research processes effect data or findings</w:t>
            </w:r>
          </w:p>
        </w:tc>
        <w:tc>
          <w:tcPr>
            <w:tcW w:w="4209" w:type="dxa"/>
            <w:shd w:val="clear" w:color="auto" w:fill="auto"/>
            <w:tcMar>
              <w:left w:w="85" w:type="dxa"/>
              <w:bottom w:w="85" w:type="dxa"/>
              <w:right w:w="85" w:type="dxa"/>
            </w:tcMar>
          </w:tcPr>
          <w:p w14:paraId="36BE206A" w14:textId="77777777" w:rsidR="00B91C85" w:rsidRPr="00E1442C" w:rsidRDefault="00B91C85" w:rsidP="00E1442C">
            <w:pPr>
              <w:pStyle w:val="SOFinalBulletsCoded4-5Letters"/>
              <w:ind w:left="0" w:firstLine="0"/>
              <w:rPr>
                <w:color w:val="auto"/>
                <w:lang w:bidi="he-IL"/>
              </w:rPr>
            </w:pPr>
            <w:r w:rsidRPr="00E1442C">
              <w:rPr>
                <w:color w:val="auto"/>
                <w:lang w:bidi="he-IL"/>
              </w:rPr>
              <w:t xml:space="preserve">Limited recognition and awareness of nutrition concepts. </w:t>
            </w:r>
          </w:p>
          <w:p w14:paraId="36EE5920" w14:textId="77777777" w:rsidR="00B91C85" w:rsidRPr="00E1442C" w:rsidRDefault="00B91C85" w:rsidP="00E1442C">
            <w:pPr>
              <w:pStyle w:val="SOFinalBulletsCoded4-5Letters"/>
              <w:ind w:left="0" w:firstLine="0"/>
              <w:rPr>
                <w:color w:val="auto"/>
                <w:lang w:bidi="he-IL"/>
              </w:rPr>
            </w:pPr>
            <w:r w:rsidRPr="00E1442C">
              <w:rPr>
                <w:color w:val="auto"/>
                <w:lang w:bidi="he-IL"/>
              </w:rPr>
              <w:t xml:space="preserve">Attempted application of nutrition concepts in contexts. </w:t>
            </w:r>
          </w:p>
          <w:p w14:paraId="70DDF990" w14:textId="77777777" w:rsidR="00B91C85" w:rsidRPr="00E1442C" w:rsidRDefault="00B91C85" w:rsidP="00E1442C">
            <w:pPr>
              <w:pStyle w:val="SOFinalBulletsCoded4-5Letters"/>
              <w:ind w:left="0" w:firstLine="0"/>
              <w:rPr>
                <w:color w:val="BFBFBF"/>
                <w:lang w:bidi="he-IL"/>
              </w:rPr>
            </w:pPr>
            <w:r w:rsidRPr="00E1442C">
              <w:rPr>
                <w:color w:val="BFBFBF"/>
                <w:lang w:bidi="he-IL"/>
              </w:rPr>
              <w:t>Attempts to explore and identify an aspect of the relationship between nutrition science and society.</w:t>
            </w:r>
          </w:p>
          <w:p w14:paraId="0EBBFA75" w14:textId="77777777" w:rsidR="00B91C85" w:rsidRPr="00E1442C" w:rsidRDefault="00B91C85" w:rsidP="00E1442C">
            <w:pPr>
              <w:pStyle w:val="SOFinalBulletsCoded4-5Letters"/>
              <w:ind w:left="0" w:firstLine="0"/>
              <w:rPr>
                <w:color w:val="auto"/>
                <w:lang w:bidi="he-IL"/>
              </w:rPr>
            </w:pPr>
            <w:r w:rsidRPr="00E1442C">
              <w:rPr>
                <w:color w:val="auto"/>
                <w:lang w:bidi="he-IL"/>
              </w:rPr>
              <w:t>Attempted communication of nutrition concepts and nutrition literacy and numeracy.</w:t>
            </w:r>
          </w:p>
          <w:p w14:paraId="5C8418C5" w14:textId="77777777" w:rsidR="00B91C85" w:rsidRPr="00E1442C" w:rsidRDefault="00B91C85" w:rsidP="00E1442C">
            <w:pPr>
              <w:pStyle w:val="SOFinalBulletsCoded4-5Letters"/>
              <w:tabs>
                <w:tab w:val="clear" w:pos="794"/>
                <w:tab w:val="left" w:pos="0"/>
              </w:tabs>
              <w:ind w:left="0" w:firstLine="0"/>
              <w:rPr>
                <w:color w:val="auto"/>
                <w:lang w:bidi="he-IL"/>
              </w:rPr>
            </w:pPr>
          </w:p>
        </w:tc>
      </w:tr>
    </w:tbl>
    <w:p w14:paraId="54B66634" w14:textId="77777777" w:rsidR="001F2DD0" w:rsidRDefault="001F2DD0" w:rsidP="001F2DD0"/>
    <w:sectPr w:rsidR="001F2DD0" w:rsidSect="001F2DD0">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5F5E2" w14:textId="77777777" w:rsidR="004B5E22" w:rsidRDefault="004B5E22">
      <w:r>
        <w:separator/>
      </w:r>
    </w:p>
  </w:endnote>
  <w:endnote w:type="continuationSeparator" w:id="0">
    <w:p w14:paraId="3C0A6CFD" w14:textId="77777777" w:rsidR="004B5E22" w:rsidRDefault="004B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CDB2" w14:textId="77777777" w:rsidR="00DE5E25" w:rsidRPr="00DE5E25" w:rsidRDefault="00DE5E25" w:rsidP="00DE5E25">
    <w:pPr>
      <w:pStyle w:val="Footer"/>
      <w:tabs>
        <w:tab w:val="clear" w:pos="4153"/>
        <w:tab w:val="clear" w:pos="8306"/>
        <w:tab w:val="right" w:pos="9639"/>
      </w:tabs>
      <w:rPr>
        <w:rFonts w:cs="Arial"/>
        <w:sz w:val="16"/>
        <w:szCs w:val="16"/>
      </w:rPr>
    </w:pPr>
    <w:r w:rsidRPr="00DE5E25">
      <w:rPr>
        <w:rFonts w:cs="Arial"/>
        <w:sz w:val="16"/>
        <w:szCs w:val="16"/>
      </w:rPr>
      <w:t>Stage 1 Nutrition (from 2021)</w:t>
    </w:r>
  </w:p>
  <w:p w14:paraId="35FC09C5" w14:textId="77777777" w:rsidR="00DE5E25" w:rsidRPr="00DE5E25" w:rsidRDefault="00DE5E25" w:rsidP="00DE5E25">
    <w:pPr>
      <w:pStyle w:val="Footer"/>
      <w:tabs>
        <w:tab w:val="clear" w:pos="4153"/>
        <w:tab w:val="clear" w:pos="8306"/>
        <w:tab w:val="right" w:pos="9639"/>
      </w:tabs>
      <w:rPr>
        <w:rFonts w:cs="Arial"/>
        <w:sz w:val="16"/>
        <w:szCs w:val="16"/>
      </w:rPr>
    </w:pPr>
    <w:r w:rsidRPr="00DE5E25">
      <w:rPr>
        <w:rFonts w:cs="Arial"/>
        <w:sz w:val="16"/>
        <w:szCs w:val="16"/>
      </w:rPr>
      <w:t>AT2: SATs – Task 01</w:t>
    </w:r>
  </w:p>
  <w:p w14:paraId="1D1079A5" w14:textId="4319E3D5" w:rsidR="00DE5E25" w:rsidRPr="00DE5E25" w:rsidRDefault="00DE5E25" w:rsidP="00DE5E25">
    <w:pPr>
      <w:pStyle w:val="Footer"/>
      <w:tabs>
        <w:tab w:val="clear" w:pos="4153"/>
        <w:tab w:val="clear" w:pos="8306"/>
        <w:tab w:val="right" w:pos="9639"/>
      </w:tabs>
      <w:rPr>
        <w:rFonts w:cs="Arial"/>
        <w:sz w:val="16"/>
        <w:szCs w:val="16"/>
      </w:rPr>
    </w:pPr>
    <w:r w:rsidRPr="00DE5E25">
      <w:rPr>
        <w:rFonts w:cs="Arial"/>
        <w:sz w:val="16"/>
        <w:szCs w:val="16"/>
      </w:rPr>
      <w:t>Ref: A964238</w:t>
    </w:r>
    <w:r w:rsidRPr="00DE5E25">
      <w:rPr>
        <w:rFonts w:cs="Arial"/>
        <w:sz w:val="16"/>
        <w:szCs w:val="16"/>
      </w:rPr>
      <w:tab/>
    </w:r>
    <w:r w:rsidRPr="00DE5E25">
      <w:rPr>
        <w:sz w:val="16"/>
        <w:szCs w:val="16"/>
      </w:rPr>
      <w:t xml:space="preserve">Page </w:t>
    </w:r>
    <w:r w:rsidRPr="00DE5E25">
      <w:rPr>
        <w:b/>
        <w:bCs/>
        <w:sz w:val="16"/>
        <w:szCs w:val="16"/>
      </w:rPr>
      <w:fldChar w:fldCharType="begin"/>
    </w:r>
    <w:r w:rsidRPr="00DE5E25">
      <w:rPr>
        <w:b/>
        <w:bCs/>
        <w:sz w:val="16"/>
        <w:szCs w:val="16"/>
      </w:rPr>
      <w:instrText xml:space="preserve"> PAGE </w:instrText>
    </w:r>
    <w:r w:rsidRPr="00DE5E25">
      <w:rPr>
        <w:b/>
        <w:bCs/>
        <w:sz w:val="16"/>
        <w:szCs w:val="16"/>
      </w:rPr>
      <w:fldChar w:fldCharType="separate"/>
    </w:r>
    <w:r w:rsidRPr="00DE5E25">
      <w:rPr>
        <w:b/>
        <w:bCs/>
        <w:noProof/>
        <w:sz w:val="16"/>
        <w:szCs w:val="16"/>
      </w:rPr>
      <w:t>2</w:t>
    </w:r>
    <w:r w:rsidRPr="00DE5E25">
      <w:rPr>
        <w:b/>
        <w:bCs/>
        <w:sz w:val="16"/>
        <w:szCs w:val="16"/>
      </w:rPr>
      <w:fldChar w:fldCharType="end"/>
    </w:r>
    <w:r w:rsidRPr="00DE5E25">
      <w:rPr>
        <w:sz w:val="16"/>
        <w:szCs w:val="16"/>
      </w:rPr>
      <w:t xml:space="preserve"> of </w:t>
    </w:r>
    <w:r w:rsidRPr="00DE5E25">
      <w:rPr>
        <w:b/>
        <w:bCs/>
        <w:sz w:val="16"/>
        <w:szCs w:val="16"/>
      </w:rPr>
      <w:fldChar w:fldCharType="begin"/>
    </w:r>
    <w:r w:rsidRPr="00DE5E25">
      <w:rPr>
        <w:b/>
        <w:bCs/>
        <w:sz w:val="16"/>
        <w:szCs w:val="16"/>
      </w:rPr>
      <w:instrText xml:space="preserve"> NUMPAGES  </w:instrText>
    </w:r>
    <w:r w:rsidRPr="00DE5E25">
      <w:rPr>
        <w:b/>
        <w:bCs/>
        <w:sz w:val="16"/>
        <w:szCs w:val="16"/>
      </w:rPr>
      <w:fldChar w:fldCharType="separate"/>
    </w:r>
    <w:r w:rsidRPr="00DE5E25">
      <w:rPr>
        <w:b/>
        <w:bCs/>
        <w:noProof/>
        <w:sz w:val="16"/>
        <w:szCs w:val="16"/>
      </w:rPr>
      <w:t>2</w:t>
    </w:r>
    <w:r w:rsidRPr="00DE5E25">
      <w:rPr>
        <w:b/>
        <w:bCs/>
        <w:sz w:val="16"/>
        <w:szCs w:val="16"/>
      </w:rPr>
      <w:fldChar w:fldCharType="end"/>
    </w:r>
  </w:p>
  <w:p w14:paraId="0A19994C" w14:textId="0289758C" w:rsidR="00DE5E25" w:rsidRPr="00701684" w:rsidRDefault="00DE5E25" w:rsidP="00DE5E25">
    <w:pPr>
      <w:pStyle w:val="Footer"/>
      <w:tabs>
        <w:tab w:val="clear" w:pos="4153"/>
        <w:tab w:val="clear" w:pos="8306"/>
        <w:tab w:val="right" w:pos="9639"/>
      </w:tabs>
      <w:rPr>
        <w:rFonts w:cs="Arial"/>
        <w:sz w:val="16"/>
        <w:szCs w:val="16"/>
      </w:rPr>
    </w:pPr>
    <w:r>
      <w:rPr>
        <w:rFonts w:cs="Arial"/>
        <w:sz w:val="16"/>
        <w:szCs w:val="16"/>
      </w:rPr>
      <w:t>© SACE Board of South Australia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AD88" w14:textId="77777777" w:rsidR="004B5E22" w:rsidRDefault="004B5E22">
      <w:r>
        <w:separator/>
      </w:r>
    </w:p>
  </w:footnote>
  <w:footnote w:type="continuationSeparator" w:id="0">
    <w:p w14:paraId="1D85C5AC" w14:textId="77777777" w:rsidR="004B5E22" w:rsidRDefault="004B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B54"/>
    <w:multiLevelType w:val="hybridMultilevel"/>
    <w:tmpl w:val="04966EB8"/>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E3F36"/>
    <w:multiLevelType w:val="hybridMultilevel"/>
    <w:tmpl w:val="56044208"/>
    <w:lvl w:ilvl="0" w:tplc="CC4E7AE8">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70B85"/>
    <w:multiLevelType w:val="hybridMultilevel"/>
    <w:tmpl w:val="3B9E67E8"/>
    <w:lvl w:ilvl="0" w:tplc="F604986E">
      <w:start w:val="1"/>
      <w:numFmt w:val="decimal"/>
      <w:pStyle w:val="numberedpara"/>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2726D"/>
    <w:multiLevelType w:val="hybridMultilevel"/>
    <w:tmpl w:val="FF2494A8"/>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235FE"/>
    <w:multiLevelType w:val="hybridMultilevel"/>
    <w:tmpl w:val="FB023300"/>
    <w:lvl w:ilvl="0" w:tplc="9E6E4F90">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tabs>
          <w:tab w:val="num" w:pos="1512"/>
        </w:tabs>
        <w:ind w:left="1512" w:hanging="360"/>
      </w:pPr>
      <w:rPr>
        <w:rFonts w:ascii="Courier New" w:hAnsi="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20C448E0"/>
    <w:multiLevelType w:val="hybridMultilevel"/>
    <w:tmpl w:val="1BCCA290"/>
    <w:lvl w:ilvl="0" w:tplc="0C090003">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40273A"/>
    <w:multiLevelType w:val="hybridMultilevel"/>
    <w:tmpl w:val="601EC11A"/>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D7F06"/>
    <w:multiLevelType w:val="hybridMultilevel"/>
    <w:tmpl w:val="AB123E24"/>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00B1"/>
    <w:multiLevelType w:val="hybridMultilevel"/>
    <w:tmpl w:val="7BB8A24C"/>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64859"/>
    <w:multiLevelType w:val="hybridMultilevel"/>
    <w:tmpl w:val="60F4C992"/>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A144F"/>
    <w:multiLevelType w:val="hybridMultilevel"/>
    <w:tmpl w:val="C3947A94"/>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048B6"/>
    <w:multiLevelType w:val="hybridMultilevel"/>
    <w:tmpl w:val="823480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49156409"/>
    <w:multiLevelType w:val="hybridMultilevel"/>
    <w:tmpl w:val="04D01242"/>
    <w:lvl w:ilvl="0" w:tplc="CC4E7AE8">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F5D7D"/>
    <w:multiLevelType w:val="hybridMultilevel"/>
    <w:tmpl w:val="DE2CB834"/>
    <w:lvl w:ilvl="0" w:tplc="1F042C3C">
      <w:start w:val="1"/>
      <w:numFmt w:val="decimal"/>
      <w:lvlText w:val="%1."/>
      <w:lvlJc w:val="left"/>
      <w:pPr>
        <w:tabs>
          <w:tab w:val="num" w:pos="720"/>
        </w:tabs>
        <w:ind w:left="720" w:hanging="360"/>
      </w:pPr>
      <w:rPr>
        <w:sz w:val="18"/>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AEF4C9F"/>
    <w:multiLevelType w:val="hybridMultilevel"/>
    <w:tmpl w:val="1B8A01CA"/>
    <w:lvl w:ilvl="0" w:tplc="AAD8C232">
      <w:start w:val="1"/>
      <w:numFmt w:val="bullet"/>
      <w:pStyle w:val="bullet3pttop"/>
      <w:lvlText w:val=""/>
      <w:lvlJc w:val="left"/>
      <w:pPr>
        <w:tabs>
          <w:tab w:val="num" w:pos="360"/>
        </w:tabs>
        <w:ind w:left="360" w:hanging="360"/>
      </w:pPr>
      <w:rPr>
        <w:rFonts w:ascii="Wingdings" w:hAnsi="Wingdings" w:hint="default"/>
        <w:sz w:val="20"/>
      </w:rPr>
    </w:lvl>
    <w:lvl w:ilvl="1" w:tplc="0C090003">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C55C8"/>
    <w:multiLevelType w:val="hybridMultilevel"/>
    <w:tmpl w:val="590A2C42"/>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EB38D2"/>
    <w:multiLevelType w:val="hybridMultilevel"/>
    <w:tmpl w:val="114C0740"/>
    <w:lvl w:ilvl="0" w:tplc="9E6E4F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482357"/>
    <w:multiLevelType w:val="hybridMultilevel"/>
    <w:tmpl w:val="4EF698D2"/>
    <w:lvl w:ilvl="0" w:tplc="9C9A3E74">
      <w:start w:val="12"/>
      <w:numFmt w:val="decimal"/>
      <w:lvlText w:val="%1."/>
      <w:lvlJc w:val="left"/>
      <w:pPr>
        <w:tabs>
          <w:tab w:val="num" w:pos="720"/>
        </w:tabs>
        <w:ind w:left="72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E56190D"/>
    <w:multiLevelType w:val="hybridMultilevel"/>
    <w:tmpl w:val="05D4F7BA"/>
    <w:lvl w:ilvl="0" w:tplc="280475A2">
      <w:start w:val="1"/>
      <w:numFmt w:val="bullet"/>
      <w:pStyle w:val="Bullets"/>
      <w:lvlText w:val=""/>
      <w:lvlJc w:val="left"/>
      <w:pPr>
        <w:tabs>
          <w:tab w:val="num" w:pos="720"/>
        </w:tabs>
        <w:ind w:left="72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475B3"/>
    <w:multiLevelType w:val="multilevel"/>
    <w:tmpl w:val="114C07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D50F6"/>
    <w:multiLevelType w:val="hybridMultilevel"/>
    <w:tmpl w:val="4E3819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3B5E42"/>
    <w:multiLevelType w:val="hybridMultilevel"/>
    <w:tmpl w:val="A2FC397C"/>
    <w:lvl w:ilvl="0" w:tplc="CC4E7AE8">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3"/>
  </w:num>
  <w:num w:numId="4">
    <w:abstractNumId w:val="18"/>
  </w:num>
  <w:num w:numId="5">
    <w:abstractNumId w:val="0"/>
  </w:num>
  <w:num w:numId="6">
    <w:abstractNumId w:val="3"/>
  </w:num>
  <w:num w:numId="7">
    <w:abstractNumId w:val="7"/>
  </w:num>
  <w:num w:numId="8">
    <w:abstractNumId w:val="9"/>
  </w:num>
  <w:num w:numId="9">
    <w:abstractNumId w:val="21"/>
  </w:num>
  <w:num w:numId="10">
    <w:abstractNumId w:val="1"/>
  </w:num>
  <w:num w:numId="11">
    <w:abstractNumId w:val="12"/>
  </w:num>
  <w:num w:numId="12">
    <w:abstractNumId w:val="20"/>
  </w:num>
  <w:num w:numId="13">
    <w:abstractNumId w:val="8"/>
  </w:num>
  <w:num w:numId="14">
    <w:abstractNumId w:val="5"/>
  </w:num>
  <w:num w:numId="15">
    <w:abstractNumId w:val="11"/>
  </w:num>
  <w:num w:numId="16">
    <w:abstractNumId w:val="17"/>
  </w:num>
  <w:num w:numId="17">
    <w:abstractNumId w:val="15"/>
  </w:num>
  <w:num w:numId="18">
    <w:abstractNumId w:val="4"/>
  </w:num>
  <w:num w:numId="19">
    <w:abstractNumId w:val="16"/>
  </w:num>
  <w:num w:numId="20">
    <w:abstractNumId w:val="19"/>
  </w:num>
  <w:num w:numId="21">
    <w:abstractNumId w:val="10"/>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CC6"/>
    <w:rsid w:val="00002CD2"/>
    <w:rsid w:val="0000610D"/>
    <w:rsid w:val="00006E8B"/>
    <w:rsid w:val="00024E57"/>
    <w:rsid w:val="00024E83"/>
    <w:rsid w:val="00031ABB"/>
    <w:rsid w:val="00052B91"/>
    <w:rsid w:val="00065AEF"/>
    <w:rsid w:val="000708F9"/>
    <w:rsid w:val="00082D46"/>
    <w:rsid w:val="000868B7"/>
    <w:rsid w:val="00095995"/>
    <w:rsid w:val="00096DD8"/>
    <w:rsid w:val="000A5465"/>
    <w:rsid w:val="000B4218"/>
    <w:rsid w:val="000B4414"/>
    <w:rsid w:val="000C2236"/>
    <w:rsid w:val="000D1861"/>
    <w:rsid w:val="000D6F5C"/>
    <w:rsid w:val="000D7A2D"/>
    <w:rsid w:val="00105C14"/>
    <w:rsid w:val="00117DF1"/>
    <w:rsid w:val="001220BA"/>
    <w:rsid w:val="001235AE"/>
    <w:rsid w:val="00125CBD"/>
    <w:rsid w:val="0012691F"/>
    <w:rsid w:val="00164D2E"/>
    <w:rsid w:val="00177F52"/>
    <w:rsid w:val="001844F2"/>
    <w:rsid w:val="001A0DAB"/>
    <w:rsid w:val="001A5EE4"/>
    <w:rsid w:val="001C1805"/>
    <w:rsid w:val="001C25B4"/>
    <w:rsid w:val="001C7588"/>
    <w:rsid w:val="001D6016"/>
    <w:rsid w:val="001D6E90"/>
    <w:rsid w:val="001E2C41"/>
    <w:rsid w:val="001E40AA"/>
    <w:rsid w:val="001F2DD0"/>
    <w:rsid w:val="001F5726"/>
    <w:rsid w:val="00213B9D"/>
    <w:rsid w:val="002144C5"/>
    <w:rsid w:val="002320C1"/>
    <w:rsid w:val="00232293"/>
    <w:rsid w:val="002909A9"/>
    <w:rsid w:val="00291540"/>
    <w:rsid w:val="002937DB"/>
    <w:rsid w:val="002940EB"/>
    <w:rsid w:val="002B1F3F"/>
    <w:rsid w:val="002B57AA"/>
    <w:rsid w:val="002C27F5"/>
    <w:rsid w:val="002F2587"/>
    <w:rsid w:val="002F562C"/>
    <w:rsid w:val="003172A9"/>
    <w:rsid w:val="003378EE"/>
    <w:rsid w:val="00352DD7"/>
    <w:rsid w:val="00372262"/>
    <w:rsid w:val="00374996"/>
    <w:rsid w:val="00376D6E"/>
    <w:rsid w:val="00382D72"/>
    <w:rsid w:val="003B0E5E"/>
    <w:rsid w:val="003C5C6A"/>
    <w:rsid w:val="003D3329"/>
    <w:rsid w:val="003F3AB2"/>
    <w:rsid w:val="003F57E9"/>
    <w:rsid w:val="003F7877"/>
    <w:rsid w:val="004233B5"/>
    <w:rsid w:val="004315D6"/>
    <w:rsid w:val="00431E9E"/>
    <w:rsid w:val="0043370A"/>
    <w:rsid w:val="0044386F"/>
    <w:rsid w:val="004515BD"/>
    <w:rsid w:val="00456AA1"/>
    <w:rsid w:val="00457F15"/>
    <w:rsid w:val="004644A3"/>
    <w:rsid w:val="00471093"/>
    <w:rsid w:val="0047610A"/>
    <w:rsid w:val="004B43FA"/>
    <w:rsid w:val="004B5DDB"/>
    <w:rsid w:val="004B5E22"/>
    <w:rsid w:val="004B7B4F"/>
    <w:rsid w:val="004D33AE"/>
    <w:rsid w:val="004E59AA"/>
    <w:rsid w:val="004F126A"/>
    <w:rsid w:val="004F1610"/>
    <w:rsid w:val="004F6C3C"/>
    <w:rsid w:val="00504F15"/>
    <w:rsid w:val="005113A6"/>
    <w:rsid w:val="00511AB9"/>
    <w:rsid w:val="005253EA"/>
    <w:rsid w:val="00525C7B"/>
    <w:rsid w:val="00544EEF"/>
    <w:rsid w:val="00552957"/>
    <w:rsid w:val="00572988"/>
    <w:rsid w:val="00573D90"/>
    <w:rsid w:val="00590192"/>
    <w:rsid w:val="00595F4D"/>
    <w:rsid w:val="005D2A57"/>
    <w:rsid w:val="005D535E"/>
    <w:rsid w:val="005D6937"/>
    <w:rsid w:val="005E55C7"/>
    <w:rsid w:val="005E7638"/>
    <w:rsid w:val="005F556B"/>
    <w:rsid w:val="00611864"/>
    <w:rsid w:val="00634422"/>
    <w:rsid w:val="00635291"/>
    <w:rsid w:val="006528C5"/>
    <w:rsid w:val="00654241"/>
    <w:rsid w:val="0065501E"/>
    <w:rsid w:val="0065735F"/>
    <w:rsid w:val="00672604"/>
    <w:rsid w:val="00690518"/>
    <w:rsid w:val="006A27B7"/>
    <w:rsid w:val="006A2B52"/>
    <w:rsid w:val="006B24D0"/>
    <w:rsid w:val="006C031E"/>
    <w:rsid w:val="006D4386"/>
    <w:rsid w:val="006E7FF6"/>
    <w:rsid w:val="006F0438"/>
    <w:rsid w:val="006F0CBF"/>
    <w:rsid w:val="006F1BAF"/>
    <w:rsid w:val="007033DB"/>
    <w:rsid w:val="007145B8"/>
    <w:rsid w:val="00715829"/>
    <w:rsid w:val="007217E8"/>
    <w:rsid w:val="00733272"/>
    <w:rsid w:val="0073468F"/>
    <w:rsid w:val="00737DDD"/>
    <w:rsid w:val="00742ABE"/>
    <w:rsid w:val="00752AB5"/>
    <w:rsid w:val="007637D6"/>
    <w:rsid w:val="00763D8F"/>
    <w:rsid w:val="0076574B"/>
    <w:rsid w:val="00774C7A"/>
    <w:rsid w:val="007958F0"/>
    <w:rsid w:val="007A39E0"/>
    <w:rsid w:val="007B21FE"/>
    <w:rsid w:val="007C3965"/>
    <w:rsid w:val="007F233B"/>
    <w:rsid w:val="00802937"/>
    <w:rsid w:val="00816264"/>
    <w:rsid w:val="008223A9"/>
    <w:rsid w:val="008235B4"/>
    <w:rsid w:val="00824614"/>
    <w:rsid w:val="0083276D"/>
    <w:rsid w:val="00850951"/>
    <w:rsid w:val="0085173A"/>
    <w:rsid w:val="00854878"/>
    <w:rsid w:val="008875DA"/>
    <w:rsid w:val="008941CD"/>
    <w:rsid w:val="008A3B4E"/>
    <w:rsid w:val="008C5B5F"/>
    <w:rsid w:val="009239C7"/>
    <w:rsid w:val="0092634D"/>
    <w:rsid w:val="0092649F"/>
    <w:rsid w:val="009277CB"/>
    <w:rsid w:val="00932FA1"/>
    <w:rsid w:val="009354C8"/>
    <w:rsid w:val="00942240"/>
    <w:rsid w:val="009433AA"/>
    <w:rsid w:val="009649DB"/>
    <w:rsid w:val="0097067A"/>
    <w:rsid w:val="009973DC"/>
    <w:rsid w:val="009B0AC4"/>
    <w:rsid w:val="009B5E03"/>
    <w:rsid w:val="009B5F1A"/>
    <w:rsid w:val="009C7AA3"/>
    <w:rsid w:val="009D04BD"/>
    <w:rsid w:val="009D5B25"/>
    <w:rsid w:val="009F4226"/>
    <w:rsid w:val="00A06ADC"/>
    <w:rsid w:val="00A07DB1"/>
    <w:rsid w:val="00A10D63"/>
    <w:rsid w:val="00A271BA"/>
    <w:rsid w:val="00A273E7"/>
    <w:rsid w:val="00A2792C"/>
    <w:rsid w:val="00A30463"/>
    <w:rsid w:val="00A37D17"/>
    <w:rsid w:val="00A46139"/>
    <w:rsid w:val="00A5046F"/>
    <w:rsid w:val="00A76BE7"/>
    <w:rsid w:val="00A770CE"/>
    <w:rsid w:val="00A8771C"/>
    <w:rsid w:val="00AA0B18"/>
    <w:rsid w:val="00AF05FB"/>
    <w:rsid w:val="00AF393A"/>
    <w:rsid w:val="00B0531C"/>
    <w:rsid w:val="00B11EC8"/>
    <w:rsid w:val="00B17200"/>
    <w:rsid w:val="00B32B4A"/>
    <w:rsid w:val="00B46322"/>
    <w:rsid w:val="00B517E3"/>
    <w:rsid w:val="00B5371E"/>
    <w:rsid w:val="00B66450"/>
    <w:rsid w:val="00B72831"/>
    <w:rsid w:val="00B809D4"/>
    <w:rsid w:val="00B91C85"/>
    <w:rsid w:val="00B97B62"/>
    <w:rsid w:val="00BB3645"/>
    <w:rsid w:val="00BB5544"/>
    <w:rsid w:val="00BC1738"/>
    <w:rsid w:val="00BE0D3E"/>
    <w:rsid w:val="00BF0FC4"/>
    <w:rsid w:val="00BF43DB"/>
    <w:rsid w:val="00C0243B"/>
    <w:rsid w:val="00C02CC6"/>
    <w:rsid w:val="00C04F61"/>
    <w:rsid w:val="00C11C5F"/>
    <w:rsid w:val="00C12DB7"/>
    <w:rsid w:val="00C138D6"/>
    <w:rsid w:val="00C145ED"/>
    <w:rsid w:val="00C2660E"/>
    <w:rsid w:val="00C339FF"/>
    <w:rsid w:val="00C36D2A"/>
    <w:rsid w:val="00C615BA"/>
    <w:rsid w:val="00C928B1"/>
    <w:rsid w:val="00C934D8"/>
    <w:rsid w:val="00C97ABC"/>
    <w:rsid w:val="00CA104A"/>
    <w:rsid w:val="00CB185E"/>
    <w:rsid w:val="00CB3CC0"/>
    <w:rsid w:val="00CB4938"/>
    <w:rsid w:val="00CB50BF"/>
    <w:rsid w:val="00CD2C53"/>
    <w:rsid w:val="00CF27EC"/>
    <w:rsid w:val="00D03801"/>
    <w:rsid w:val="00D15ECC"/>
    <w:rsid w:val="00D250D6"/>
    <w:rsid w:val="00D321FB"/>
    <w:rsid w:val="00D43274"/>
    <w:rsid w:val="00D472B6"/>
    <w:rsid w:val="00D53071"/>
    <w:rsid w:val="00D575C5"/>
    <w:rsid w:val="00D67DA1"/>
    <w:rsid w:val="00D75D99"/>
    <w:rsid w:val="00D86781"/>
    <w:rsid w:val="00DA2D96"/>
    <w:rsid w:val="00DA3A64"/>
    <w:rsid w:val="00DA4B5E"/>
    <w:rsid w:val="00DC521D"/>
    <w:rsid w:val="00DC5E36"/>
    <w:rsid w:val="00DD68C6"/>
    <w:rsid w:val="00DE5E25"/>
    <w:rsid w:val="00E04911"/>
    <w:rsid w:val="00E062D9"/>
    <w:rsid w:val="00E065AC"/>
    <w:rsid w:val="00E07869"/>
    <w:rsid w:val="00E1442C"/>
    <w:rsid w:val="00E21742"/>
    <w:rsid w:val="00E27785"/>
    <w:rsid w:val="00E37A9E"/>
    <w:rsid w:val="00E66F99"/>
    <w:rsid w:val="00E74FB4"/>
    <w:rsid w:val="00E7739A"/>
    <w:rsid w:val="00EA0DB7"/>
    <w:rsid w:val="00EA1A26"/>
    <w:rsid w:val="00EB2A0C"/>
    <w:rsid w:val="00EB72A8"/>
    <w:rsid w:val="00EC46C7"/>
    <w:rsid w:val="00EC5FB5"/>
    <w:rsid w:val="00EE0583"/>
    <w:rsid w:val="00EE4801"/>
    <w:rsid w:val="00EF34FB"/>
    <w:rsid w:val="00EF557A"/>
    <w:rsid w:val="00F1622A"/>
    <w:rsid w:val="00F17E23"/>
    <w:rsid w:val="00F2227F"/>
    <w:rsid w:val="00F32295"/>
    <w:rsid w:val="00F40B9F"/>
    <w:rsid w:val="00F4210F"/>
    <w:rsid w:val="00F53B04"/>
    <w:rsid w:val="00F603AF"/>
    <w:rsid w:val="00F76421"/>
    <w:rsid w:val="00F83451"/>
    <w:rsid w:val="00F90130"/>
    <w:rsid w:val="00FB0F66"/>
    <w:rsid w:val="00FB1DCD"/>
    <w:rsid w:val="00FC011A"/>
    <w:rsid w:val="00FF3BCB"/>
    <w:rsid w:val="00FF4DDC"/>
    <w:rsid w:val="00FF5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45E4BC4"/>
  <w15:chartTrackingRefBased/>
  <w15:docId w15:val="{57967779-9A10-46C9-8899-3E86939C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2240"/>
    <w:rPr>
      <w:rFonts w:ascii="Arial" w:hAnsi="Arial"/>
      <w:sz w:val="22"/>
      <w:szCs w:val="24"/>
      <w:lang w:eastAsia="en-US"/>
    </w:rPr>
  </w:style>
  <w:style w:type="paragraph" w:styleId="Heading1">
    <w:name w:val="heading 1"/>
    <w:basedOn w:val="Normal"/>
    <w:next w:val="Normal"/>
    <w:qFormat/>
    <w:pPr>
      <w:keepNext/>
      <w:outlineLvl w:val="0"/>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spacing w:before="120"/>
      <w:jc w:val="both"/>
    </w:pPr>
    <w:rPr>
      <w:rFonts w:ascii="Times New Roman" w:hAnsi="Times New Roman"/>
      <w:szCs w:val="20"/>
    </w:rPr>
  </w:style>
  <w:style w:type="paragraph" w:styleId="Header">
    <w:name w:val="header"/>
    <w:basedOn w:val="Normal"/>
    <w:pPr>
      <w:tabs>
        <w:tab w:val="center" w:pos="4153"/>
        <w:tab w:val="right" w:pos="8306"/>
      </w:tabs>
    </w:pPr>
  </w:style>
  <w:style w:type="paragraph" w:styleId="Footer">
    <w:name w:val="footer"/>
    <w:aliases w:val="footnote"/>
    <w:basedOn w:val="Normal"/>
    <w:uiPriority w:val="99"/>
    <w:pPr>
      <w:tabs>
        <w:tab w:val="center" w:pos="4153"/>
        <w:tab w:val="right" w:pos="8306"/>
      </w:tabs>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pPr>
      <w:tabs>
        <w:tab w:val="left" w:pos="170"/>
      </w:tabs>
      <w:spacing w:before="120"/>
    </w:pPr>
    <w:rPr>
      <w:rFonts w:cs="Arial"/>
      <w:sz w:val="16"/>
      <w:szCs w:val="17"/>
    </w:rPr>
  </w:style>
  <w:style w:type="character" w:customStyle="1" w:styleId="Table8pt6ptaboveChar">
    <w:name w:val="Table 8pt 6pt above Char"/>
    <w:rPr>
      <w:rFonts w:ascii="Arial" w:hAnsi="Arial" w:cs="Arial"/>
      <w:sz w:val="16"/>
      <w:szCs w:val="17"/>
      <w:lang w:val="en-AU" w:eastAsia="en-US" w:bidi="ar-SA"/>
    </w:rPr>
  </w:style>
  <w:style w:type="paragraph" w:customStyle="1" w:styleId="Table8pt3pttop">
    <w:name w:val="Table 8pt 3pt top"/>
    <w:basedOn w:val="Normal"/>
    <w:pPr>
      <w:tabs>
        <w:tab w:val="left" w:pos="170"/>
      </w:tabs>
      <w:spacing w:before="60"/>
    </w:pPr>
    <w:rPr>
      <w:rFonts w:cs="Arial"/>
      <w:bCs/>
      <w:sz w:val="16"/>
      <w:szCs w:val="17"/>
    </w:rPr>
  </w:style>
  <w:style w:type="character" w:customStyle="1" w:styleId="Table8pt3pttopCharChar">
    <w:name w:val="Table 8pt 3pt top Char Char"/>
    <w:rPr>
      <w:rFonts w:ascii="Arial" w:hAnsi="Arial" w:cs="Arial"/>
      <w:bCs/>
      <w:sz w:val="16"/>
      <w:szCs w:val="17"/>
      <w:lang w:val="en-AU" w:eastAsia="en-US" w:bidi="ar-SA"/>
    </w:rPr>
  </w:style>
  <w:style w:type="paragraph" w:customStyle="1" w:styleId="Bullets">
    <w:name w:val="Bullets"/>
    <w:autoRedefine/>
    <w:rsid w:val="00942240"/>
    <w:pPr>
      <w:numPr>
        <w:numId w:val="4"/>
      </w:numPr>
      <w:spacing w:before="40" w:after="40"/>
      <w:ind w:left="714" w:hanging="357"/>
    </w:pPr>
    <w:rPr>
      <w:rFonts w:ascii="Arial" w:hAnsi="Arial"/>
      <w:color w:val="000000"/>
      <w:sz w:val="16"/>
      <w:szCs w:val="16"/>
      <w:lang w:val="en-US" w:eastAsia="en-US"/>
    </w:rPr>
  </w:style>
  <w:style w:type="character" w:customStyle="1" w:styleId="BulletsCharChar">
    <w:name w:val="Bullets Char Char"/>
    <w:rPr>
      <w:rFonts w:ascii="Arial" w:hAnsi="Arial"/>
      <w:color w:val="000000"/>
      <w:szCs w:val="24"/>
      <w:lang w:val="en-US" w:eastAsia="en-US" w:bidi="ar-SA"/>
    </w:rPr>
  </w:style>
  <w:style w:type="character" w:styleId="PageNumber">
    <w:name w:val="page number"/>
    <w:basedOn w:val="DefaultParagraphFont"/>
  </w:style>
  <w:style w:type="character" w:customStyle="1" w:styleId="FooterChar">
    <w:name w:val="Footer Char"/>
    <w:aliases w:val="footnote Char"/>
    <w:uiPriority w:val="99"/>
    <w:locked/>
    <w:rPr>
      <w:rFonts w:ascii="Arial" w:hAnsi="Arial"/>
      <w:sz w:val="22"/>
      <w:szCs w:val="24"/>
      <w:lang w:val="en-AU" w:eastAsia="en-US" w:bidi="ar-SA"/>
    </w:rPr>
  </w:style>
  <w:style w:type="paragraph" w:customStyle="1" w:styleId="numberedpara">
    <w:name w:val="numbered para"/>
    <w:basedOn w:val="BlockText"/>
    <w:pPr>
      <w:numPr>
        <w:numId w:val="1"/>
      </w:numPr>
      <w:jc w:val="left"/>
    </w:pPr>
    <w:rPr>
      <w:rFonts w:eastAsia="MS Mincho"/>
    </w:rPr>
  </w:style>
  <w:style w:type="paragraph" w:styleId="FootnoteText">
    <w:name w:val="footnote text"/>
    <w:basedOn w:val="Normal"/>
    <w:semiHidden/>
    <w:pPr>
      <w:spacing w:before="160" w:after="120"/>
    </w:pPr>
    <w:rPr>
      <w:rFonts w:ascii="Tahoma" w:hAnsi="Tahoma" w:cs="Tahoma"/>
      <w:sz w:val="20"/>
      <w:szCs w:val="20"/>
      <w:lang w:eastAsia="en-AU"/>
    </w:rPr>
  </w:style>
  <w:style w:type="paragraph" w:styleId="BodyTextIndent">
    <w:name w:val="Body Text Indent"/>
    <w:basedOn w:val="Normal"/>
    <w:pPr>
      <w:autoSpaceDE w:val="0"/>
      <w:autoSpaceDN w:val="0"/>
      <w:adjustRightInd w:val="0"/>
      <w:ind w:left="360"/>
    </w:pPr>
    <w:rPr>
      <w:rFonts w:cs="Arial"/>
      <w:sz w:val="16"/>
      <w:szCs w:val="22"/>
      <w:lang w:val="en-US"/>
    </w:rPr>
  </w:style>
  <w:style w:type="paragraph" w:styleId="BodyText">
    <w:name w:val="Body Text"/>
    <w:basedOn w:val="Normal"/>
    <w:pPr>
      <w:autoSpaceDE w:val="0"/>
      <w:autoSpaceDN w:val="0"/>
      <w:adjustRightInd w:val="0"/>
    </w:pPr>
    <w:rPr>
      <w:rFonts w:cs="Arial"/>
      <w:szCs w:val="22"/>
      <w:lang w:val="en-US"/>
    </w:rPr>
  </w:style>
  <w:style w:type="paragraph" w:customStyle="1" w:styleId="bullet3pttop">
    <w:name w:val="bullet 3pt top"/>
    <w:basedOn w:val="Normal"/>
    <w:pPr>
      <w:numPr>
        <w:numId w:val="2"/>
      </w:numPr>
      <w:tabs>
        <w:tab w:val="left" w:pos="170"/>
      </w:tabs>
      <w:overflowPunct w:val="0"/>
      <w:autoSpaceDE w:val="0"/>
      <w:autoSpaceDN w:val="0"/>
      <w:adjustRightInd w:val="0"/>
      <w:spacing w:before="60"/>
      <w:textAlignment w:val="baseline"/>
    </w:pPr>
    <w:rPr>
      <w:rFonts w:ascii="Times New Roman" w:hAnsi="Times New Roman"/>
      <w:szCs w:val="20"/>
      <w:lang w:val="en-U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60"/>
    </w:pPr>
    <w:rPr>
      <w:rFonts w:cs="Arial"/>
      <w:color w:val="C0C0C0"/>
      <w:sz w:val="16"/>
      <w:szCs w:val="16"/>
    </w:rPr>
  </w:style>
  <w:style w:type="paragraph" w:styleId="BodyText3">
    <w:name w:val="Body Text 3"/>
    <w:basedOn w:val="Normal"/>
    <w:pPr>
      <w:ind w:right="-28"/>
    </w:pPr>
    <w:rPr>
      <w:bCs/>
      <w:sz w:val="20"/>
      <w:szCs w:val="20"/>
    </w:rPr>
  </w:style>
  <w:style w:type="table" w:styleId="TableGrid">
    <w:name w:val="Table Grid"/>
    <w:basedOn w:val="TableNormal"/>
    <w:rsid w:val="0000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0610D"/>
    <w:pPr>
      <w:ind w:left="720"/>
      <w:contextualSpacing/>
    </w:pPr>
    <w:rPr>
      <w:rFonts w:ascii="Times New Roman" w:eastAsia="Calibri" w:hAnsi="Times New Roman"/>
      <w:sz w:val="24"/>
      <w:lang w:eastAsia="en-AU"/>
    </w:rPr>
  </w:style>
  <w:style w:type="paragraph" w:customStyle="1" w:styleId="Style5">
    <w:name w:val="Style 5"/>
    <w:basedOn w:val="Normal"/>
    <w:rsid w:val="00E07869"/>
    <w:pPr>
      <w:widowControl w:val="0"/>
      <w:autoSpaceDE w:val="0"/>
      <w:autoSpaceDN w:val="0"/>
      <w:ind w:left="72" w:right="72"/>
      <w:jc w:val="both"/>
    </w:pPr>
    <w:rPr>
      <w:rFonts w:ascii="Times New Roman" w:hAnsi="Times New Roman"/>
      <w:sz w:val="24"/>
      <w:lang w:val="en-US" w:eastAsia="en-AU"/>
    </w:rPr>
  </w:style>
  <w:style w:type="paragraph" w:customStyle="1" w:styleId="SOFinalBulletsCoded2-3Letters">
    <w:name w:val="SO Final Bullets Coded (2-3 Letters)"/>
    <w:rsid w:val="00525C7B"/>
    <w:pPr>
      <w:tabs>
        <w:tab w:val="left" w:pos="567"/>
      </w:tabs>
      <w:spacing w:before="60"/>
      <w:ind w:left="567" w:hanging="567"/>
    </w:pPr>
    <w:rPr>
      <w:rFonts w:ascii="Arial" w:eastAsia="MS Mincho" w:hAnsi="Arial" w:cs="Arial"/>
      <w:color w:val="000000"/>
      <w:szCs w:val="24"/>
      <w:lang w:val="en-US" w:eastAsia="en-US"/>
    </w:rPr>
  </w:style>
  <w:style w:type="table" w:customStyle="1" w:styleId="SOFinalPerformanceTable">
    <w:name w:val="SO Final Performance Table"/>
    <w:basedOn w:val="TableNormal"/>
    <w:rsid w:val="00B91C85"/>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91C85"/>
    <w:rPr>
      <w:rFonts w:ascii="Arial" w:eastAsia="SimSun" w:hAnsi="Arial"/>
      <w:b/>
      <w:color w:val="FFFFFF"/>
      <w:szCs w:val="24"/>
      <w:lang w:eastAsia="zh-CN"/>
    </w:rPr>
  </w:style>
  <w:style w:type="paragraph" w:customStyle="1" w:styleId="SOFinalPerformanceTableLetters">
    <w:name w:val="SO Final Performance Table Letters"/>
    <w:rsid w:val="00B91C85"/>
    <w:pPr>
      <w:spacing w:before="120"/>
      <w:jc w:val="center"/>
    </w:pPr>
    <w:rPr>
      <w:rFonts w:ascii="Arial" w:eastAsia="SimSun" w:hAnsi="Arial"/>
      <w:b/>
      <w:sz w:val="24"/>
      <w:szCs w:val="24"/>
      <w:lang w:eastAsia="zh-CN"/>
    </w:rPr>
  </w:style>
  <w:style w:type="paragraph" w:customStyle="1" w:styleId="SOFinalBulletsCoded4-5Letters">
    <w:name w:val="SO Final Bullets Coded (4-5 Letters)"/>
    <w:rsid w:val="00B91C85"/>
    <w:pPr>
      <w:tabs>
        <w:tab w:val="left" w:pos="794"/>
      </w:tabs>
      <w:spacing w:before="60"/>
      <w:ind w:left="794" w:hanging="794"/>
    </w:pPr>
    <w:rPr>
      <w:rFonts w:ascii="Arial" w:eastAsia="MS Mincho" w:hAnsi="Arial" w:cs="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301">
      <w:bodyDiv w:val="1"/>
      <w:marLeft w:val="0"/>
      <w:marRight w:val="0"/>
      <w:marTop w:val="0"/>
      <w:marBottom w:val="0"/>
      <w:divBdr>
        <w:top w:val="none" w:sz="0" w:space="0" w:color="auto"/>
        <w:left w:val="none" w:sz="0" w:space="0" w:color="auto"/>
        <w:bottom w:val="none" w:sz="0" w:space="0" w:color="auto"/>
        <w:right w:val="none" w:sz="0" w:space="0" w:color="auto"/>
      </w:divBdr>
    </w:div>
    <w:div w:id="79104940">
      <w:bodyDiv w:val="1"/>
      <w:marLeft w:val="0"/>
      <w:marRight w:val="0"/>
      <w:marTop w:val="0"/>
      <w:marBottom w:val="0"/>
      <w:divBdr>
        <w:top w:val="none" w:sz="0" w:space="0" w:color="auto"/>
        <w:left w:val="none" w:sz="0" w:space="0" w:color="auto"/>
        <w:bottom w:val="none" w:sz="0" w:space="0" w:color="auto"/>
        <w:right w:val="none" w:sz="0" w:space="0" w:color="auto"/>
      </w:divBdr>
    </w:div>
    <w:div w:id="81950500">
      <w:bodyDiv w:val="1"/>
      <w:marLeft w:val="0"/>
      <w:marRight w:val="0"/>
      <w:marTop w:val="0"/>
      <w:marBottom w:val="0"/>
      <w:divBdr>
        <w:top w:val="none" w:sz="0" w:space="0" w:color="auto"/>
        <w:left w:val="none" w:sz="0" w:space="0" w:color="auto"/>
        <w:bottom w:val="none" w:sz="0" w:space="0" w:color="auto"/>
        <w:right w:val="none" w:sz="0" w:space="0" w:color="auto"/>
      </w:divBdr>
    </w:div>
    <w:div w:id="459687725">
      <w:bodyDiv w:val="1"/>
      <w:marLeft w:val="0"/>
      <w:marRight w:val="0"/>
      <w:marTop w:val="0"/>
      <w:marBottom w:val="0"/>
      <w:divBdr>
        <w:top w:val="none" w:sz="0" w:space="0" w:color="auto"/>
        <w:left w:val="none" w:sz="0" w:space="0" w:color="auto"/>
        <w:bottom w:val="none" w:sz="0" w:space="0" w:color="auto"/>
        <w:right w:val="none" w:sz="0" w:space="0" w:color="auto"/>
      </w:divBdr>
    </w:div>
    <w:div w:id="462582622">
      <w:bodyDiv w:val="1"/>
      <w:marLeft w:val="0"/>
      <w:marRight w:val="0"/>
      <w:marTop w:val="0"/>
      <w:marBottom w:val="0"/>
      <w:divBdr>
        <w:top w:val="none" w:sz="0" w:space="0" w:color="auto"/>
        <w:left w:val="none" w:sz="0" w:space="0" w:color="auto"/>
        <w:bottom w:val="none" w:sz="0" w:space="0" w:color="auto"/>
        <w:right w:val="none" w:sz="0" w:space="0" w:color="auto"/>
      </w:divBdr>
    </w:div>
    <w:div w:id="638610708">
      <w:bodyDiv w:val="1"/>
      <w:marLeft w:val="0"/>
      <w:marRight w:val="0"/>
      <w:marTop w:val="0"/>
      <w:marBottom w:val="0"/>
      <w:divBdr>
        <w:top w:val="none" w:sz="0" w:space="0" w:color="auto"/>
        <w:left w:val="none" w:sz="0" w:space="0" w:color="auto"/>
        <w:bottom w:val="none" w:sz="0" w:space="0" w:color="auto"/>
        <w:right w:val="none" w:sz="0" w:space="0" w:color="auto"/>
      </w:divBdr>
    </w:div>
    <w:div w:id="697707689">
      <w:bodyDiv w:val="1"/>
      <w:marLeft w:val="0"/>
      <w:marRight w:val="0"/>
      <w:marTop w:val="0"/>
      <w:marBottom w:val="0"/>
      <w:divBdr>
        <w:top w:val="none" w:sz="0" w:space="0" w:color="auto"/>
        <w:left w:val="none" w:sz="0" w:space="0" w:color="auto"/>
        <w:bottom w:val="none" w:sz="0" w:space="0" w:color="auto"/>
        <w:right w:val="none" w:sz="0" w:space="0" w:color="auto"/>
      </w:divBdr>
    </w:div>
    <w:div w:id="794837838">
      <w:bodyDiv w:val="1"/>
      <w:marLeft w:val="0"/>
      <w:marRight w:val="0"/>
      <w:marTop w:val="0"/>
      <w:marBottom w:val="0"/>
      <w:divBdr>
        <w:top w:val="none" w:sz="0" w:space="0" w:color="auto"/>
        <w:left w:val="none" w:sz="0" w:space="0" w:color="auto"/>
        <w:bottom w:val="none" w:sz="0" w:space="0" w:color="auto"/>
        <w:right w:val="none" w:sz="0" w:space="0" w:color="auto"/>
      </w:divBdr>
    </w:div>
    <w:div w:id="820658017">
      <w:bodyDiv w:val="1"/>
      <w:marLeft w:val="0"/>
      <w:marRight w:val="0"/>
      <w:marTop w:val="0"/>
      <w:marBottom w:val="0"/>
      <w:divBdr>
        <w:top w:val="none" w:sz="0" w:space="0" w:color="auto"/>
        <w:left w:val="none" w:sz="0" w:space="0" w:color="auto"/>
        <w:bottom w:val="none" w:sz="0" w:space="0" w:color="auto"/>
        <w:right w:val="none" w:sz="0" w:space="0" w:color="auto"/>
      </w:divBdr>
    </w:div>
    <w:div w:id="990477255">
      <w:bodyDiv w:val="1"/>
      <w:marLeft w:val="0"/>
      <w:marRight w:val="0"/>
      <w:marTop w:val="0"/>
      <w:marBottom w:val="0"/>
      <w:divBdr>
        <w:top w:val="none" w:sz="0" w:space="0" w:color="auto"/>
        <w:left w:val="none" w:sz="0" w:space="0" w:color="auto"/>
        <w:bottom w:val="none" w:sz="0" w:space="0" w:color="auto"/>
        <w:right w:val="none" w:sz="0" w:space="0" w:color="auto"/>
      </w:divBdr>
    </w:div>
    <w:div w:id="1123385230">
      <w:bodyDiv w:val="1"/>
      <w:marLeft w:val="0"/>
      <w:marRight w:val="0"/>
      <w:marTop w:val="0"/>
      <w:marBottom w:val="0"/>
      <w:divBdr>
        <w:top w:val="none" w:sz="0" w:space="0" w:color="auto"/>
        <w:left w:val="none" w:sz="0" w:space="0" w:color="auto"/>
        <w:bottom w:val="none" w:sz="0" w:space="0" w:color="auto"/>
        <w:right w:val="none" w:sz="0" w:space="0" w:color="auto"/>
      </w:divBdr>
    </w:div>
    <w:div w:id="1156846787">
      <w:bodyDiv w:val="1"/>
      <w:marLeft w:val="0"/>
      <w:marRight w:val="0"/>
      <w:marTop w:val="0"/>
      <w:marBottom w:val="0"/>
      <w:divBdr>
        <w:top w:val="none" w:sz="0" w:space="0" w:color="auto"/>
        <w:left w:val="none" w:sz="0" w:space="0" w:color="auto"/>
        <w:bottom w:val="none" w:sz="0" w:space="0" w:color="auto"/>
        <w:right w:val="none" w:sz="0" w:space="0" w:color="auto"/>
      </w:divBdr>
    </w:div>
    <w:div w:id="1222210899">
      <w:bodyDiv w:val="1"/>
      <w:marLeft w:val="0"/>
      <w:marRight w:val="0"/>
      <w:marTop w:val="0"/>
      <w:marBottom w:val="0"/>
      <w:divBdr>
        <w:top w:val="none" w:sz="0" w:space="0" w:color="auto"/>
        <w:left w:val="none" w:sz="0" w:space="0" w:color="auto"/>
        <w:bottom w:val="none" w:sz="0" w:space="0" w:color="auto"/>
        <w:right w:val="none" w:sz="0" w:space="0" w:color="auto"/>
      </w:divBdr>
    </w:div>
    <w:div w:id="1287852716">
      <w:bodyDiv w:val="1"/>
      <w:marLeft w:val="0"/>
      <w:marRight w:val="0"/>
      <w:marTop w:val="0"/>
      <w:marBottom w:val="0"/>
      <w:divBdr>
        <w:top w:val="none" w:sz="0" w:space="0" w:color="auto"/>
        <w:left w:val="none" w:sz="0" w:space="0" w:color="auto"/>
        <w:bottom w:val="none" w:sz="0" w:space="0" w:color="auto"/>
        <w:right w:val="none" w:sz="0" w:space="0" w:color="auto"/>
      </w:divBdr>
    </w:div>
    <w:div w:id="1428501986">
      <w:bodyDiv w:val="1"/>
      <w:marLeft w:val="0"/>
      <w:marRight w:val="0"/>
      <w:marTop w:val="0"/>
      <w:marBottom w:val="0"/>
      <w:divBdr>
        <w:top w:val="none" w:sz="0" w:space="0" w:color="auto"/>
        <w:left w:val="none" w:sz="0" w:space="0" w:color="auto"/>
        <w:bottom w:val="none" w:sz="0" w:space="0" w:color="auto"/>
        <w:right w:val="none" w:sz="0" w:space="0" w:color="auto"/>
      </w:divBdr>
    </w:div>
    <w:div w:id="1430466661">
      <w:bodyDiv w:val="1"/>
      <w:marLeft w:val="0"/>
      <w:marRight w:val="0"/>
      <w:marTop w:val="0"/>
      <w:marBottom w:val="0"/>
      <w:divBdr>
        <w:top w:val="none" w:sz="0" w:space="0" w:color="auto"/>
        <w:left w:val="none" w:sz="0" w:space="0" w:color="auto"/>
        <w:bottom w:val="none" w:sz="0" w:space="0" w:color="auto"/>
        <w:right w:val="none" w:sz="0" w:space="0" w:color="auto"/>
      </w:divBdr>
    </w:div>
    <w:div w:id="1466386182">
      <w:bodyDiv w:val="1"/>
      <w:marLeft w:val="0"/>
      <w:marRight w:val="0"/>
      <w:marTop w:val="0"/>
      <w:marBottom w:val="0"/>
      <w:divBdr>
        <w:top w:val="none" w:sz="0" w:space="0" w:color="auto"/>
        <w:left w:val="none" w:sz="0" w:space="0" w:color="auto"/>
        <w:bottom w:val="none" w:sz="0" w:space="0" w:color="auto"/>
        <w:right w:val="none" w:sz="0" w:space="0" w:color="auto"/>
      </w:divBdr>
    </w:div>
    <w:div w:id="1746563975">
      <w:bodyDiv w:val="1"/>
      <w:marLeft w:val="0"/>
      <w:marRight w:val="0"/>
      <w:marTop w:val="0"/>
      <w:marBottom w:val="0"/>
      <w:divBdr>
        <w:top w:val="none" w:sz="0" w:space="0" w:color="auto"/>
        <w:left w:val="none" w:sz="0" w:space="0" w:color="auto"/>
        <w:bottom w:val="none" w:sz="0" w:space="0" w:color="auto"/>
        <w:right w:val="none" w:sz="0" w:space="0" w:color="auto"/>
      </w:divBdr>
    </w:div>
    <w:div w:id="1777361984">
      <w:bodyDiv w:val="1"/>
      <w:marLeft w:val="0"/>
      <w:marRight w:val="0"/>
      <w:marTop w:val="0"/>
      <w:marBottom w:val="0"/>
      <w:divBdr>
        <w:top w:val="none" w:sz="0" w:space="0" w:color="auto"/>
        <w:left w:val="none" w:sz="0" w:space="0" w:color="auto"/>
        <w:bottom w:val="none" w:sz="0" w:space="0" w:color="auto"/>
        <w:right w:val="none" w:sz="0" w:space="0" w:color="auto"/>
      </w:divBdr>
    </w:div>
    <w:div w:id="1788114956">
      <w:bodyDiv w:val="1"/>
      <w:marLeft w:val="0"/>
      <w:marRight w:val="0"/>
      <w:marTop w:val="0"/>
      <w:marBottom w:val="0"/>
      <w:divBdr>
        <w:top w:val="none" w:sz="0" w:space="0" w:color="auto"/>
        <w:left w:val="none" w:sz="0" w:space="0" w:color="auto"/>
        <w:bottom w:val="none" w:sz="0" w:space="0" w:color="auto"/>
        <w:right w:val="none" w:sz="0" w:space="0" w:color="auto"/>
      </w:divBdr>
    </w:div>
    <w:div w:id="1810707729">
      <w:bodyDiv w:val="1"/>
      <w:marLeft w:val="0"/>
      <w:marRight w:val="0"/>
      <w:marTop w:val="0"/>
      <w:marBottom w:val="0"/>
      <w:divBdr>
        <w:top w:val="none" w:sz="0" w:space="0" w:color="auto"/>
        <w:left w:val="none" w:sz="0" w:space="0" w:color="auto"/>
        <w:bottom w:val="none" w:sz="0" w:space="0" w:color="auto"/>
        <w:right w:val="none" w:sz="0" w:space="0" w:color="auto"/>
      </w:divBdr>
    </w:div>
    <w:div w:id="1909488590">
      <w:bodyDiv w:val="1"/>
      <w:marLeft w:val="0"/>
      <w:marRight w:val="0"/>
      <w:marTop w:val="0"/>
      <w:marBottom w:val="0"/>
      <w:divBdr>
        <w:top w:val="none" w:sz="0" w:space="0" w:color="auto"/>
        <w:left w:val="none" w:sz="0" w:space="0" w:color="auto"/>
        <w:bottom w:val="none" w:sz="0" w:space="0" w:color="auto"/>
        <w:right w:val="none" w:sz="0" w:space="0" w:color="auto"/>
      </w:divBdr>
    </w:div>
    <w:div w:id="1955167899">
      <w:bodyDiv w:val="1"/>
      <w:marLeft w:val="0"/>
      <w:marRight w:val="0"/>
      <w:marTop w:val="0"/>
      <w:marBottom w:val="0"/>
      <w:divBdr>
        <w:top w:val="none" w:sz="0" w:space="0" w:color="auto"/>
        <w:left w:val="none" w:sz="0" w:space="0" w:color="auto"/>
        <w:bottom w:val="none" w:sz="0" w:space="0" w:color="auto"/>
        <w:right w:val="none" w:sz="0" w:space="0" w:color="auto"/>
      </w:divBdr>
    </w:div>
    <w:div w:id="212187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0F2D2ECC526499A72592D0439BE37" ma:contentTypeVersion="5" ma:contentTypeDescription="Create a new document." ma:contentTypeScope="" ma:versionID="9d8761cfef948aa6defc142a91b2a99c">
  <xsd:schema xmlns:xsd="http://www.w3.org/2001/XMLSchema" xmlns:xs="http://www.w3.org/2001/XMLSchema" xmlns:p="http://schemas.microsoft.com/office/2006/metadata/properties" xmlns:ns2="f4b13e57-a9b1-4fa7-8e59-2470563089d2" targetNamespace="http://schemas.microsoft.com/office/2006/metadata/properties" ma:root="true" ma:fieldsID="7592371145a3622ebc5168d280fe7d88" ns2:_="">
    <xsd:import namespace="f4b13e57-a9b1-4fa7-8e59-24705630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3e57-a9b1-4fa7-8e59-24705630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774B7-B0D1-47DC-A017-4991DE979024}">
  <ds:schemaRefs>
    <ds:schemaRef ds:uri="http://schemas.microsoft.com/sharepoint/v3/contenttype/forms"/>
  </ds:schemaRefs>
</ds:datastoreItem>
</file>

<file path=customXml/itemProps2.xml><?xml version="1.0" encoding="utf-8"?>
<ds:datastoreItem xmlns:ds="http://schemas.openxmlformats.org/officeDocument/2006/customXml" ds:itemID="{4735D7CE-3994-404A-A814-3F025D48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3e57-a9b1-4fa7-8e59-24705630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0D5CB-F7A0-4035-9C95-365067AC9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cp:lastModifiedBy>Collins, Karen (SACE)</cp:lastModifiedBy>
  <cp:revision>2</cp:revision>
  <cp:lastPrinted>2010-10-28T00:55:00Z</cp:lastPrinted>
  <dcterms:created xsi:type="dcterms:W3CDTF">2020-12-20T22:09:00Z</dcterms:created>
  <dcterms:modified xsi:type="dcterms:W3CDTF">2020-12-20T22:09:00Z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A200330</vt:lpwstr>
  </property>
  <property fmtid="{D5CDD505-2E9C-101B-9397-08002B2CF9AE}" pid="3" name="Objective-Title">
    <vt:lpwstr>SATS - Task 1</vt:lpwstr>
  </property>
  <property fmtid="{D5CDD505-2E9C-101B-9397-08002B2CF9AE}" pid="4" name="Objective-Comment">
    <vt:lpwstr> </vt:lpwstr>
  </property>
  <property fmtid="{D5CDD505-2E9C-101B-9397-08002B2CF9AE}" pid="5" name="Objective-CreationStamp">
    <vt:filetime>2012-07-25T05:37:21Z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2012-12-13T22:45:14Z</vt:filetime>
  </property>
  <property fmtid="{D5CDD505-2E9C-101B-9397-08002B2CF9AE}" pid="10" name="Objective-Owner">
    <vt:lpwstr>Karen Collins</vt:lpwstr>
  </property>
  <property fmtid="{D5CDD505-2E9C-101B-9397-08002B2CF9AE}" pid="11" name="Objective-Path">
    <vt:lpwstr>Objective Global Folder:SACE Support Materials:SACE Support Materials Stage 1:Sciences:Nutrition:Tasks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0.6</vt:lpwstr>
  </property>
  <property fmtid="{D5CDD505-2E9C-101B-9397-08002B2CF9AE}" pid="15" name="Objective-VersionNumber">
    <vt:i4>6</vt:i4>
  </property>
  <property fmtid="{D5CDD505-2E9C-101B-9397-08002B2CF9AE}" pid="16" name="Objective-VersionComment">
    <vt:lpwstr> </vt:lpwstr>
  </property>
  <property fmtid="{D5CDD505-2E9C-101B-9397-08002B2CF9AE}" pid="17" name="Objective-FileNumber">
    <vt:lpwstr>qA6719</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ontentTypeId">
    <vt:lpwstr>0x01010088A7876389AFCA4D9522C8D1F104CC11</vt:lpwstr>
  </property>
</Properties>
</file>