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2841" w14:textId="36CB6328" w:rsidR="00D45999" w:rsidRDefault="00A96E0B">
      <w:pPr>
        <w:rPr>
          <w:b/>
          <w:lang w:val="en-US"/>
        </w:rPr>
      </w:pPr>
      <w:r w:rsidRPr="00551C67">
        <w:rPr>
          <w:b/>
          <w:lang w:val="en-US"/>
        </w:rPr>
        <w:tab/>
      </w:r>
    </w:p>
    <w:p w14:paraId="56BA96BD" w14:textId="265194E0" w:rsidR="00A15B16" w:rsidRPr="00C45FD0" w:rsidRDefault="00D45999">
      <w:pPr>
        <w:rPr>
          <w:b/>
          <w:color w:val="FF0000"/>
          <w:lang w:val="en-US"/>
        </w:rPr>
      </w:pPr>
      <w:r w:rsidRPr="00C45FD0">
        <w:rPr>
          <w:b/>
          <w:color w:val="FF0000"/>
          <w:lang w:val="en-US"/>
        </w:rPr>
        <w:t xml:space="preserve">Advice </w:t>
      </w:r>
      <w:r w:rsidR="008F3D86" w:rsidRPr="00C45FD0">
        <w:rPr>
          <w:b/>
          <w:color w:val="FF0000"/>
          <w:lang w:val="en-US"/>
        </w:rPr>
        <w:t xml:space="preserve">and example </w:t>
      </w:r>
      <w:r w:rsidRPr="00C45FD0">
        <w:rPr>
          <w:b/>
          <w:color w:val="FF0000"/>
          <w:lang w:val="en-US"/>
        </w:rPr>
        <w:t xml:space="preserve">for development of </w:t>
      </w:r>
      <w:r w:rsidR="00181B41">
        <w:rPr>
          <w:b/>
          <w:color w:val="FF0000"/>
          <w:lang w:val="en-US"/>
        </w:rPr>
        <w:t>c</w:t>
      </w:r>
      <w:r w:rsidR="00925CE5" w:rsidRPr="00C45FD0">
        <w:rPr>
          <w:b/>
          <w:color w:val="FF0000"/>
          <w:lang w:val="en-US"/>
        </w:rPr>
        <w:t>ase study task</w:t>
      </w:r>
      <w:r w:rsidR="00A15B16" w:rsidRPr="00C45FD0">
        <w:rPr>
          <w:b/>
          <w:color w:val="FF0000"/>
          <w:lang w:val="en-US"/>
        </w:rPr>
        <w:t>s</w:t>
      </w:r>
    </w:p>
    <w:p w14:paraId="646C54BE" w14:textId="18EA0B84" w:rsidR="00EF09D0" w:rsidRPr="00C45FD0" w:rsidRDefault="0081359A" w:rsidP="00C45FD0">
      <w:pPr>
        <w:jc w:val="center"/>
        <w:rPr>
          <w:b/>
          <w:sz w:val="32"/>
          <w:szCs w:val="32"/>
          <w:lang w:val="en-US"/>
        </w:rPr>
      </w:pPr>
      <w:r w:rsidRPr="00C45FD0">
        <w:rPr>
          <w:b/>
          <w:sz w:val="32"/>
          <w:szCs w:val="32"/>
          <w:lang w:val="en-US"/>
        </w:rPr>
        <w:t xml:space="preserve">Assessment Type </w:t>
      </w:r>
      <w:r w:rsidR="00EF09D0" w:rsidRPr="00C45FD0">
        <w:rPr>
          <w:b/>
          <w:sz w:val="32"/>
          <w:szCs w:val="32"/>
          <w:lang w:val="en-US"/>
        </w:rPr>
        <w:t xml:space="preserve">2: Skills and Application </w:t>
      </w:r>
      <w:r w:rsidR="006B0BB6">
        <w:rPr>
          <w:b/>
          <w:sz w:val="32"/>
          <w:szCs w:val="32"/>
          <w:lang w:val="en-US"/>
        </w:rPr>
        <w:t>T</w:t>
      </w:r>
      <w:r w:rsidR="00EF09D0" w:rsidRPr="00C45FD0">
        <w:rPr>
          <w:b/>
          <w:sz w:val="32"/>
          <w:szCs w:val="32"/>
          <w:lang w:val="en-US"/>
        </w:rPr>
        <w:t>ask - Case study</w:t>
      </w:r>
    </w:p>
    <w:p w14:paraId="7C39D9EF" w14:textId="2306CB86" w:rsidR="00683CFA" w:rsidRPr="00551C67" w:rsidRDefault="00A96E0B">
      <w:pPr>
        <w:rPr>
          <w:b/>
          <w:lang w:val="en-US"/>
        </w:rPr>
      </w:pPr>
      <w:r w:rsidRPr="00551C67">
        <w:rPr>
          <w:b/>
          <w:lang w:val="en-US"/>
        </w:rPr>
        <w:tab/>
      </w:r>
      <w:r w:rsidRPr="00551C67">
        <w:rPr>
          <w:b/>
          <w:lang w:val="en-US"/>
        </w:rPr>
        <w:tab/>
      </w:r>
      <w:r w:rsidRPr="00551C67">
        <w:rPr>
          <w:b/>
          <w:lang w:val="en-US"/>
        </w:rPr>
        <w:tab/>
      </w:r>
      <w:r w:rsidRPr="00551C67">
        <w:rPr>
          <w:b/>
          <w:lang w:val="en-US"/>
        </w:rPr>
        <w:tab/>
      </w:r>
    </w:p>
    <w:p w14:paraId="6118BA70" w14:textId="6DEB4A9F" w:rsidR="005423B0" w:rsidRPr="005423B0" w:rsidRDefault="005423B0" w:rsidP="005423B0">
      <w:pPr>
        <w:shd w:val="clear" w:color="auto" w:fill="BDD6EE" w:themeFill="accent5" w:themeFillTint="66"/>
        <w:rPr>
          <w:rFonts w:ascii="Calibri" w:hAnsi="Calibri" w:cs="Calibri"/>
        </w:rPr>
      </w:pPr>
      <w:r w:rsidRPr="005423B0">
        <w:rPr>
          <w:rFonts w:ascii="Calibri" w:hAnsi="Calibri" w:cs="Calibri"/>
          <w:b/>
          <w:bCs/>
        </w:rPr>
        <w:t>Type 1</w:t>
      </w:r>
      <w:r w:rsidRPr="005423B0">
        <w:rPr>
          <w:rFonts w:ascii="Calibri" w:hAnsi="Calibri" w:cs="Calibri"/>
        </w:rPr>
        <w:t>: The analytical approach</w:t>
      </w:r>
    </w:p>
    <w:p w14:paraId="0CB547F0" w14:textId="77777777" w:rsidR="005423B0" w:rsidRPr="005423B0" w:rsidRDefault="005423B0" w:rsidP="005423B0">
      <w:pPr>
        <w:spacing w:after="120"/>
        <w:rPr>
          <w:rFonts w:ascii="Calibri" w:hAnsi="Calibri" w:cs="Calibri"/>
        </w:rPr>
      </w:pPr>
      <w:r w:rsidRPr="005423B0">
        <w:rPr>
          <w:rFonts w:ascii="Calibri" w:hAnsi="Calibri" w:cs="Calibri"/>
        </w:rPr>
        <w:t xml:space="preserve">The case </w:t>
      </w:r>
      <w:r w:rsidRPr="005423B0">
        <w:rPr>
          <w:rFonts w:ascii="Calibri" w:hAnsi="Calibri" w:cs="Calibri"/>
          <w:iCs/>
        </w:rPr>
        <w:t>study</w:t>
      </w:r>
      <w:r w:rsidRPr="005423B0">
        <w:rPr>
          <w:rFonts w:ascii="Calibri" w:hAnsi="Calibri" w:cs="Calibri"/>
        </w:rPr>
        <w:t xml:space="preserve"> is examined in order to try and understand what has happened and why.  It is not necessary to identify problems or suggest solutions.</w:t>
      </w:r>
    </w:p>
    <w:p w14:paraId="1C3ADEC2" w14:textId="769AAB52" w:rsidR="005423B0" w:rsidRPr="005423B0" w:rsidRDefault="005423B0" w:rsidP="005423B0">
      <w:pPr>
        <w:shd w:val="clear" w:color="auto" w:fill="BDD6EE" w:themeFill="accent5" w:themeFillTint="66"/>
        <w:rPr>
          <w:rFonts w:ascii="Calibri" w:hAnsi="Calibri" w:cs="Calibri"/>
        </w:rPr>
      </w:pPr>
      <w:r w:rsidRPr="005423B0">
        <w:rPr>
          <w:rFonts w:ascii="Calibri" w:hAnsi="Calibri" w:cs="Calibri"/>
          <w:b/>
          <w:bCs/>
        </w:rPr>
        <w:t>Type 2</w:t>
      </w:r>
      <w:r w:rsidRPr="005423B0">
        <w:rPr>
          <w:rFonts w:ascii="Calibri" w:hAnsi="Calibri" w:cs="Calibri"/>
        </w:rPr>
        <w:t>: The problem-oriented method</w:t>
      </w:r>
    </w:p>
    <w:p w14:paraId="1980668F" w14:textId="77777777" w:rsidR="005423B0" w:rsidRPr="005423B0" w:rsidRDefault="005423B0" w:rsidP="005423B0">
      <w:pPr>
        <w:spacing w:after="120"/>
        <w:rPr>
          <w:rFonts w:ascii="Calibri" w:hAnsi="Calibri" w:cs="Calibri"/>
        </w:rPr>
      </w:pPr>
      <w:r w:rsidRPr="005423B0">
        <w:rPr>
          <w:rFonts w:ascii="Calibri" w:hAnsi="Calibri" w:cs="Calibri"/>
        </w:rPr>
        <w:t xml:space="preserve">The case </w:t>
      </w:r>
      <w:r w:rsidRPr="005423B0">
        <w:rPr>
          <w:rFonts w:ascii="Calibri" w:hAnsi="Calibri" w:cs="Calibri"/>
          <w:iCs/>
        </w:rPr>
        <w:t>study</w:t>
      </w:r>
      <w:r w:rsidRPr="005423B0">
        <w:rPr>
          <w:rFonts w:ascii="Calibri" w:hAnsi="Calibri" w:cs="Calibri"/>
        </w:rPr>
        <w:t xml:space="preserve"> is analysed to identify the major problems that exist and to suggest solutions to these problems.</w:t>
      </w:r>
    </w:p>
    <w:p w14:paraId="58055EF5" w14:textId="77777777" w:rsidR="005423B0" w:rsidRDefault="005423B0">
      <w:pPr>
        <w:rPr>
          <w:lang w:val="en-US"/>
        </w:rPr>
      </w:pPr>
    </w:p>
    <w:p w14:paraId="6B9A02DD" w14:textId="13AB9D25" w:rsidR="00A96E0B" w:rsidRDefault="00A96E0B" w:rsidP="00387B91">
      <w:pPr>
        <w:shd w:val="clear" w:color="auto" w:fill="D9D9D9" w:themeFill="background1" w:themeFillShade="D9"/>
        <w:rPr>
          <w:b/>
          <w:lang w:val="en-US"/>
        </w:rPr>
      </w:pPr>
      <w:r w:rsidRPr="00551C67">
        <w:rPr>
          <w:b/>
          <w:lang w:val="en-US"/>
        </w:rPr>
        <w:t>Introduction</w:t>
      </w:r>
    </w:p>
    <w:p w14:paraId="39B85076" w14:textId="49613B8E" w:rsidR="005423B0" w:rsidRDefault="00507CE0">
      <w:pPr>
        <w:rPr>
          <w:lang w:val="en-US"/>
        </w:rPr>
      </w:pPr>
      <w:r>
        <w:rPr>
          <w:lang w:val="en-US"/>
        </w:rPr>
        <w:t xml:space="preserve">A case study is a scenario in a </w:t>
      </w:r>
      <w:r w:rsidR="00722C87">
        <w:rPr>
          <w:lang w:val="en-US"/>
        </w:rPr>
        <w:t>context</w:t>
      </w:r>
      <w:r>
        <w:rPr>
          <w:lang w:val="en-US"/>
        </w:rPr>
        <w:t xml:space="preserve"> where students are expected to </w:t>
      </w:r>
      <w:proofErr w:type="spellStart"/>
      <w:r>
        <w:rPr>
          <w:lang w:val="en-US"/>
        </w:rPr>
        <w:t>analyse</w:t>
      </w:r>
      <w:proofErr w:type="spellEnd"/>
      <w:r>
        <w:rPr>
          <w:lang w:val="en-US"/>
        </w:rPr>
        <w:t xml:space="preserve"> and respond to, guided by specific questions posed concerning a situation. In many cases, the scenario</w:t>
      </w:r>
      <w:r w:rsidR="00E3513E">
        <w:rPr>
          <w:lang w:val="en-US"/>
        </w:rPr>
        <w:t xml:space="preserve"> </w:t>
      </w:r>
      <w:r>
        <w:rPr>
          <w:lang w:val="en-US"/>
        </w:rPr>
        <w:t xml:space="preserve">involves </w:t>
      </w:r>
      <w:r w:rsidR="00722C87">
        <w:rPr>
          <w:lang w:val="en-US"/>
        </w:rPr>
        <w:t>several</w:t>
      </w:r>
      <w:r>
        <w:rPr>
          <w:lang w:val="en-US"/>
        </w:rPr>
        <w:t xml:space="preserve"> issues</w:t>
      </w:r>
      <w:r w:rsidR="00E3513E">
        <w:rPr>
          <w:lang w:val="en-US"/>
        </w:rPr>
        <w:t>/</w:t>
      </w:r>
      <w:r>
        <w:rPr>
          <w:lang w:val="en-US"/>
        </w:rPr>
        <w:t xml:space="preserve">problems that must be </w:t>
      </w:r>
      <w:r w:rsidR="00E3513E">
        <w:rPr>
          <w:lang w:val="en-US"/>
        </w:rPr>
        <w:t>explored and reviewed.</w:t>
      </w:r>
    </w:p>
    <w:p w14:paraId="07417761" w14:textId="3BF54E97" w:rsidR="00507CE0" w:rsidRDefault="00507CE0">
      <w:pPr>
        <w:rPr>
          <w:lang w:val="en-US"/>
        </w:rPr>
      </w:pPr>
      <w:r>
        <w:rPr>
          <w:lang w:val="en-US"/>
        </w:rPr>
        <w:t xml:space="preserve">Case study assignments usually require students to identify problems and issues in a scenario, to demonstrate their knowledge </w:t>
      </w:r>
      <w:r w:rsidR="00D81554">
        <w:rPr>
          <w:lang w:val="en-US"/>
        </w:rPr>
        <w:t xml:space="preserve">and understanding and analytic skills </w:t>
      </w:r>
      <w:r>
        <w:rPr>
          <w:lang w:val="en-US"/>
        </w:rPr>
        <w:t xml:space="preserve">to make decisions and recommendations based on </w:t>
      </w:r>
      <w:r w:rsidR="00221199">
        <w:rPr>
          <w:lang w:val="en-US"/>
        </w:rPr>
        <w:t>these to either prevent or solve some of the issues in the scenario.</w:t>
      </w:r>
    </w:p>
    <w:p w14:paraId="29643B56" w14:textId="3AB594B4" w:rsidR="00221199" w:rsidRPr="00221199" w:rsidRDefault="00221199" w:rsidP="00221199">
      <w:pPr>
        <w:jc w:val="right"/>
        <w:rPr>
          <w:i/>
          <w:lang w:val="en-US"/>
        </w:rPr>
      </w:pPr>
      <w:r w:rsidRPr="00221199">
        <w:rPr>
          <w:i/>
          <w:lang w:val="en-US"/>
        </w:rPr>
        <w:t>Source</w:t>
      </w:r>
      <w:r w:rsidR="00D81554">
        <w:rPr>
          <w:i/>
          <w:lang w:val="en-US"/>
        </w:rPr>
        <w:t xml:space="preserve"> modified from,</w:t>
      </w:r>
      <w:r w:rsidRPr="00221199">
        <w:rPr>
          <w:i/>
          <w:lang w:val="en-US"/>
        </w:rPr>
        <w:t xml:space="preserve"> Flinders University</w:t>
      </w:r>
      <w:r w:rsidR="00D81554">
        <w:rPr>
          <w:i/>
          <w:lang w:val="en-US"/>
        </w:rPr>
        <w:t>.</w:t>
      </w:r>
    </w:p>
    <w:p w14:paraId="36237585" w14:textId="77777777" w:rsidR="00F12580" w:rsidRDefault="00F12580" w:rsidP="00F12580">
      <w:r>
        <w:t>A successful case study analyses a real-life situation where existing problems need to be solved. It should:</w:t>
      </w:r>
    </w:p>
    <w:p w14:paraId="09604A35" w14:textId="454B2624" w:rsidR="00F12580" w:rsidRPr="00D81554" w:rsidRDefault="00D81554" w:rsidP="00F12580">
      <w:pPr>
        <w:rPr>
          <w:b/>
        </w:rPr>
      </w:pPr>
      <w:r w:rsidRPr="00D81554">
        <w:rPr>
          <w:b/>
        </w:rPr>
        <w:t>Synopsis/Summary</w:t>
      </w:r>
    </w:p>
    <w:p w14:paraId="0060C7EF" w14:textId="5AA0959A" w:rsidR="00221199" w:rsidRPr="005C6C83" w:rsidRDefault="00221199" w:rsidP="00F1258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szCs w:val="24"/>
        </w:rPr>
      </w:pPr>
      <w:r>
        <w:rPr>
          <w:szCs w:val="24"/>
        </w:rPr>
        <w:t>Present the scenario and/or focus question</w:t>
      </w:r>
    </w:p>
    <w:p w14:paraId="2D224FC0" w14:textId="461B6FB8" w:rsidR="00F12580" w:rsidRDefault="00F12580" w:rsidP="00F1258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szCs w:val="24"/>
        </w:rPr>
      </w:pPr>
      <w:r w:rsidRPr="005C6C83">
        <w:rPr>
          <w:szCs w:val="24"/>
        </w:rPr>
        <w:t xml:space="preserve">Identify the </w:t>
      </w:r>
      <w:r w:rsidR="00221199">
        <w:rPr>
          <w:szCs w:val="24"/>
        </w:rPr>
        <w:t>issues/</w:t>
      </w:r>
      <w:r w:rsidRPr="005C6C83">
        <w:rPr>
          <w:szCs w:val="24"/>
        </w:rPr>
        <w:t>problems</w:t>
      </w:r>
      <w:r w:rsidR="00221199">
        <w:rPr>
          <w:szCs w:val="24"/>
        </w:rPr>
        <w:t xml:space="preserve"> of the case study</w:t>
      </w:r>
    </w:p>
    <w:p w14:paraId="2599CC93" w14:textId="00BC3EA9" w:rsidR="00D81554" w:rsidRPr="00D81554" w:rsidRDefault="00D81554" w:rsidP="00D81554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szCs w:val="24"/>
        </w:rPr>
      </w:pPr>
      <w:r w:rsidRPr="00D81554">
        <w:rPr>
          <w:b/>
          <w:szCs w:val="24"/>
        </w:rPr>
        <w:t>Findings</w:t>
      </w:r>
    </w:p>
    <w:p w14:paraId="185A4C39" w14:textId="50BC80A8" w:rsidR="00F12580" w:rsidRDefault="00221199" w:rsidP="00F1258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szCs w:val="24"/>
        </w:rPr>
      </w:pPr>
      <w:r>
        <w:rPr>
          <w:szCs w:val="24"/>
        </w:rPr>
        <w:t xml:space="preserve">Research and present, </w:t>
      </w:r>
      <w:r w:rsidR="005262EC">
        <w:rPr>
          <w:szCs w:val="24"/>
        </w:rPr>
        <w:t xml:space="preserve">relevant </w:t>
      </w:r>
      <w:r>
        <w:rPr>
          <w:szCs w:val="24"/>
        </w:rPr>
        <w:t>selected information and collated data</w:t>
      </w:r>
      <w:r w:rsidR="005262EC">
        <w:rPr>
          <w:szCs w:val="24"/>
        </w:rPr>
        <w:t xml:space="preserve"> (</w:t>
      </w:r>
      <w:r w:rsidR="00D81554">
        <w:rPr>
          <w:szCs w:val="24"/>
        </w:rPr>
        <w:t>IAE2</w:t>
      </w:r>
      <w:r w:rsidR="005262EC">
        <w:rPr>
          <w:szCs w:val="24"/>
        </w:rPr>
        <w:t>)</w:t>
      </w:r>
    </w:p>
    <w:p w14:paraId="6AA08DC3" w14:textId="0F41D0FD" w:rsidR="00D81554" w:rsidRPr="00D81554" w:rsidRDefault="00D81554" w:rsidP="00D81554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szCs w:val="24"/>
        </w:rPr>
      </w:pPr>
      <w:r w:rsidRPr="00D81554">
        <w:rPr>
          <w:b/>
          <w:szCs w:val="24"/>
        </w:rPr>
        <w:t>Discussion</w:t>
      </w:r>
    </w:p>
    <w:p w14:paraId="6D3CB7EF" w14:textId="2494D8F6" w:rsidR="00221199" w:rsidRDefault="00221199" w:rsidP="00F1258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szCs w:val="24"/>
        </w:rPr>
      </w:pPr>
      <w:r>
        <w:rPr>
          <w:szCs w:val="24"/>
        </w:rPr>
        <w:t>Link nutritional knowledge</w:t>
      </w:r>
      <w:r w:rsidR="00D81554">
        <w:rPr>
          <w:szCs w:val="24"/>
        </w:rPr>
        <w:t xml:space="preserve"> and understanding</w:t>
      </w:r>
      <w:r>
        <w:rPr>
          <w:szCs w:val="24"/>
        </w:rPr>
        <w:t xml:space="preserve"> to case study findings</w:t>
      </w:r>
      <w:r w:rsidR="005262EC">
        <w:rPr>
          <w:szCs w:val="24"/>
        </w:rPr>
        <w:t xml:space="preserve"> (KU1)</w:t>
      </w:r>
    </w:p>
    <w:p w14:paraId="2EA6BE93" w14:textId="6AFB34CD" w:rsidR="00221199" w:rsidRDefault="00221199" w:rsidP="00F1258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szCs w:val="24"/>
        </w:rPr>
      </w:pPr>
      <w:r>
        <w:rPr>
          <w:szCs w:val="24"/>
        </w:rPr>
        <w:t>Critically analys</w:t>
      </w:r>
      <w:r w:rsidR="00D81554">
        <w:rPr>
          <w:szCs w:val="24"/>
        </w:rPr>
        <w:t xml:space="preserve">e and interpret </w:t>
      </w:r>
      <w:r>
        <w:rPr>
          <w:szCs w:val="24"/>
        </w:rPr>
        <w:t>the findings</w:t>
      </w:r>
      <w:r w:rsidR="00E3513E">
        <w:rPr>
          <w:szCs w:val="24"/>
        </w:rPr>
        <w:t xml:space="preserve"> (IAE3)</w:t>
      </w:r>
    </w:p>
    <w:p w14:paraId="422593D5" w14:textId="70C64AB2" w:rsidR="00D81554" w:rsidRPr="00D81554" w:rsidRDefault="00D81554" w:rsidP="00D81554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szCs w:val="24"/>
        </w:rPr>
      </w:pPr>
      <w:r w:rsidRPr="00D81554">
        <w:rPr>
          <w:b/>
          <w:szCs w:val="24"/>
        </w:rPr>
        <w:t>Conclusion</w:t>
      </w:r>
    </w:p>
    <w:p w14:paraId="5B2AE785" w14:textId="3C1B885A" w:rsidR="00F12580" w:rsidRPr="005C6C83" w:rsidRDefault="00F12580" w:rsidP="00F1258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szCs w:val="24"/>
        </w:rPr>
      </w:pPr>
      <w:r w:rsidRPr="005C6C83">
        <w:rPr>
          <w:szCs w:val="24"/>
        </w:rPr>
        <w:t xml:space="preserve">Suggest solutions </w:t>
      </w:r>
      <w:r w:rsidRPr="005C6C83">
        <w:rPr>
          <w:iCs/>
          <w:szCs w:val="24"/>
        </w:rPr>
        <w:t>to these major problems</w:t>
      </w:r>
      <w:r w:rsidR="00D81554">
        <w:rPr>
          <w:iCs/>
          <w:szCs w:val="24"/>
        </w:rPr>
        <w:t xml:space="preserve"> (KU2 and IAE3)</w:t>
      </w:r>
    </w:p>
    <w:p w14:paraId="1800B7BB" w14:textId="022C89ED" w:rsidR="00F12580" w:rsidRDefault="00F12580" w:rsidP="00F1258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szCs w:val="24"/>
        </w:rPr>
      </w:pPr>
      <w:r w:rsidRPr="005C6C83">
        <w:rPr>
          <w:szCs w:val="24"/>
        </w:rPr>
        <w:t>Recommend the best solution to be implemented</w:t>
      </w:r>
      <w:r w:rsidR="00D81554">
        <w:rPr>
          <w:szCs w:val="24"/>
        </w:rPr>
        <w:t xml:space="preserve"> (IAE3)</w:t>
      </w:r>
    </w:p>
    <w:p w14:paraId="01B3F4EF" w14:textId="433C4948" w:rsidR="00D81554" w:rsidRPr="00D81554" w:rsidRDefault="00D81554" w:rsidP="00D81554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szCs w:val="24"/>
        </w:rPr>
      </w:pPr>
      <w:r w:rsidRPr="00D81554">
        <w:rPr>
          <w:b/>
          <w:szCs w:val="24"/>
        </w:rPr>
        <w:t>Implementation</w:t>
      </w:r>
    </w:p>
    <w:p w14:paraId="6E952F50" w14:textId="4CCD3AB7" w:rsidR="00F12580" w:rsidRPr="005C6C83" w:rsidRDefault="00F12580" w:rsidP="00F1258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714" w:hanging="357"/>
        <w:textAlignment w:val="baseline"/>
        <w:rPr>
          <w:sz w:val="28"/>
        </w:rPr>
      </w:pPr>
      <w:r w:rsidRPr="005C6C83">
        <w:rPr>
          <w:szCs w:val="24"/>
        </w:rPr>
        <w:t>Detail how this solution should be implemented</w:t>
      </w:r>
    </w:p>
    <w:p w14:paraId="5E83D052" w14:textId="101AB097" w:rsidR="00F12580" w:rsidRDefault="00022868">
      <w:pPr>
        <w:rPr>
          <w:b/>
          <w:lang w:val="en-US"/>
        </w:rPr>
      </w:pPr>
      <w:r>
        <w:rPr>
          <w:b/>
          <w:lang w:val="en-US"/>
        </w:rPr>
        <w:t>Reference list/Bibliography</w:t>
      </w:r>
    </w:p>
    <w:p w14:paraId="6AF555A3" w14:textId="0A0CB198" w:rsidR="00022868" w:rsidRPr="00022868" w:rsidRDefault="00022868" w:rsidP="0002286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Identify sources used to research and collect data</w:t>
      </w:r>
    </w:p>
    <w:p w14:paraId="68D107C1" w14:textId="53E3B2C5" w:rsidR="00D81554" w:rsidRDefault="00D81554">
      <w:pPr>
        <w:rPr>
          <w:lang w:val="en-US"/>
        </w:rPr>
      </w:pPr>
      <w:r>
        <w:rPr>
          <w:lang w:val="en-US"/>
        </w:rPr>
        <w:br w:type="page"/>
      </w:r>
    </w:p>
    <w:p w14:paraId="1F175523" w14:textId="5D29ECD1" w:rsidR="00551C67" w:rsidRDefault="00A96E0B" w:rsidP="0068787F">
      <w:pPr>
        <w:shd w:val="clear" w:color="auto" w:fill="D9D9D9" w:themeFill="background1" w:themeFillShade="D9"/>
        <w:rPr>
          <w:b/>
          <w:lang w:val="en-US"/>
        </w:rPr>
      </w:pPr>
      <w:r w:rsidRPr="00551C67">
        <w:rPr>
          <w:b/>
          <w:lang w:val="en-US"/>
        </w:rPr>
        <w:lastRenderedPageBreak/>
        <w:t>Aim</w:t>
      </w:r>
    </w:p>
    <w:p w14:paraId="6FEBE15F" w14:textId="122D7BB8" w:rsidR="00A96E0B" w:rsidRDefault="00A96E0B">
      <w:pPr>
        <w:rPr>
          <w:lang w:val="en-US"/>
        </w:rPr>
      </w:pPr>
      <w:r>
        <w:rPr>
          <w:lang w:val="en-US"/>
        </w:rPr>
        <w:t>To demonstrate skills</w:t>
      </w:r>
      <w:r w:rsidR="00B85762">
        <w:rPr>
          <w:lang w:val="en-US"/>
        </w:rPr>
        <w:t>,</w:t>
      </w:r>
      <w:r>
        <w:rPr>
          <w:lang w:val="en-US"/>
        </w:rPr>
        <w:t xml:space="preserve"> knowledge </w:t>
      </w:r>
      <w:r w:rsidR="00B85762">
        <w:rPr>
          <w:lang w:val="en-US"/>
        </w:rPr>
        <w:t xml:space="preserve">and understanding </w:t>
      </w:r>
      <w:r>
        <w:rPr>
          <w:lang w:val="en-US"/>
        </w:rPr>
        <w:t xml:space="preserve">in researching, </w:t>
      </w:r>
      <w:proofErr w:type="spellStart"/>
      <w:r>
        <w:rPr>
          <w:lang w:val="en-US"/>
        </w:rPr>
        <w:t>analysing</w:t>
      </w:r>
      <w:proofErr w:type="spellEnd"/>
      <w:r>
        <w:rPr>
          <w:lang w:val="en-US"/>
        </w:rPr>
        <w:t>, evaluating a nutritiona</w:t>
      </w:r>
      <w:r w:rsidR="00B85762">
        <w:rPr>
          <w:lang w:val="en-US"/>
        </w:rPr>
        <w:t xml:space="preserve">l linked </w:t>
      </w:r>
      <w:r w:rsidR="00D81554">
        <w:rPr>
          <w:lang w:val="en-US"/>
        </w:rPr>
        <w:t>case study</w:t>
      </w:r>
      <w:r w:rsidR="00B85762">
        <w:rPr>
          <w:lang w:val="en-US"/>
        </w:rPr>
        <w:t>.</w:t>
      </w:r>
    </w:p>
    <w:p w14:paraId="48A90680" w14:textId="607FD3A2" w:rsidR="00A96E0B" w:rsidRPr="00551C67" w:rsidRDefault="00B85762" w:rsidP="0068787F">
      <w:pPr>
        <w:shd w:val="clear" w:color="auto" w:fill="D9D9D9" w:themeFill="background1" w:themeFillShade="D9"/>
        <w:rPr>
          <w:b/>
          <w:lang w:val="en-US"/>
        </w:rPr>
      </w:pPr>
      <w:r>
        <w:rPr>
          <w:b/>
          <w:lang w:val="en-US"/>
        </w:rPr>
        <w:t>Possible case study (Open hence below are some suggestions)</w:t>
      </w:r>
    </w:p>
    <w:p w14:paraId="321C1F3D" w14:textId="6C1D2C8D" w:rsidR="00D70BBE" w:rsidRPr="00D70BBE" w:rsidRDefault="00D70BBE" w:rsidP="0068787F">
      <w:pPr>
        <w:rPr>
          <w:i/>
          <w:lang w:val="en-US"/>
        </w:rPr>
      </w:pPr>
      <w:r>
        <w:rPr>
          <w:i/>
          <w:lang w:val="en-US"/>
        </w:rPr>
        <w:t>Dietary models</w:t>
      </w:r>
      <w:r w:rsidR="00B85762">
        <w:rPr>
          <w:i/>
          <w:lang w:val="en-US"/>
        </w:rPr>
        <w:t xml:space="preserve"> (Topic 1 and 2)</w:t>
      </w:r>
    </w:p>
    <w:p w14:paraId="25FFE891" w14:textId="3D68E81D" w:rsidR="00A96E0B" w:rsidRDefault="00A96E0B" w:rsidP="00A96E0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Research</w:t>
      </w:r>
      <w:r w:rsidR="00551C67">
        <w:rPr>
          <w:lang w:val="en-US"/>
        </w:rPr>
        <w:t xml:space="preserve">, </w:t>
      </w:r>
      <w:r>
        <w:rPr>
          <w:lang w:val="en-US"/>
        </w:rPr>
        <w:t xml:space="preserve">critically </w:t>
      </w:r>
      <w:r w:rsidR="00551C67">
        <w:rPr>
          <w:lang w:val="en-US"/>
        </w:rPr>
        <w:t xml:space="preserve">analysis and </w:t>
      </w:r>
      <w:r>
        <w:rPr>
          <w:lang w:val="en-US"/>
        </w:rPr>
        <w:t xml:space="preserve">evaluate the benefits of a </w:t>
      </w:r>
      <w:r w:rsidRPr="00D70BBE">
        <w:rPr>
          <w:b/>
          <w:lang w:val="en-US"/>
        </w:rPr>
        <w:t>Mediterranean</w:t>
      </w:r>
      <w:r w:rsidR="00D70BBE">
        <w:rPr>
          <w:b/>
          <w:lang w:val="en-US"/>
        </w:rPr>
        <w:t xml:space="preserve"> diet</w:t>
      </w:r>
      <w:r>
        <w:rPr>
          <w:lang w:val="en-US"/>
        </w:rPr>
        <w:t xml:space="preserve"> in improving and maintaining the general health of the Australian population</w:t>
      </w:r>
    </w:p>
    <w:p w14:paraId="4DCCE9A8" w14:textId="1760DF85" w:rsidR="00D70BBE" w:rsidRPr="00D70BBE" w:rsidRDefault="00D70BBE" w:rsidP="00D70BBE">
      <w:pPr>
        <w:rPr>
          <w:i/>
          <w:lang w:val="en-US"/>
        </w:rPr>
      </w:pPr>
      <w:r w:rsidRPr="00D70BBE">
        <w:rPr>
          <w:i/>
          <w:lang w:val="en-US"/>
        </w:rPr>
        <w:t>Dietary</w:t>
      </w:r>
      <w:r>
        <w:rPr>
          <w:i/>
          <w:lang w:val="en-US"/>
        </w:rPr>
        <w:t xml:space="preserve"> requirements due to life circumstance</w:t>
      </w:r>
      <w:r w:rsidR="00B85762">
        <w:rPr>
          <w:i/>
          <w:lang w:val="en-US"/>
        </w:rPr>
        <w:t xml:space="preserve"> (Topic 2)</w:t>
      </w:r>
    </w:p>
    <w:p w14:paraId="3F2A74AB" w14:textId="20910584" w:rsidR="00551C67" w:rsidRDefault="00551C67" w:rsidP="00A96E0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Examine the diet and symptoms of the </w:t>
      </w:r>
      <w:r w:rsidRPr="00D70BBE">
        <w:rPr>
          <w:b/>
          <w:lang w:val="en-US"/>
        </w:rPr>
        <w:t>British Antarctic expedition</w:t>
      </w:r>
      <w:r>
        <w:rPr>
          <w:lang w:val="en-US"/>
        </w:rPr>
        <w:t xml:space="preserve"> in 1910 to 1913 to the South Pole. Determine whether the details of Scott and his party could have been due, at least in part, to inadequate diet.</w:t>
      </w:r>
    </w:p>
    <w:p w14:paraId="768D6C1F" w14:textId="5A05EE53" w:rsidR="00D70BBE" w:rsidRPr="00133531" w:rsidRDefault="00D70BBE" w:rsidP="00A96E0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Examine the dietary needs of an </w:t>
      </w:r>
      <w:r w:rsidRPr="00D70BBE">
        <w:rPr>
          <w:b/>
          <w:lang w:val="en-US"/>
        </w:rPr>
        <w:t>athlete</w:t>
      </w:r>
      <w:r>
        <w:rPr>
          <w:b/>
          <w:lang w:val="en-US"/>
        </w:rPr>
        <w:t xml:space="preserve"> </w:t>
      </w:r>
    </w:p>
    <w:p w14:paraId="3094CE4E" w14:textId="2490D7F5" w:rsidR="00133531" w:rsidRDefault="00133531" w:rsidP="00A96E0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Examine the dietary needs of an </w:t>
      </w:r>
      <w:r w:rsidRPr="00133531">
        <w:rPr>
          <w:b/>
          <w:lang w:val="en-US"/>
        </w:rPr>
        <w:t>astronaut</w:t>
      </w:r>
    </w:p>
    <w:p w14:paraId="17AFA012" w14:textId="0491980D" w:rsidR="00D70BBE" w:rsidRPr="00D70BBE" w:rsidRDefault="00D70BBE" w:rsidP="00D70BBE">
      <w:pPr>
        <w:rPr>
          <w:i/>
          <w:lang w:val="en-US"/>
        </w:rPr>
      </w:pPr>
      <w:r w:rsidRPr="00D70BBE">
        <w:rPr>
          <w:i/>
          <w:lang w:val="en-US"/>
        </w:rPr>
        <w:t>Dietary pattern</w:t>
      </w:r>
      <w:r>
        <w:rPr>
          <w:i/>
          <w:lang w:val="en-US"/>
        </w:rPr>
        <w:t xml:space="preserve"> and modifications</w:t>
      </w:r>
      <w:r w:rsidR="00B85762">
        <w:rPr>
          <w:i/>
          <w:lang w:val="en-US"/>
        </w:rPr>
        <w:t xml:space="preserve"> (Topic 2)</w:t>
      </w:r>
    </w:p>
    <w:p w14:paraId="15103B5C" w14:textId="5CFA68B7" w:rsidR="00551C67" w:rsidRDefault="00D70BBE" w:rsidP="00A96E0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Analyses</w:t>
      </w:r>
      <w:r w:rsidR="00FB36AD">
        <w:rPr>
          <w:lang w:val="en-US"/>
        </w:rPr>
        <w:t xml:space="preserve"> the relationship between the </w:t>
      </w:r>
      <w:r w:rsidR="00FB36AD" w:rsidRPr="00133531">
        <w:rPr>
          <w:b/>
          <w:lang w:val="en-US"/>
        </w:rPr>
        <w:t>food choices</w:t>
      </w:r>
      <w:r>
        <w:rPr>
          <w:lang w:val="en-US"/>
        </w:rPr>
        <w:t xml:space="preserve"> to the health and </w:t>
      </w:r>
      <w:r w:rsidR="0079002B">
        <w:rPr>
          <w:lang w:val="en-US"/>
        </w:rPr>
        <w:t>wellbeing</w:t>
      </w:r>
      <w:r>
        <w:rPr>
          <w:lang w:val="en-US"/>
        </w:rPr>
        <w:t xml:space="preserve"> of individuals by modifying and </w:t>
      </w:r>
      <w:proofErr w:type="spellStart"/>
      <w:r>
        <w:rPr>
          <w:lang w:val="en-US"/>
        </w:rPr>
        <w:t>analysing</w:t>
      </w:r>
      <w:proofErr w:type="spellEnd"/>
      <w:r>
        <w:rPr>
          <w:lang w:val="en-US"/>
        </w:rPr>
        <w:t xml:space="preserve"> dietary patterns</w:t>
      </w:r>
    </w:p>
    <w:p w14:paraId="337A5D69" w14:textId="5E251308" w:rsidR="00A96E0B" w:rsidRPr="00133531" w:rsidRDefault="00133531" w:rsidP="00843FEF">
      <w:pPr>
        <w:rPr>
          <w:i/>
          <w:lang w:val="en-US"/>
        </w:rPr>
      </w:pPr>
      <w:r>
        <w:rPr>
          <w:i/>
          <w:lang w:val="en-US"/>
        </w:rPr>
        <w:t xml:space="preserve">Social influence on dietary patterns </w:t>
      </w:r>
      <w:r w:rsidR="00B85762">
        <w:rPr>
          <w:i/>
          <w:lang w:val="en-US"/>
        </w:rPr>
        <w:t>(Topic 2)</w:t>
      </w:r>
    </w:p>
    <w:p w14:paraId="011D367E" w14:textId="0815F720" w:rsidR="00843FEF" w:rsidRPr="00133531" w:rsidRDefault="00133531" w:rsidP="001335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Research critically analyses and evaluate the influence of an </w:t>
      </w:r>
      <w:r w:rsidRPr="00133531">
        <w:rPr>
          <w:b/>
          <w:lang w:val="en-US"/>
        </w:rPr>
        <w:t>advertising</w:t>
      </w:r>
      <w:r>
        <w:rPr>
          <w:lang w:val="en-US"/>
        </w:rPr>
        <w:t xml:space="preserve"> campaign and its influence on the food choices of a group of individuals.</w:t>
      </w:r>
    </w:p>
    <w:p w14:paraId="62BCB5ED" w14:textId="1FA2490F" w:rsidR="00843FEF" w:rsidRPr="00B85762" w:rsidRDefault="00B85762">
      <w:pPr>
        <w:rPr>
          <w:i/>
          <w:lang w:val="en-US"/>
        </w:rPr>
      </w:pPr>
      <w:r>
        <w:rPr>
          <w:i/>
          <w:lang w:val="en-US"/>
        </w:rPr>
        <w:t>Farming and Sustainability</w:t>
      </w:r>
      <w:r w:rsidR="00BC1BAD">
        <w:rPr>
          <w:i/>
          <w:lang w:val="en-US"/>
        </w:rPr>
        <w:t xml:space="preserve"> (Topic 3)</w:t>
      </w:r>
    </w:p>
    <w:p w14:paraId="75E14782" w14:textId="210D83ED" w:rsidR="00133531" w:rsidRDefault="004333C6" w:rsidP="00B857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Research</w:t>
      </w:r>
      <w:r w:rsidR="00B85762">
        <w:rPr>
          <w:lang w:val="en-US"/>
        </w:rPr>
        <w:t xml:space="preserve"> desert farming </w:t>
      </w:r>
      <w:r>
        <w:rPr>
          <w:lang w:val="en-US"/>
        </w:rPr>
        <w:t>and its impact on the</w:t>
      </w:r>
      <w:r w:rsidR="00B85762">
        <w:rPr>
          <w:lang w:val="en-US"/>
        </w:rPr>
        <w:t xml:space="preserve"> urban environment</w:t>
      </w:r>
      <w:r>
        <w:rPr>
          <w:lang w:val="en-US"/>
        </w:rPr>
        <w:t xml:space="preserve"> (e.g. Salisbury)</w:t>
      </w:r>
    </w:p>
    <w:p w14:paraId="410F34D7" w14:textId="49BE4C3A" w:rsidR="00B85762" w:rsidRDefault="00BC1BAD" w:rsidP="00B857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Research the use of</w:t>
      </w:r>
      <w:r w:rsidR="00B85762">
        <w:rPr>
          <w:lang w:val="en-US"/>
        </w:rPr>
        <w:t xml:space="preserve"> vertical farming </w:t>
      </w:r>
      <w:r>
        <w:rPr>
          <w:lang w:val="en-US"/>
        </w:rPr>
        <w:t>in</w:t>
      </w:r>
      <w:r w:rsidR="00B85762">
        <w:rPr>
          <w:lang w:val="en-US"/>
        </w:rPr>
        <w:t xml:space="preserve"> remote areas </w:t>
      </w:r>
      <w:r>
        <w:rPr>
          <w:lang w:val="en-US"/>
        </w:rPr>
        <w:t>to improve</w:t>
      </w:r>
      <w:r w:rsidR="004333C6">
        <w:rPr>
          <w:lang w:val="en-US"/>
        </w:rPr>
        <w:t xml:space="preserve"> access to cheap fresh </w:t>
      </w:r>
      <w:r>
        <w:rPr>
          <w:lang w:val="en-US"/>
        </w:rPr>
        <w:t>food</w:t>
      </w:r>
    </w:p>
    <w:p w14:paraId="0B50A420" w14:textId="6BE92E3E" w:rsidR="004333C6" w:rsidRDefault="00BC1BAD" w:rsidP="00B857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Evaluate </w:t>
      </w:r>
      <w:r w:rsidR="00022868">
        <w:rPr>
          <w:lang w:val="en-US"/>
        </w:rPr>
        <w:t xml:space="preserve">the impact of </w:t>
      </w:r>
      <w:r>
        <w:rPr>
          <w:lang w:val="en-US"/>
        </w:rPr>
        <w:t>fish farm</w:t>
      </w:r>
      <w:r w:rsidR="00022868">
        <w:rPr>
          <w:lang w:val="en-US"/>
        </w:rPr>
        <w:t>ing in coastal environments</w:t>
      </w:r>
    </w:p>
    <w:p w14:paraId="6B9FF855" w14:textId="4EF78CD5" w:rsidR="00E215A4" w:rsidRDefault="00E215A4" w:rsidP="00E215A4">
      <w:pPr>
        <w:rPr>
          <w:lang w:val="en-US"/>
        </w:rPr>
      </w:pPr>
    </w:p>
    <w:p w14:paraId="09E2AC3C" w14:textId="4773BA64" w:rsidR="00E215A4" w:rsidRPr="00E215A4" w:rsidRDefault="00E215A4" w:rsidP="00E215A4">
      <w:pPr>
        <w:shd w:val="clear" w:color="auto" w:fill="D9D9D9" w:themeFill="background1" w:themeFillShade="D9"/>
        <w:rPr>
          <w:b/>
          <w:lang w:val="en-US"/>
        </w:rPr>
      </w:pPr>
      <w:r w:rsidRPr="00E215A4">
        <w:rPr>
          <w:b/>
          <w:lang w:val="en-US"/>
        </w:rPr>
        <w:t>Example</w:t>
      </w:r>
    </w:p>
    <w:p w14:paraId="1D0247C6" w14:textId="75C2B4A5" w:rsidR="00E215A4" w:rsidRPr="00E215A4" w:rsidRDefault="00E215A4" w:rsidP="00E215A4">
      <w:pPr>
        <w:rPr>
          <w:b/>
          <w:lang w:val="en-US"/>
        </w:rPr>
      </w:pPr>
      <w:r w:rsidRPr="00E215A4">
        <w:rPr>
          <w:b/>
          <w:lang w:val="en-US"/>
        </w:rPr>
        <w:t xml:space="preserve">Mediterranean diet </w:t>
      </w:r>
      <w:r w:rsidR="00357403">
        <w:rPr>
          <w:b/>
          <w:lang w:val="en-US"/>
        </w:rPr>
        <w:t>s</w:t>
      </w:r>
      <w:r w:rsidRPr="00E215A4">
        <w:rPr>
          <w:b/>
          <w:lang w:val="en-US"/>
        </w:rPr>
        <w:t>cenario</w:t>
      </w:r>
    </w:p>
    <w:p w14:paraId="2889D5B5" w14:textId="0E6210ED" w:rsidR="00E215A4" w:rsidRDefault="00E215A4" w:rsidP="00E215A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18A5EE8" wp14:editId="26A0E2CC">
            <wp:extent cx="3924300" cy="32004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32FFC55" w14:textId="77777777" w:rsidR="009E6AFB" w:rsidRDefault="009E6AFB" w:rsidP="00E215A4">
      <w:pPr>
        <w:rPr>
          <w:lang w:val="en-US"/>
        </w:rPr>
      </w:pPr>
    </w:p>
    <w:p w14:paraId="4B503030" w14:textId="2D95F3AD" w:rsidR="00656954" w:rsidRPr="00E215A4" w:rsidRDefault="00656954" w:rsidP="00656954">
      <w:pPr>
        <w:rPr>
          <w:b/>
          <w:lang w:val="en-US"/>
        </w:rPr>
      </w:pPr>
      <w:r>
        <w:rPr>
          <w:b/>
          <w:lang w:val="en-US"/>
        </w:rPr>
        <w:t>Individual</w:t>
      </w:r>
      <w:r w:rsidRPr="00E215A4">
        <w:rPr>
          <w:b/>
          <w:lang w:val="en-US"/>
        </w:rPr>
        <w:t xml:space="preserve"> Scenario</w:t>
      </w:r>
    </w:p>
    <w:p w14:paraId="4D6D93FA" w14:textId="67704756" w:rsidR="00E215A4" w:rsidRDefault="00656954" w:rsidP="00E215A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96D99C3" wp14:editId="700D28F1">
            <wp:extent cx="4095750" cy="320040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173F142E" w14:textId="522A9A18" w:rsidR="00656954" w:rsidRPr="009E6AFB" w:rsidRDefault="009E6AFB" w:rsidP="00E215A4">
      <w:pPr>
        <w:rPr>
          <w:b/>
          <w:lang w:val="en-US"/>
        </w:rPr>
      </w:pPr>
      <w:r w:rsidRPr="009E6AFB">
        <w:rPr>
          <w:b/>
          <w:lang w:val="en-US"/>
        </w:rPr>
        <w:t>Vertical farming</w:t>
      </w:r>
    </w:p>
    <w:p w14:paraId="51F5124F" w14:textId="52141BA2" w:rsidR="009E6AFB" w:rsidRDefault="009E6AFB" w:rsidP="00E215A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874F588" wp14:editId="7AD1AF76">
            <wp:extent cx="4324350" cy="3200400"/>
            <wp:effectExtent l="0" t="0" r="0" b="190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6298631F" w14:textId="77777777" w:rsidR="00E50F2E" w:rsidRDefault="00E50F2E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br w:type="page"/>
      </w:r>
    </w:p>
    <w:p w14:paraId="591D867C" w14:textId="05D54A84" w:rsidR="0068787F" w:rsidRPr="00775AEB" w:rsidRDefault="0068787F" w:rsidP="0068787F">
      <w:pPr>
        <w:shd w:val="clear" w:color="auto" w:fill="D9D9D9" w:themeFill="background1" w:themeFillShade="D9"/>
        <w:autoSpaceDE w:val="0"/>
        <w:autoSpaceDN w:val="0"/>
        <w:adjustRightInd w:val="0"/>
        <w:spacing w:after="120"/>
        <w:rPr>
          <w:rFonts w:ascii="Calibri" w:hAnsi="Calibri" w:cs="Arial"/>
          <w:b/>
          <w:bCs/>
        </w:rPr>
      </w:pPr>
      <w:r w:rsidRPr="00775AEB">
        <w:rPr>
          <w:rFonts w:ascii="Calibri" w:hAnsi="Calibri" w:cs="Arial"/>
          <w:b/>
          <w:bCs/>
        </w:rPr>
        <w:lastRenderedPageBreak/>
        <w:t>Assessment Conditions:</w:t>
      </w:r>
    </w:p>
    <w:p w14:paraId="62990DA1" w14:textId="77777777" w:rsidR="0068787F" w:rsidRPr="00181B41" w:rsidRDefault="0068787F" w:rsidP="0068787F">
      <w:pPr>
        <w:autoSpaceDE w:val="0"/>
        <w:autoSpaceDN w:val="0"/>
        <w:adjustRightInd w:val="0"/>
        <w:spacing w:after="120"/>
        <w:rPr>
          <w:rFonts w:ascii="Calibri" w:hAnsi="Calibri" w:cs="Arial"/>
        </w:rPr>
      </w:pPr>
      <w:r w:rsidRPr="00181B41">
        <w:rPr>
          <w:rFonts w:ascii="Calibri" w:hAnsi="Calibri" w:cs="Arial"/>
        </w:rPr>
        <w:t>4 weeks to complete. Class time provided for research and support.</w:t>
      </w:r>
    </w:p>
    <w:p w14:paraId="1290565C" w14:textId="77777777" w:rsidR="0068787F" w:rsidRPr="00181B41" w:rsidRDefault="0068787F" w:rsidP="0068787F">
      <w:pPr>
        <w:autoSpaceDE w:val="0"/>
        <w:autoSpaceDN w:val="0"/>
        <w:adjustRightInd w:val="0"/>
        <w:spacing w:after="120"/>
        <w:rPr>
          <w:rFonts w:ascii="Calibri" w:hAnsi="Calibri" w:cs="Arial"/>
        </w:rPr>
      </w:pPr>
      <w:r w:rsidRPr="00181B41">
        <w:rPr>
          <w:rFonts w:ascii="Calibri" w:hAnsi="Calibri" w:cs="Arial"/>
        </w:rPr>
        <w:t>Students may submit one draft of the final scientific communication for feedback. This does not include the checkpoints and plan.</w:t>
      </w:r>
    </w:p>
    <w:p w14:paraId="311E832C" w14:textId="77777777" w:rsidR="0068787F" w:rsidRPr="00181B41" w:rsidRDefault="0068787F" w:rsidP="0068787F">
      <w:pPr>
        <w:autoSpaceDE w:val="0"/>
        <w:autoSpaceDN w:val="0"/>
        <w:adjustRightInd w:val="0"/>
        <w:spacing w:after="120"/>
        <w:rPr>
          <w:rFonts w:ascii="Calibri" w:hAnsi="Calibri" w:cs="Arial"/>
        </w:rPr>
      </w:pPr>
      <w:r w:rsidRPr="00181B41">
        <w:rPr>
          <w:rFonts w:ascii="Calibri" w:hAnsi="Calibri" w:cs="Arial"/>
        </w:rPr>
        <w:t>Verification of student work will occur throughout the task.</w:t>
      </w:r>
    </w:p>
    <w:p w14:paraId="28B9D7CF" w14:textId="4B0E39B4" w:rsidR="0068787F" w:rsidRPr="00775AEB" w:rsidRDefault="0068787F" w:rsidP="0068787F">
      <w:pPr>
        <w:autoSpaceDE w:val="0"/>
        <w:autoSpaceDN w:val="0"/>
        <w:adjustRightInd w:val="0"/>
        <w:spacing w:after="120"/>
        <w:rPr>
          <w:rFonts w:ascii="Calibri" w:hAnsi="Calibri" w:cs="Arial"/>
        </w:rPr>
      </w:pPr>
      <w:r w:rsidRPr="00181B41">
        <w:rPr>
          <w:rFonts w:ascii="Calibri" w:hAnsi="Calibri" w:cs="Arial"/>
        </w:rPr>
        <w:t>Word Count: maximum of 1500 words or</w:t>
      </w:r>
      <w:r w:rsidRPr="00775AEB">
        <w:rPr>
          <w:rFonts w:ascii="Calibri" w:hAnsi="Calibri" w:cs="Arial"/>
        </w:rPr>
        <w:t xml:space="preserve"> </w:t>
      </w:r>
      <w:r w:rsidR="00850F20">
        <w:rPr>
          <w:rFonts w:ascii="Calibri" w:hAnsi="Calibri" w:cs="Arial"/>
        </w:rPr>
        <w:t>9</w:t>
      </w:r>
      <w:r w:rsidRPr="00775AEB">
        <w:rPr>
          <w:rFonts w:ascii="Calibri" w:hAnsi="Calibri" w:cs="Arial"/>
        </w:rPr>
        <w:t xml:space="preserve"> minutes for an oral presentation.</w:t>
      </w:r>
    </w:p>
    <w:p w14:paraId="11394047" w14:textId="77777777" w:rsidR="0068787F" w:rsidRPr="00775AEB" w:rsidRDefault="0068787F" w:rsidP="0068787F">
      <w:pPr>
        <w:shd w:val="clear" w:color="auto" w:fill="D9D9D9" w:themeFill="background1" w:themeFillShade="D9"/>
        <w:autoSpaceDE w:val="0"/>
        <w:autoSpaceDN w:val="0"/>
        <w:adjustRightInd w:val="0"/>
        <w:spacing w:after="120"/>
        <w:rPr>
          <w:rFonts w:ascii="Calibri" w:hAnsi="Calibri" w:cs="Arial"/>
          <w:b/>
          <w:bCs/>
        </w:rPr>
      </w:pPr>
      <w:r w:rsidRPr="00775AEB">
        <w:rPr>
          <w:rFonts w:ascii="Calibri" w:hAnsi="Calibri" w:cs="Arial"/>
          <w:b/>
          <w:bCs/>
        </w:rPr>
        <w:t>Assessment Design Criteria</w:t>
      </w:r>
    </w:p>
    <w:p w14:paraId="037A9664" w14:textId="3A7292F0" w:rsidR="0049684E" w:rsidRPr="006D6CC1" w:rsidRDefault="0049684E" w:rsidP="0049684E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  <w:b/>
        </w:rPr>
        <w:t>Investigation Analysis and Evaluation:</w:t>
      </w:r>
      <w:r>
        <w:rPr>
          <w:rFonts w:ascii="Calibri" w:hAnsi="Calibri" w:cs="Arial"/>
        </w:rPr>
        <w:t xml:space="preserve"> IAE2</w:t>
      </w:r>
      <w:r w:rsidR="0079411C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3</w:t>
      </w:r>
      <w:r w:rsidR="0079411C" w:rsidRPr="0079411C">
        <w:rPr>
          <w:rFonts w:ascii="Calibri" w:hAnsi="Calibri" w:cs="Calibri"/>
          <w:color w:val="FF0000"/>
          <w:shd w:val="clear" w:color="auto" w:fill="FFFFFF"/>
        </w:rPr>
        <w:t xml:space="preserve"> </w:t>
      </w:r>
      <w:r w:rsidR="0079411C" w:rsidRPr="006D6CC1">
        <w:rPr>
          <w:rFonts w:ascii="Calibri" w:hAnsi="Calibri" w:cs="Calibri"/>
          <w:shd w:val="clear" w:color="auto" w:fill="FFFFFF"/>
        </w:rPr>
        <w:t>or 4 depending on relevant performance standard selected</w:t>
      </w:r>
    </w:p>
    <w:p w14:paraId="3CC18ADB" w14:textId="30DB2BC6" w:rsidR="0068787F" w:rsidRPr="006D6CC1" w:rsidRDefault="0068787F" w:rsidP="0068787F">
      <w:pPr>
        <w:spacing w:after="0" w:line="240" w:lineRule="auto"/>
        <w:rPr>
          <w:rFonts w:ascii="Calibri" w:hAnsi="Calibri" w:cs="Arial"/>
        </w:rPr>
      </w:pPr>
      <w:r w:rsidRPr="006D6CC1">
        <w:rPr>
          <w:rFonts w:ascii="Calibri" w:hAnsi="Calibri" w:cs="Arial"/>
          <w:b/>
        </w:rPr>
        <w:t>Knowledge and Understanding:</w:t>
      </w:r>
      <w:r w:rsidRPr="006D6CC1">
        <w:rPr>
          <w:rFonts w:ascii="Calibri" w:hAnsi="Calibri" w:cs="Arial"/>
        </w:rPr>
        <w:tab/>
        <w:t xml:space="preserve"> KU1, 2 and 4</w:t>
      </w:r>
      <w:r w:rsidR="0079411C" w:rsidRPr="006D6CC1">
        <w:rPr>
          <w:rFonts w:ascii="Calibri" w:hAnsi="Calibri" w:cs="Calibri"/>
          <w:shd w:val="clear" w:color="auto" w:fill="FFFFFF"/>
        </w:rPr>
        <w:t xml:space="preserve"> depending on relevant performance standard selected</w:t>
      </w:r>
    </w:p>
    <w:p w14:paraId="2BE2D7FD" w14:textId="77777777" w:rsidR="0068787F" w:rsidRDefault="0068787F" w:rsidP="0068787F">
      <w:pPr>
        <w:spacing w:after="0" w:line="240" w:lineRule="auto"/>
        <w:rPr>
          <w:rFonts w:ascii="Calibri" w:hAnsi="Calibri" w:cs="Arial"/>
        </w:rPr>
      </w:pPr>
    </w:p>
    <w:p w14:paraId="3884DDB3" w14:textId="77777777" w:rsidR="0068787F" w:rsidRPr="005C43E8" w:rsidRDefault="0068787F" w:rsidP="0068787F">
      <w:pPr>
        <w:shd w:val="clear" w:color="auto" w:fill="D9D9D9" w:themeFill="background1" w:themeFillShade="D9"/>
        <w:spacing w:after="120"/>
        <w:rPr>
          <w:rFonts w:ascii="Calibri" w:hAnsi="Calibri" w:cs="Arial"/>
          <w:b/>
        </w:rPr>
      </w:pPr>
      <w:r w:rsidRPr="005C43E8">
        <w:rPr>
          <w:rFonts w:ascii="Calibri" w:hAnsi="Calibri" w:cs="Arial"/>
          <w:b/>
        </w:rPr>
        <w:t>Due Dates</w:t>
      </w:r>
    </w:p>
    <w:p w14:paraId="38016728" w14:textId="77777777" w:rsidR="0068787F" w:rsidRPr="00181B41" w:rsidRDefault="0068787F" w:rsidP="0068787F">
      <w:pPr>
        <w:spacing w:after="120"/>
        <w:rPr>
          <w:rFonts w:ascii="Calibri" w:hAnsi="Calibri"/>
          <w:b/>
        </w:rPr>
      </w:pPr>
      <w:r w:rsidRPr="00181B41">
        <w:rPr>
          <w:rFonts w:ascii="Calibri" w:hAnsi="Calibri"/>
          <w:b/>
        </w:rPr>
        <w:t xml:space="preserve">Draft submission due date: </w:t>
      </w:r>
      <w:r w:rsidRPr="00181B41">
        <w:rPr>
          <w:rFonts w:ascii="Calibri" w:hAnsi="Calibri"/>
        </w:rPr>
        <w:t>…………………………………………………….</w:t>
      </w:r>
    </w:p>
    <w:p w14:paraId="561B7A04" w14:textId="77777777" w:rsidR="007775F4" w:rsidRDefault="0068787F" w:rsidP="009E6AFB">
      <w:pPr>
        <w:spacing w:after="0" w:line="240" w:lineRule="auto"/>
        <w:rPr>
          <w:rFonts w:ascii="Calibri" w:hAnsi="Calibri"/>
        </w:rPr>
      </w:pPr>
      <w:r w:rsidRPr="00181B41">
        <w:rPr>
          <w:rFonts w:ascii="Calibri" w:hAnsi="Calibri"/>
          <w:b/>
        </w:rPr>
        <w:t>Final submission due date:</w:t>
      </w:r>
      <w:r w:rsidRPr="00181B41">
        <w:rPr>
          <w:rFonts w:ascii="Calibri" w:hAnsi="Calibri"/>
        </w:rPr>
        <w:t xml:space="preserve"> …………………………………………………….</w:t>
      </w:r>
    </w:p>
    <w:p w14:paraId="5BAB5DA5" w14:textId="77777777" w:rsidR="007775F4" w:rsidRDefault="007775F4" w:rsidP="009E6AFB">
      <w:pPr>
        <w:spacing w:after="0" w:line="240" w:lineRule="auto"/>
        <w:rPr>
          <w:rFonts w:ascii="Calibri" w:hAnsi="Calibri"/>
        </w:rPr>
      </w:pPr>
    </w:p>
    <w:p w14:paraId="6EDA93AB" w14:textId="77777777" w:rsidR="007775F4" w:rsidRDefault="007775F4">
      <w:pPr>
        <w:rPr>
          <w:rFonts w:ascii="Calibri" w:hAnsi="Calibri"/>
          <w:highlight w:val="yellow"/>
        </w:rPr>
      </w:pPr>
      <w:r>
        <w:rPr>
          <w:rFonts w:ascii="Calibri" w:hAnsi="Calibri"/>
          <w:highlight w:val="yellow"/>
        </w:rPr>
        <w:br w:type="page"/>
      </w:r>
    </w:p>
    <w:p w14:paraId="526DB576" w14:textId="477802E0" w:rsidR="00AA7088" w:rsidRPr="00C45FD0" w:rsidRDefault="00AA7088" w:rsidP="00AA7088">
      <w:pPr>
        <w:spacing w:after="0" w:line="240" w:lineRule="auto"/>
        <w:rPr>
          <w:rFonts w:ascii="Calibri" w:hAnsi="Calibri"/>
          <w:b/>
          <w:color w:val="FF0000"/>
          <w:sz w:val="24"/>
          <w:szCs w:val="24"/>
        </w:rPr>
      </w:pPr>
      <w:r w:rsidRPr="00C45FD0">
        <w:rPr>
          <w:rFonts w:ascii="Calibri" w:hAnsi="Calibri"/>
          <w:b/>
          <w:color w:val="FF0000"/>
          <w:sz w:val="24"/>
          <w:szCs w:val="24"/>
        </w:rPr>
        <w:lastRenderedPageBreak/>
        <w:t xml:space="preserve">Select the </w:t>
      </w:r>
      <w:r w:rsidR="00C45FD0" w:rsidRPr="00C45FD0">
        <w:rPr>
          <w:rFonts w:ascii="Calibri" w:hAnsi="Calibri"/>
          <w:b/>
          <w:color w:val="FF0000"/>
          <w:sz w:val="24"/>
          <w:szCs w:val="24"/>
        </w:rPr>
        <w:t>relevant Performance</w:t>
      </w:r>
      <w:r w:rsidR="00A53E46" w:rsidRPr="00C45FD0">
        <w:rPr>
          <w:rFonts w:ascii="Calibri" w:hAnsi="Calibri"/>
          <w:b/>
          <w:color w:val="FF0000"/>
          <w:sz w:val="24"/>
          <w:szCs w:val="24"/>
        </w:rPr>
        <w:t xml:space="preserve"> </w:t>
      </w:r>
      <w:r w:rsidR="00F27C34" w:rsidRPr="00C45FD0">
        <w:rPr>
          <w:rFonts w:ascii="Calibri" w:hAnsi="Calibri"/>
          <w:b/>
          <w:color w:val="FF0000"/>
          <w:sz w:val="24"/>
          <w:szCs w:val="24"/>
        </w:rPr>
        <w:t>S</w:t>
      </w:r>
      <w:r w:rsidR="00A53E46" w:rsidRPr="00C45FD0">
        <w:rPr>
          <w:rFonts w:ascii="Calibri" w:hAnsi="Calibri"/>
          <w:b/>
          <w:color w:val="FF0000"/>
          <w:sz w:val="24"/>
          <w:szCs w:val="24"/>
        </w:rPr>
        <w:t>tandard</w:t>
      </w:r>
      <w:r w:rsidR="00530775" w:rsidRPr="00C45FD0">
        <w:rPr>
          <w:rFonts w:ascii="Calibri" w:hAnsi="Calibri"/>
          <w:b/>
          <w:color w:val="FF0000"/>
          <w:sz w:val="24"/>
          <w:szCs w:val="24"/>
        </w:rPr>
        <w:t xml:space="preserve"> for your Stage 1 or Stage 2 case study task</w:t>
      </w:r>
      <w:r w:rsidR="00C45FD0" w:rsidRPr="00C45FD0">
        <w:rPr>
          <w:rFonts w:ascii="Calibri" w:hAnsi="Calibri"/>
          <w:b/>
          <w:color w:val="FF0000"/>
          <w:sz w:val="24"/>
          <w:szCs w:val="24"/>
        </w:rPr>
        <w:t>.</w:t>
      </w:r>
    </w:p>
    <w:p w14:paraId="406FA833" w14:textId="77777777" w:rsidR="00AA7088" w:rsidRDefault="00AA7088" w:rsidP="00AA7088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14:paraId="2603AE1D" w14:textId="55D751F3" w:rsidR="001F54D1" w:rsidRDefault="007775F4" w:rsidP="00AA7088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Stage </w:t>
      </w:r>
      <w:r w:rsidR="001F54D1">
        <w:rPr>
          <w:rFonts w:ascii="Calibri" w:hAnsi="Calibri"/>
          <w:b/>
          <w:sz w:val="24"/>
          <w:szCs w:val="24"/>
        </w:rPr>
        <w:t>1 Nutrition Performance Standards</w:t>
      </w:r>
    </w:p>
    <w:p w14:paraId="5EC42C32" w14:textId="77777777" w:rsidR="001F54D1" w:rsidRDefault="001F54D1" w:rsidP="009E6AFB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tbl>
      <w:tblPr>
        <w:tblStyle w:val="SOFinalPerformanceTable"/>
        <w:tblW w:w="8611" w:type="dxa"/>
        <w:tblLook w:val="01E0" w:firstRow="1" w:lastRow="1" w:firstColumn="1" w:lastColumn="1" w:noHBand="0" w:noVBand="0"/>
        <w:tblCaption w:val="Performance Standards for Stage 1 English"/>
      </w:tblPr>
      <w:tblGrid>
        <w:gridCol w:w="351"/>
        <w:gridCol w:w="4130"/>
        <w:gridCol w:w="4130"/>
      </w:tblGrid>
      <w:tr w:rsidR="002D10B6" w:rsidRPr="00090813" w14:paraId="30CE707B" w14:textId="77777777" w:rsidTr="00130F38">
        <w:trPr>
          <w:trHeight w:hRule="exact" w:val="340"/>
          <w:tblHeader/>
        </w:trPr>
        <w:tc>
          <w:tcPr>
            <w:tcW w:w="351" w:type="dxa"/>
            <w:tcBorders>
              <w:right w:val="nil"/>
            </w:tcBorders>
            <w:shd w:val="clear" w:color="auto" w:fill="595959" w:themeFill="text1" w:themeFillTint="A6"/>
            <w:tcMar>
              <w:top w:w="57" w:type="dxa"/>
              <w:bottom w:w="57" w:type="dxa"/>
            </w:tcMar>
            <w:vAlign w:val="center"/>
          </w:tcPr>
          <w:p w14:paraId="4D806CBE" w14:textId="77777777" w:rsidR="002D10B6" w:rsidRPr="00090813" w:rsidRDefault="002D10B6" w:rsidP="00130F38">
            <w:bookmarkStart w:id="0" w:name="Title" w:colFirst="0" w:colLast="0"/>
            <w:bookmarkStart w:id="1" w:name="ColumnTitle_Knowledge_and_Understanding" w:colFirst="1" w:colLast="1"/>
            <w:bookmarkStart w:id="2" w:name="ColumnTitle_Analysis" w:colFirst="2" w:colLast="2"/>
            <w:bookmarkStart w:id="3" w:name="ColumnTitle_Application" w:colFirst="3" w:colLast="3"/>
            <w:bookmarkStart w:id="4" w:name="ColumnTitle_Communiations" w:colFirst="4" w:colLast="4"/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4130" w:type="dxa"/>
            <w:tcBorders>
              <w:right w:val="nil"/>
            </w:tcBorders>
            <w:shd w:val="clear" w:color="auto" w:fill="595959" w:themeFill="text1" w:themeFillTint="A6"/>
            <w:vAlign w:val="center"/>
          </w:tcPr>
          <w:p w14:paraId="52D89BD3" w14:textId="77777777" w:rsidR="002D10B6" w:rsidRPr="00B9609D" w:rsidRDefault="002D10B6" w:rsidP="00130F38">
            <w:pPr>
              <w:pStyle w:val="SOFinalPerformanceTableHead1"/>
            </w:pPr>
            <w:r w:rsidRPr="00B9609D">
              <w:t>Investigation, Analysis</w:t>
            </w:r>
            <w:r>
              <w:t>,</w:t>
            </w:r>
            <w:r w:rsidRPr="00B9609D">
              <w:t xml:space="preserve"> and Evaluation</w:t>
            </w:r>
          </w:p>
        </w:tc>
        <w:tc>
          <w:tcPr>
            <w:tcW w:w="4130" w:type="dxa"/>
            <w:tcBorders>
              <w:left w:val="nil"/>
            </w:tcBorders>
            <w:shd w:val="clear" w:color="auto" w:fill="595959" w:themeFill="text1" w:themeFillTint="A6"/>
            <w:tcMar>
              <w:top w:w="85" w:type="dxa"/>
            </w:tcMar>
            <w:vAlign w:val="center"/>
          </w:tcPr>
          <w:p w14:paraId="5ADECF95" w14:textId="77777777" w:rsidR="002D10B6" w:rsidRPr="00090813" w:rsidRDefault="002D10B6" w:rsidP="00130F38">
            <w:pPr>
              <w:pStyle w:val="SOFinalPerformanceTableHead1"/>
            </w:pPr>
            <w:r w:rsidRPr="00B9609D">
              <w:t>Knowledge and Application</w:t>
            </w:r>
          </w:p>
        </w:tc>
      </w:tr>
      <w:tr w:rsidR="002D10B6" w:rsidRPr="00090813" w14:paraId="551F3091" w14:textId="77777777" w:rsidTr="00130F38">
        <w:tc>
          <w:tcPr>
            <w:tcW w:w="351" w:type="dxa"/>
            <w:shd w:val="clear" w:color="auto" w:fill="D9D9D9" w:themeFill="background1" w:themeFillShade="D9"/>
          </w:tcPr>
          <w:p w14:paraId="7ABDE0FE" w14:textId="77777777" w:rsidR="002D10B6" w:rsidRPr="00090813" w:rsidRDefault="002D10B6" w:rsidP="00130F38">
            <w:pPr>
              <w:pStyle w:val="SOFinalPerformanceTableLetters"/>
            </w:pPr>
            <w:bookmarkStart w:id="5" w:name="RowTitle_A"/>
            <w:bookmarkEnd w:id="0"/>
            <w:bookmarkEnd w:id="1"/>
            <w:bookmarkEnd w:id="2"/>
            <w:bookmarkEnd w:id="3"/>
            <w:bookmarkEnd w:id="4"/>
            <w:r w:rsidRPr="00090813">
              <w:t>A</w:t>
            </w:r>
            <w:bookmarkEnd w:id="5"/>
          </w:p>
        </w:tc>
        <w:tc>
          <w:tcPr>
            <w:tcW w:w="4130" w:type="dxa"/>
          </w:tcPr>
          <w:p w14:paraId="616D66F5" w14:textId="77777777" w:rsidR="002D10B6" w:rsidRPr="00F27C34" w:rsidRDefault="002D10B6" w:rsidP="00130F38">
            <w:pPr>
              <w:pStyle w:val="SOFinalPerformanceTableText"/>
              <w:rPr>
                <w:color w:val="D9D9D9" w:themeColor="background1" w:themeShade="D9"/>
              </w:rPr>
            </w:pPr>
            <w:r w:rsidRPr="00F27C34">
              <w:rPr>
                <w:color w:val="D9D9D9" w:themeColor="background1" w:themeShade="D9"/>
              </w:rPr>
              <w:t>Critically designs or conducts investigations using appropriate methodologies.</w:t>
            </w:r>
          </w:p>
          <w:p w14:paraId="3D13BA6B" w14:textId="77777777" w:rsidR="002D10B6" w:rsidRPr="00F27C34" w:rsidRDefault="002D10B6" w:rsidP="00130F38">
            <w:pPr>
              <w:pStyle w:val="SOFinalPerformanceTableText"/>
            </w:pPr>
            <w:r w:rsidRPr="00F27C34">
              <w:t>Obtains, records, and displays findings of investigations, using appropriate conventions and formats accurately and highly effectively.</w:t>
            </w:r>
          </w:p>
          <w:p w14:paraId="38E3668D" w14:textId="77777777" w:rsidR="002D10B6" w:rsidRPr="00F27C34" w:rsidRDefault="002D10B6" w:rsidP="00130F38">
            <w:pPr>
              <w:pStyle w:val="SOFinalPerformanceTableText"/>
            </w:pPr>
            <w:r w:rsidRPr="00F27C34">
              <w:t>Systematically analyses and interprets data and/or information to formulate logical conclusions.</w:t>
            </w:r>
          </w:p>
          <w:p w14:paraId="06E1F43C" w14:textId="77777777" w:rsidR="002D10B6" w:rsidRPr="00F27C34" w:rsidRDefault="002D10B6" w:rsidP="00130F38">
            <w:pPr>
              <w:pStyle w:val="SOFinalPerformanceTableText"/>
            </w:pPr>
            <w:r w:rsidRPr="0079002B">
              <w:t>Critically and logically evaluates methodologies and/or research processes and their effect on data or findings.</w:t>
            </w:r>
          </w:p>
        </w:tc>
        <w:tc>
          <w:tcPr>
            <w:tcW w:w="4130" w:type="dxa"/>
          </w:tcPr>
          <w:p w14:paraId="25636070" w14:textId="77777777" w:rsidR="002D10B6" w:rsidRPr="009E4496" w:rsidRDefault="002D10B6" w:rsidP="00130F38">
            <w:pPr>
              <w:pStyle w:val="SOFinalPerformanceTableText"/>
            </w:pPr>
            <w:r w:rsidRPr="009E4496">
              <w:t>Demonstrates deep and broad knowledge and understanding of a range of nutrition concepts.</w:t>
            </w:r>
          </w:p>
          <w:p w14:paraId="70777CD4" w14:textId="77777777" w:rsidR="002D10B6" w:rsidRDefault="002D10B6" w:rsidP="00130F38">
            <w:pPr>
              <w:pStyle w:val="SOFinalPerformanceTableText"/>
            </w:pPr>
            <w:r>
              <w:t>Applies nutrition concepts highly effectively in familiar and unfamiliar contexts.</w:t>
            </w:r>
          </w:p>
          <w:p w14:paraId="32FCD08B" w14:textId="77777777" w:rsidR="002D10B6" w:rsidRPr="00F27C34" w:rsidRDefault="002D10B6" w:rsidP="00130F38">
            <w:pPr>
              <w:pStyle w:val="SOFinalPerformanceTableText"/>
              <w:rPr>
                <w:color w:val="D9D9D9" w:themeColor="background1" w:themeShade="D9"/>
              </w:rPr>
            </w:pPr>
            <w:r w:rsidRPr="00F27C34">
              <w:rPr>
                <w:color w:val="D9D9D9" w:themeColor="background1" w:themeShade="D9"/>
              </w:rPr>
              <w:t>Critically explores and understands the relationship between nutrition science and society.</w:t>
            </w:r>
          </w:p>
          <w:p w14:paraId="27D94455" w14:textId="77777777" w:rsidR="002D10B6" w:rsidRPr="00090813" w:rsidRDefault="002D10B6" w:rsidP="00130F38">
            <w:pPr>
              <w:pStyle w:val="SOFinalPerformanceTableText"/>
            </w:pPr>
            <w:r>
              <w:t>Coherently and clearly communicates nutrition concepts and nutrition literacy and numeracy.</w:t>
            </w:r>
          </w:p>
        </w:tc>
      </w:tr>
      <w:tr w:rsidR="002D10B6" w:rsidRPr="00090813" w14:paraId="6EAB00E7" w14:textId="77777777" w:rsidTr="00130F38">
        <w:tc>
          <w:tcPr>
            <w:tcW w:w="351" w:type="dxa"/>
            <w:shd w:val="clear" w:color="auto" w:fill="D9D9D9" w:themeFill="background1" w:themeFillShade="D9"/>
          </w:tcPr>
          <w:p w14:paraId="289713A7" w14:textId="77777777" w:rsidR="002D10B6" w:rsidRPr="00090813" w:rsidRDefault="002D10B6" w:rsidP="00130F38">
            <w:pPr>
              <w:pStyle w:val="SOFinalPerformanceTableLetters"/>
            </w:pPr>
            <w:bookmarkStart w:id="6" w:name="RowTitle_B"/>
            <w:r w:rsidRPr="00090813">
              <w:t>B</w:t>
            </w:r>
            <w:bookmarkEnd w:id="6"/>
          </w:p>
        </w:tc>
        <w:tc>
          <w:tcPr>
            <w:tcW w:w="4130" w:type="dxa"/>
          </w:tcPr>
          <w:p w14:paraId="46D9B380" w14:textId="77777777" w:rsidR="002D10B6" w:rsidRPr="00F27C34" w:rsidRDefault="002D10B6" w:rsidP="00130F38">
            <w:pPr>
              <w:pStyle w:val="SOFinalPerformanceTableText"/>
              <w:rPr>
                <w:color w:val="D9D9D9" w:themeColor="background1" w:themeShade="D9"/>
              </w:rPr>
            </w:pPr>
            <w:r w:rsidRPr="00F27C34">
              <w:rPr>
                <w:color w:val="D9D9D9" w:themeColor="background1" w:themeShade="D9"/>
              </w:rPr>
              <w:t>Logically designs or conducts investigations using appropriate methodologies.</w:t>
            </w:r>
          </w:p>
          <w:p w14:paraId="28C81A6E" w14:textId="77777777" w:rsidR="002D10B6" w:rsidRPr="00F27C34" w:rsidRDefault="002D10B6" w:rsidP="00130F38">
            <w:pPr>
              <w:pStyle w:val="SOFinalPerformanceTableText"/>
            </w:pPr>
            <w:r w:rsidRPr="00F27C34">
              <w:t>Obtains, records, and displays findings of investigations, using appropriate conventions and formats mostly accurately and effectively.</w:t>
            </w:r>
          </w:p>
          <w:p w14:paraId="1FAABB24" w14:textId="77777777" w:rsidR="002D10B6" w:rsidRPr="00F27C34" w:rsidRDefault="002D10B6" w:rsidP="00130F38">
            <w:pPr>
              <w:pStyle w:val="SOFinalPerformanceTableText"/>
            </w:pPr>
            <w:r w:rsidRPr="00F27C34">
              <w:t>Analyses and interprets data and/or information to formulate reasonable conclusions.</w:t>
            </w:r>
          </w:p>
          <w:p w14:paraId="73DA0AFF" w14:textId="77777777" w:rsidR="002D10B6" w:rsidRPr="00F27C34" w:rsidRDefault="002D10B6" w:rsidP="00130F38">
            <w:pPr>
              <w:pStyle w:val="SOFinalPerformanceTableText"/>
            </w:pPr>
            <w:r w:rsidRPr="0079002B">
              <w:t>Logically evaluates methodologies and/or research processes and their effect on data or findings.</w:t>
            </w:r>
          </w:p>
        </w:tc>
        <w:tc>
          <w:tcPr>
            <w:tcW w:w="4130" w:type="dxa"/>
          </w:tcPr>
          <w:p w14:paraId="0EE4DE50" w14:textId="77777777" w:rsidR="002D10B6" w:rsidRDefault="002D10B6" w:rsidP="00130F38">
            <w:pPr>
              <w:pStyle w:val="SOFinalPerformanceTableText"/>
            </w:pPr>
            <w:r>
              <w:t>Demonstrates some depth and breadth of knowledge and understanding of a range of nutrition concepts.</w:t>
            </w:r>
          </w:p>
          <w:p w14:paraId="7D315855" w14:textId="77777777" w:rsidR="002D10B6" w:rsidRDefault="002D10B6" w:rsidP="00130F38">
            <w:pPr>
              <w:pStyle w:val="SOFinalPerformanceTableText"/>
            </w:pPr>
            <w:r>
              <w:t>Applies nutrition concepts mostly effectively in familiar and unfamiliar contexts.</w:t>
            </w:r>
          </w:p>
          <w:p w14:paraId="6916BAB3" w14:textId="77777777" w:rsidR="002D10B6" w:rsidRPr="00F27C34" w:rsidRDefault="002D10B6" w:rsidP="00130F38">
            <w:pPr>
              <w:pStyle w:val="SOFinalPerformanceTableText"/>
              <w:rPr>
                <w:color w:val="D9D9D9" w:themeColor="background1" w:themeShade="D9"/>
              </w:rPr>
            </w:pPr>
            <w:r w:rsidRPr="00F27C34">
              <w:rPr>
                <w:color w:val="D9D9D9" w:themeColor="background1" w:themeShade="D9"/>
              </w:rPr>
              <w:t>Logically explores and understands the relationship between nutrition science and society.</w:t>
            </w:r>
          </w:p>
          <w:p w14:paraId="28054EC1" w14:textId="77777777" w:rsidR="002D10B6" w:rsidRPr="00090813" w:rsidRDefault="002D10B6" w:rsidP="00130F38">
            <w:pPr>
              <w:pStyle w:val="SOFinalPerformanceTableText"/>
            </w:pPr>
            <w:r>
              <w:t>Mostly coherently and clearly communicates nutrition concepts and nutrition literacy and numeracy.</w:t>
            </w:r>
          </w:p>
        </w:tc>
      </w:tr>
      <w:tr w:rsidR="002D10B6" w:rsidRPr="00090813" w14:paraId="6695E1D7" w14:textId="77777777" w:rsidTr="00130F38">
        <w:tc>
          <w:tcPr>
            <w:tcW w:w="351" w:type="dxa"/>
            <w:shd w:val="clear" w:color="auto" w:fill="D9D9D9" w:themeFill="background1" w:themeFillShade="D9"/>
          </w:tcPr>
          <w:p w14:paraId="314E8000" w14:textId="77777777" w:rsidR="002D10B6" w:rsidRPr="00090813" w:rsidRDefault="002D10B6" w:rsidP="00130F38">
            <w:pPr>
              <w:pStyle w:val="SOFinalPerformanceTableLetters"/>
            </w:pPr>
            <w:r w:rsidRPr="00090813">
              <w:t>C</w:t>
            </w:r>
          </w:p>
        </w:tc>
        <w:tc>
          <w:tcPr>
            <w:tcW w:w="4130" w:type="dxa"/>
          </w:tcPr>
          <w:p w14:paraId="2B915100" w14:textId="77777777" w:rsidR="002D10B6" w:rsidRPr="00F27C34" w:rsidRDefault="002D10B6" w:rsidP="00130F38">
            <w:pPr>
              <w:pStyle w:val="SOFinalPerformanceTableText"/>
              <w:rPr>
                <w:color w:val="D9D9D9" w:themeColor="background1" w:themeShade="D9"/>
              </w:rPr>
            </w:pPr>
            <w:r w:rsidRPr="00F27C34">
              <w:rPr>
                <w:color w:val="D9D9D9" w:themeColor="background1" w:themeShade="D9"/>
              </w:rPr>
              <w:t>Designs or conducts investigations using appropriate clear methodologies.</w:t>
            </w:r>
          </w:p>
          <w:p w14:paraId="00DD2E0B" w14:textId="77777777" w:rsidR="002D10B6" w:rsidRPr="00F27C34" w:rsidRDefault="002D10B6" w:rsidP="00130F38">
            <w:pPr>
              <w:pStyle w:val="SOFinalPerformanceTableText"/>
            </w:pPr>
            <w:r w:rsidRPr="00F27C34">
              <w:t>Obtains, records, and displays findings of investigations, using appropriate conventions and formats, with some errors but generally accurately and effectively.</w:t>
            </w:r>
          </w:p>
          <w:p w14:paraId="403C0296" w14:textId="77777777" w:rsidR="002D10B6" w:rsidRPr="00F27C34" w:rsidRDefault="002D10B6" w:rsidP="00130F38">
            <w:pPr>
              <w:pStyle w:val="SOFinalPerformanceTableText"/>
            </w:pPr>
            <w:r w:rsidRPr="00F27C34">
              <w:t>Interprets data and/or information to formulate generally appropriate conclusions.</w:t>
            </w:r>
          </w:p>
          <w:p w14:paraId="593BFCDF" w14:textId="77777777" w:rsidR="002D10B6" w:rsidRPr="00F27C34" w:rsidRDefault="002D10B6" w:rsidP="00130F38">
            <w:pPr>
              <w:pStyle w:val="SOFinalPerformanceTableText"/>
            </w:pPr>
            <w:r w:rsidRPr="0079002B">
              <w:t>Evaluates methodologies and/or research processes and some of their effect on data or findings.</w:t>
            </w:r>
          </w:p>
        </w:tc>
        <w:tc>
          <w:tcPr>
            <w:tcW w:w="4130" w:type="dxa"/>
          </w:tcPr>
          <w:p w14:paraId="6D60EE25" w14:textId="77777777" w:rsidR="002D10B6" w:rsidRDefault="002D10B6" w:rsidP="00130F38">
            <w:pPr>
              <w:pStyle w:val="SOFinalPerformanceTableText"/>
            </w:pPr>
            <w:r>
              <w:t>Demonstrates knowledge and understanding of a general range of nutrition concepts.</w:t>
            </w:r>
          </w:p>
          <w:p w14:paraId="3A9CFA4D" w14:textId="77777777" w:rsidR="002D10B6" w:rsidRDefault="002D10B6" w:rsidP="00130F38">
            <w:pPr>
              <w:pStyle w:val="SOFinalPerformanceTableText"/>
            </w:pPr>
            <w:r>
              <w:t>Applies nutrition concepts generally effectively in familiar and unfamiliar contexts.</w:t>
            </w:r>
          </w:p>
          <w:p w14:paraId="333B355D" w14:textId="77777777" w:rsidR="002D10B6" w:rsidRPr="00F27C34" w:rsidRDefault="002D10B6" w:rsidP="00130F38">
            <w:pPr>
              <w:pStyle w:val="SOFinalPerformanceTableText"/>
              <w:rPr>
                <w:color w:val="D9D9D9" w:themeColor="background1" w:themeShade="D9"/>
              </w:rPr>
            </w:pPr>
            <w:r w:rsidRPr="00F27C34">
              <w:rPr>
                <w:color w:val="D9D9D9" w:themeColor="background1" w:themeShade="D9"/>
              </w:rPr>
              <w:t>Explores and understands aspects of the relationship between nutrition science and society.</w:t>
            </w:r>
          </w:p>
          <w:p w14:paraId="017AFF04" w14:textId="77777777" w:rsidR="002D10B6" w:rsidRPr="00090813" w:rsidRDefault="002D10B6" w:rsidP="00130F38">
            <w:pPr>
              <w:pStyle w:val="SOFinalPerformanceTableText"/>
            </w:pPr>
            <w:r>
              <w:t>Generally coherently and clearly communicates nutrition concepts and nutrition literacy and numeracy.</w:t>
            </w:r>
          </w:p>
        </w:tc>
      </w:tr>
      <w:tr w:rsidR="002D10B6" w:rsidRPr="00090813" w14:paraId="1485C59F" w14:textId="77777777" w:rsidTr="00130F38">
        <w:tc>
          <w:tcPr>
            <w:tcW w:w="351" w:type="dxa"/>
            <w:shd w:val="clear" w:color="auto" w:fill="D9D9D9" w:themeFill="background1" w:themeFillShade="D9"/>
          </w:tcPr>
          <w:p w14:paraId="1F05E773" w14:textId="77777777" w:rsidR="002D10B6" w:rsidRPr="00090813" w:rsidRDefault="002D10B6" w:rsidP="00130F38">
            <w:pPr>
              <w:pStyle w:val="SOFinalPerformanceTableLetters"/>
            </w:pPr>
            <w:r w:rsidRPr="00090813">
              <w:t>D</w:t>
            </w:r>
          </w:p>
        </w:tc>
        <w:tc>
          <w:tcPr>
            <w:tcW w:w="4130" w:type="dxa"/>
          </w:tcPr>
          <w:p w14:paraId="408CECC3" w14:textId="77777777" w:rsidR="002D10B6" w:rsidRPr="00F27C34" w:rsidRDefault="002D10B6" w:rsidP="00130F38">
            <w:pPr>
              <w:pStyle w:val="SOFinalPerformanceTableText"/>
              <w:rPr>
                <w:color w:val="D9D9D9" w:themeColor="background1" w:themeShade="D9"/>
              </w:rPr>
            </w:pPr>
            <w:r w:rsidRPr="00F27C34">
              <w:rPr>
                <w:color w:val="D9D9D9" w:themeColor="background1" w:themeShade="D9"/>
              </w:rPr>
              <w:t>Prepares or conducts investigations using some appropriate methodologies.</w:t>
            </w:r>
          </w:p>
          <w:p w14:paraId="7963C157" w14:textId="77777777" w:rsidR="002D10B6" w:rsidRPr="00F27C34" w:rsidRDefault="002D10B6" w:rsidP="00130F38">
            <w:pPr>
              <w:pStyle w:val="SOFinalPerformanceTableText"/>
            </w:pPr>
            <w:r w:rsidRPr="00F27C34">
              <w:t>Obtains, records, and displays findings of investigations, using appropriate conventions and formats inconsistently, with occasional accuracy and effectiveness.</w:t>
            </w:r>
          </w:p>
          <w:p w14:paraId="02FD11E8" w14:textId="77777777" w:rsidR="002D10B6" w:rsidRPr="00F27C34" w:rsidRDefault="002D10B6" w:rsidP="00130F38">
            <w:pPr>
              <w:pStyle w:val="SOFinalPerformanceTableText"/>
            </w:pPr>
            <w:r w:rsidRPr="00F27C34">
              <w:t>Describes data and/or information to formulate basic conclusions.</w:t>
            </w:r>
          </w:p>
          <w:p w14:paraId="41A4A8F4" w14:textId="77777777" w:rsidR="002D10B6" w:rsidRPr="00F27C34" w:rsidRDefault="002D10B6" w:rsidP="00130F38">
            <w:pPr>
              <w:pStyle w:val="SOFinalPerformanceTableText"/>
            </w:pPr>
            <w:r w:rsidRPr="0079002B">
              <w:t>Attempts to evaluate methodologies and/or research processes and suggest an effect on data or findings</w:t>
            </w:r>
            <w:r w:rsidRPr="00F27C34">
              <w:rPr>
                <w:color w:val="D9D9D9" w:themeColor="background1" w:themeShade="D9"/>
              </w:rPr>
              <w:t>.</w:t>
            </w:r>
          </w:p>
        </w:tc>
        <w:tc>
          <w:tcPr>
            <w:tcW w:w="4130" w:type="dxa"/>
          </w:tcPr>
          <w:p w14:paraId="64F270E8" w14:textId="77777777" w:rsidR="002D10B6" w:rsidRDefault="002D10B6" w:rsidP="00130F38">
            <w:pPr>
              <w:pStyle w:val="SOFinalPerformanceTableText"/>
            </w:pPr>
            <w:r>
              <w:t>Demonstrates some basic knowledge and partial understanding of nutrition concepts.</w:t>
            </w:r>
          </w:p>
          <w:p w14:paraId="43E26413" w14:textId="77777777" w:rsidR="002D10B6" w:rsidRDefault="002D10B6" w:rsidP="00130F38">
            <w:pPr>
              <w:pStyle w:val="SOFinalPerformanceTableText"/>
            </w:pPr>
            <w:r>
              <w:t>Applies some nutrition concepts in familiar contexts.</w:t>
            </w:r>
          </w:p>
          <w:p w14:paraId="5F26070A" w14:textId="77777777" w:rsidR="002D10B6" w:rsidRPr="00F27C34" w:rsidRDefault="002D10B6" w:rsidP="00130F38">
            <w:pPr>
              <w:pStyle w:val="SOFinalPerformanceTableText"/>
              <w:rPr>
                <w:color w:val="D9D9D9" w:themeColor="background1" w:themeShade="D9"/>
              </w:rPr>
            </w:pPr>
            <w:r w:rsidRPr="00F27C34">
              <w:rPr>
                <w:color w:val="D9D9D9" w:themeColor="background1" w:themeShade="D9"/>
              </w:rPr>
              <w:t>Partially explores and recognises aspects of the relationship between nutrition science and society.</w:t>
            </w:r>
          </w:p>
          <w:p w14:paraId="50E8F82D" w14:textId="77777777" w:rsidR="002D10B6" w:rsidRPr="00090813" w:rsidRDefault="002D10B6" w:rsidP="00130F38">
            <w:pPr>
              <w:pStyle w:val="SOFinalPerformanceTableText"/>
            </w:pPr>
            <w:r>
              <w:t>Clearly communicates some nutrition concepts and nutrition literacy and numeracy.</w:t>
            </w:r>
          </w:p>
        </w:tc>
      </w:tr>
      <w:tr w:rsidR="002D10B6" w:rsidRPr="00090813" w14:paraId="30A8FAF2" w14:textId="77777777" w:rsidTr="00130F38">
        <w:tc>
          <w:tcPr>
            <w:tcW w:w="351" w:type="dxa"/>
            <w:shd w:val="clear" w:color="auto" w:fill="D9D9D9" w:themeFill="background1" w:themeFillShade="D9"/>
          </w:tcPr>
          <w:p w14:paraId="6AFB0E1F" w14:textId="77777777" w:rsidR="002D10B6" w:rsidRPr="00090813" w:rsidRDefault="002D10B6" w:rsidP="00130F38">
            <w:pPr>
              <w:pStyle w:val="SOFinalPerformanceTableLetters"/>
            </w:pPr>
            <w:r w:rsidRPr="00090813">
              <w:t>E</w:t>
            </w:r>
          </w:p>
        </w:tc>
        <w:tc>
          <w:tcPr>
            <w:tcW w:w="4130" w:type="dxa"/>
          </w:tcPr>
          <w:p w14:paraId="3C599F4B" w14:textId="77777777" w:rsidR="002D10B6" w:rsidRPr="00F27C34" w:rsidRDefault="002D10B6" w:rsidP="00130F38">
            <w:pPr>
              <w:pStyle w:val="SOFinalPerformanceTableText"/>
            </w:pPr>
            <w:r w:rsidRPr="00F27C34">
              <w:rPr>
                <w:color w:val="D9D9D9" w:themeColor="background1" w:themeShade="D9"/>
              </w:rPr>
              <w:t>Attempts to prepare or conduct investigations using simple methodologies</w:t>
            </w:r>
            <w:r w:rsidRPr="00F27C34">
              <w:t>.</w:t>
            </w:r>
          </w:p>
          <w:p w14:paraId="5540C69A" w14:textId="77777777" w:rsidR="002D10B6" w:rsidRPr="00F27C34" w:rsidRDefault="002D10B6" w:rsidP="00130F38">
            <w:pPr>
              <w:pStyle w:val="SOFinalPerformanceTableText"/>
            </w:pPr>
            <w:r w:rsidRPr="00F27C34">
              <w:t>Attempts to record and represent some data, with limited accuracy or effectiveness.</w:t>
            </w:r>
          </w:p>
          <w:p w14:paraId="310FF14A" w14:textId="77777777" w:rsidR="002D10B6" w:rsidRPr="00F27C34" w:rsidRDefault="002D10B6" w:rsidP="00130F38">
            <w:pPr>
              <w:pStyle w:val="SOFinalPerformanceTableText"/>
            </w:pPr>
            <w:r w:rsidRPr="00F27C34">
              <w:t>Attempts to describe data and/or information and formulates a simple conclusion.</w:t>
            </w:r>
          </w:p>
          <w:p w14:paraId="4BA87A93" w14:textId="77777777" w:rsidR="002D10B6" w:rsidRPr="00F27C34" w:rsidRDefault="002D10B6" w:rsidP="00130F38">
            <w:pPr>
              <w:pStyle w:val="SOFinalPerformanceTableText"/>
            </w:pPr>
            <w:r w:rsidRPr="0079002B">
              <w:t>Acknowledges that methodologies and/or research processes affect data or findings.</w:t>
            </w:r>
          </w:p>
        </w:tc>
        <w:tc>
          <w:tcPr>
            <w:tcW w:w="4130" w:type="dxa"/>
          </w:tcPr>
          <w:p w14:paraId="19733950" w14:textId="77777777" w:rsidR="002D10B6" w:rsidRDefault="002D10B6" w:rsidP="00130F38">
            <w:pPr>
              <w:pStyle w:val="SOFinalPerformanceTableText"/>
            </w:pPr>
            <w:r>
              <w:t>Demonstrates limited recognition and awareness of nutrition concepts.</w:t>
            </w:r>
          </w:p>
          <w:p w14:paraId="746A78B8" w14:textId="77777777" w:rsidR="002D10B6" w:rsidRDefault="002D10B6" w:rsidP="00130F38">
            <w:pPr>
              <w:pStyle w:val="SOFinalPerformanceTableText"/>
            </w:pPr>
            <w:r>
              <w:t>Attempts to apply nutrition concepts in familiar contexts.</w:t>
            </w:r>
          </w:p>
          <w:p w14:paraId="33A60FB3" w14:textId="77777777" w:rsidR="002D10B6" w:rsidRDefault="002D10B6" w:rsidP="00130F38">
            <w:pPr>
              <w:pStyle w:val="SOFinalPerformanceTableText"/>
            </w:pPr>
            <w:r w:rsidRPr="00F27C34">
              <w:rPr>
                <w:color w:val="D9D9D9" w:themeColor="background1" w:themeShade="D9"/>
              </w:rPr>
              <w:t>Attempts to explore and identify an aspect of the relationship between nutrition science and society</w:t>
            </w:r>
            <w:r>
              <w:t>.</w:t>
            </w:r>
          </w:p>
          <w:p w14:paraId="04B50C64" w14:textId="77777777" w:rsidR="002D10B6" w:rsidRPr="00090813" w:rsidRDefault="002D10B6" w:rsidP="00130F38">
            <w:pPr>
              <w:pStyle w:val="SOFinalPerformanceTableText"/>
            </w:pPr>
            <w:r>
              <w:t>Attempts to communicate nutrition concepts and nutrition literacy and numeracy.</w:t>
            </w:r>
          </w:p>
        </w:tc>
      </w:tr>
    </w:tbl>
    <w:p w14:paraId="1F1EA592" w14:textId="763B5F4E" w:rsidR="00D81554" w:rsidRDefault="00D81554" w:rsidP="009E6AFB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14:paraId="0E3B488A" w14:textId="74FC4CB6" w:rsidR="00843FEF" w:rsidRPr="00AA7088" w:rsidRDefault="00843FEF" w:rsidP="00AA7088">
      <w:pPr>
        <w:spacing w:after="0" w:line="240" w:lineRule="auto"/>
        <w:ind w:left="142"/>
        <w:jc w:val="center"/>
        <w:rPr>
          <w:rFonts w:ascii="Calibri" w:hAnsi="Calibri"/>
          <w:b/>
          <w:sz w:val="24"/>
          <w:szCs w:val="24"/>
        </w:rPr>
      </w:pPr>
      <w:r w:rsidRPr="00AA7088">
        <w:rPr>
          <w:rFonts w:ascii="Calibri" w:hAnsi="Calibri"/>
          <w:b/>
          <w:sz w:val="24"/>
          <w:szCs w:val="24"/>
        </w:rPr>
        <w:lastRenderedPageBreak/>
        <w:t>Stage 2 Nutrition Performance Standards</w:t>
      </w:r>
    </w:p>
    <w:p w14:paraId="0E17E64B" w14:textId="77777777" w:rsidR="00AA7088" w:rsidRPr="00280B1D" w:rsidRDefault="00AA7088" w:rsidP="00E50F2E">
      <w:pPr>
        <w:spacing w:after="0" w:line="240" w:lineRule="auto"/>
        <w:ind w:left="142"/>
        <w:rPr>
          <w:rFonts w:ascii="Calibri" w:hAnsi="Calibri"/>
          <w:sz w:val="24"/>
          <w:szCs w:val="24"/>
        </w:rPr>
      </w:pPr>
    </w:p>
    <w:p w14:paraId="044E1FFD" w14:textId="10EE2D47" w:rsidR="00B436AC" w:rsidRPr="00090813" w:rsidRDefault="00B436AC" w:rsidP="00B436AC">
      <w:pPr>
        <w:pStyle w:val="SOFinalHead3PerformanceTable"/>
      </w:pPr>
    </w:p>
    <w:tbl>
      <w:tblPr>
        <w:tblStyle w:val="SOFinalPerformanceTable"/>
        <w:tblW w:w="8484" w:type="dxa"/>
        <w:tblLook w:val="01E0" w:firstRow="1" w:lastRow="1" w:firstColumn="1" w:lastColumn="1" w:noHBand="0" w:noVBand="0"/>
      </w:tblPr>
      <w:tblGrid>
        <w:gridCol w:w="351"/>
        <w:gridCol w:w="4066"/>
        <w:gridCol w:w="4067"/>
      </w:tblGrid>
      <w:tr w:rsidR="00B436AC" w:rsidRPr="00090813" w14:paraId="51EAF0B4" w14:textId="77777777" w:rsidTr="00CA49AB">
        <w:trPr>
          <w:trHeight w:hRule="exact" w:val="510"/>
          <w:tblHeader/>
        </w:trPr>
        <w:tc>
          <w:tcPr>
            <w:tcW w:w="351" w:type="dxa"/>
            <w:tcBorders>
              <w:right w:val="nil"/>
            </w:tcBorders>
            <w:shd w:val="clear" w:color="auto" w:fill="595959" w:themeFill="text1" w:themeFillTint="A6"/>
            <w:tcMar>
              <w:top w:w="85" w:type="dxa"/>
            </w:tcMar>
            <w:vAlign w:val="center"/>
          </w:tcPr>
          <w:p w14:paraId="442DEA6D" w14:textId="77777777" w:rsidR="00B436AC" w:rsidRPr="00090813" w:rsidRDefault="00B436AC" w:rsidP="00CA49AB"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4066" w:type="dxa"/>
            <w:tcBorders>
              <w:left w:val="nil"/>
            </w:tcBorders>
            <w:shd w:val="clear" w:color="auto" w:fill="595959" w:themeFill="text1" w:themeFillTint="A6"/>
            <w:tcMar>
              <w:top w:w="85" w:type="dxa"/>
            </w:tcMar>
            <w:vAlign w:val="center"/>
          </w:tcPr>
          <w:p w14:paraId="3087364F" w14:textId="77777777" w:rsidR="00B436AC" w:rsidRPr="00090813" w:rsidRDefault="00B436AC" w:rsidP="00CA49AB">
            <w:pPr>
              <w:pStyle w:val="SOFinalPerformanceTableHead1"/>
            </w:pPr>
            <w:r w:rsidRPr="00B9609D">
              <w:t>Investigation, Analysis</w:t>
            </w:r>
            <w:r>
              <w:t>,</w:t>
            </w:r>
            <w:r w:rsidRPr="00B9609D">
              <w:t xml:space="preserve"> and Evaluation </w:t>
            </w:r>
          </w:p>
        </w:tc>
        <w:tc>
          <w:tcPr>
            <w:tcW w:w="4067" w:type="dxa"/>
            <w:shd w:val="clear" w:color="auto" w:fill="595959" w:themeFill="text1" w:themeFillTint="A6"/>
            <w:tcMar>
              <w:top w:w="85" w:type="dxa"/>
            </w:tcMar>
            <w:vAlign w:val="center"/>
          </w:tcPr>
          <w:p w14:paraId="4E3B3EF4" w14:textId="77777777" w:rsidR="00B436AC" w:rsidRPr="00090813" w:rsidRDefault="00B436AC" w:rsidP="00CA49AB">
            <w:pPr>
              <w:pStyle w:val="SOFinalPerformanceTableHead1"/>
            </w:pPr>
            <w:r w:rsidRPr="00B9609D">
              <w:t>Knowledge and Application</w:t>
            </w:r>
          </w:p>
        </w:tc>
      </w:tr>
      <w:tr w:rsidR="00B436AC" w:rsidRPr="00090813" w14:paraId="17E0EA6C" w14:textId="77777777" w:rsidTr="00CA49AB">
        <w:tc>
          <w:tcPr>
            <w:tcW w:w="351" w:type="dxa"/>
            <w:shd w:val="clear" w:color="auto" w:fill="D9D9D9" w:themeFill="background1" w:themeFillShade="D9"/>
          </w:tcPr>
          <w:p w14:paraId="3D210FF8" w14:textId="77777777" w:rsidR="00B436AC" w:rsidRPr="00090813" w:rsidRDefault="00B436AC" w:rsidP="00CA49AB">
            <w:pPr>
              <w:pStyle w:val="SOFinalPerformanceTableLetters"/>
            </w:pPr>
            <w:r w:rsidRPr="00090813">
              <w:t>A</w:t>
            </w:r>
          </w:p>
        </w:tc>
        <w:tc>
          <w:tcPr>
            <w:tcW w:w="4066" w:type="dxa"/>
          </w:tcPr>
          <w:p w14:paraId="386E6A1F" w14:textId="77777777" w:rsidR="00B436AC" w:rsidRPr="00B436AC" w:rsidRDefault="00B436AC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436AC">
              <w:rPr>
                <w:color w:val="D9D9D9" w:themeColor="background1" w:themeShade="D9"/>
              </w:rPr>
              <w:t xml:space="preserve">Critically designs and conducts investigations using appropriate methodologies with detailed justification. </w:t>
            </w:r>
          </w:p>
          <w:p w14:paraId="7EE9F69B" w14:textId="77777777" w:rsidR="00B436AC" w:rsidRPr="00B436AC" w:rsidRDefault="00B436AC" w:rsidP="00CA49AB">
            <w:pPr>
              <w:pStyle w:val="SOFinalPerformanceTableText"/>
              <w:spacing w:before="100"/>
            </w:pPr>
            <w:r w:rsidRPr="00B436AC">
              <w:t>Obtains, records, and displays findings of investigations, using appropriate conventions and formats accurately and highly effectively.</w:t>
            </w:r>
          </w:p>
          <w:p w14:paraId="70A6A638" w14:textId="77777777" w:rsidR="00B436AC" w:rsidRPr="00B436AC" w:rsidRDefault="00B436AC" w:rsidP="00CA49AB">
            <w:pPr>
              <w:pStyle w:val="SOFinalPerformanceTableText"/>
              <w:spacing w:before="100"/>
            </w:pPr>
            <w:r w:rsidRPr="00B436AC">
              <w:t>Systematically analyses and interprets data and/or information to justify logical conclusions.</w:t>
            </w:r>
          </w:p>
          <w:p w14:paraId="4443B3BF" w14:textId="77777777" w:rsidR="00B436AC" w:rsidRPr="00B436AC" w:rsidRDefault="00B436AC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436AC">
              <w:rPr>
                <w:color w:val="D9D9D9" w:themeColor="background1" w:themeShade="D9"/>
              </w:rPr>
              <w:t xml:space="preserve">Critically and logically evaluates methodologies and/or research processes and their effect on data or findings. </w:t>
            </w:r>
          </w:p>
        </w:tc>
        <w:tc>
          <w:tcPr>
            <w:tcW w:w="4067" w:type="dxa"/>
          </w:tcPr>
          <w:p w14:paraId="74537489" w14:textId="77777777" w:rsidR="00B436AC" w:rsidRDefault="00B436AC" w:rsidP="00CA49AB">
            <w:pPr>
              <w:pStyle w:val="SOFinalPerformanceTableText"/>
              <w:spacing w:before="100"/>
            </w:pPr>
            <w:r>
              <w:t xml:space="preserve">Demonstrates deep and broad knowledge and understanding of a range of nutrition concepts. </w:t>
            </w:r>
          </w:p>
          <w:p w14:paraId="40AA96EB" w14:textId="77777777" w:rsidR="00B436AC" w:rsidRDefault="00B436AC" w:rsidP="00CA49AB">
            <w:pPr>
              <w:pStyle w:val="SOFinalPerformanceTableText"/>
              <w:spacing w:before="100"/>
            </w:pPr>
            <w:r>
              <w:t>Applies nutrition concepts highly effectively in familiar and unfamiliar contexts</w:t>
            </w:r>
          </w:p>
          <w:p w14:paraId="6B6C859E" w14:textId="77777777" w:rsidR="00B436AC" w:rsidRPr="00B436AC" w:rsidRDefault="00B436AC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436AC">
              <w:rPr>
                <w:color w:val="D9D9D9" w:themeColor="background1" w:themeShade="D9"/>
              </w:rPr>
              <w:t>Critically explores and understands the relationship between nutrition science and society.</w:t>
            </w:r>
          </w:p>
          <w:p w14:paraId="3D4EECD8" w14:textId="77777777" w:rsidR="00B436AC" w:rsidRPr="00090813" w:rsidRDefault="00B436AC" w:rsidP="00CA49AB">
            <w:pPr>
              <w:pStyle w:val="SOFinalPerformanceTableText"/>
              <w:spacing w:before="100"/>
            </w:pPr>
            <w:r>
              <w:t>Coherently and clearly communicates nutrition concepts and nutrition literacy and numeracy.</w:t>
            </w:r>
          </w:p>
        </w:tc>
      </w:tr>
      <w:tr w:rsidR="00B436AC" w:rsidRPr="00090813" w14:paraId="0488E7A3" w14:textId="77777777" w:rsidTr="00CA49AB">
        <w:tc>
          <w:tcPr>
            <w:tcW w:w="351" w:type="dxa"/>
            <w:shd w:val="clear" w:color="auto" w:fill="D9D9D9" w:themeFill="background1" w:themeFillShade="D9"/>
          </w:tcPr>
          <w:p w14:paraId="2A8DDD72" w14:textId="77777777" w:rsidR="00B436AC" w:rsidRPr="00090813" w:rsidRDefault="00B436AC" w:rsidP="00CA49AB">
            <w:pPr>
              <w:pStyle w:val="SOFinalPerformanceTableLetters"/>
            </w:pPr>
            <w:r w:rsidRPr="00090813">
              <w:t>B</w:t>
            </w:r>
          </w:p>
        </w:tc>
        <w:tc>
          <w:tcPr>
            <w:tcW w:w="4066" w:type="dxa"/>
          </w:tcPr>
          <w:p w14:paraId="1F751856" w14:textId="77777777" w:rsidR="00B436AC" w:rsidRPr="00B436AC" w:rsidRDefault="00B436AC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436AC">
              <w:rPr>
                <w:color w:val="D9D9D9" w:themeColor="background1" w:themeShade="D9"/>
              </w:rPr>
              <w:t xml:space="preserve">Logically designs and conducts investigations using appropriate methodologies with reasonable justification. </w:t>
            </w:r>
          </w:p>
          <w:p w14:paraId="6A335E60" w14:textId="77777777" w:rsidR="00B436AC" w:rsidRPr="00B436AC" w:rsidRDefault="00B436AC" w:rsidP="00CA49AB">
            <w:pPr>
              <w:pStyle w:val="SOFinalPerformanceTableText"/>
              <w:spacing w:before="100"/>
            </w:pPr>
            <w:r w:rsidRPr="00B436AC">
              <w:t>Obtains, records, and displays findings of investigations, using appropriate conventions and formats mostly accurately and effectively.</w:t>
            </w:r>
          </w:p>
          <w:p w14:paraId="4FB87F7C" w14:textId="77777777" w:rsidR="00B436AC" w:rsidRPr="00B436AC" w:rsidRDefault="00B436AC" w:rsidP="00CA49AB">
            <w:pPr>
              <w:pStyle w:val="SOFinalPerformanceTableText"/>
              <w:spacing w:before="100"/>
            </w:pPr>
            <w:r w:rsidRPr="00B436AC">
              <w:t>Analyses and interprets data and/or information to justify reasonable conclusions.</w:t>
            </w:r>
          </w:p>
          <w:p w14:paraId="73FFA67D" w14:textId="77777777" w:rsidR="00B436AC" w:rsidRPr="00B436AC" w:rsidRDefault="00B436AC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436AC">
              <w:rPr>
                <w:color w:val="D9D9D9" w:themeColor="background1" w:themeShade="D9"/>
              </w:rPr>
              <w:t>Logically evaluates methodologies and/or research processes and their effect on data or findings.</w:t>
            </w:r>
          </w:p>
        </w:tc>
        <w:tc>
          <w:tcPr>
            <w:tcW w:w="4067" w:type="dxa"/>
          </w:tcPr>
          <w:p w14:paraId="31A2FF93" w14:textId="77777777" w:rsidR="00B436AC" w:rsidRDefault="00B436AC" w:rsidP="00CA49AB">
            <w:pPr>
              <w:pStyle w:val="SOFinalPerformanceTableText"/>
              <w:spacing w:before="100"/>
            </w:pPr>
            <w:r>
              <w:t xml:space="preserve">Demonstrates some depth and breadth of knowledge and understanding of a range of nutrition concepts. </w:t>
            </w:r>
          </w:p>
          <w:p w14:paraId="55336F1C" w14:textId="77777777" w:rsidR="00B436AC" w:rsidRDefault="00B436AC" w:rsidP="00CA49AB">
            <w:pPr>
              <w:pStyle w:val="SOFinalPerformanceTableText"/>
              <w:spacing w:before="100"/>
            </w:pPr>
            <w:r>
              <w:t>Applies nutrition concepts mostly effectively in familiar and unfamiliar contexts.</w:t>
            </w:r>
          </w:p>
          <w:p w14:paraId="313A74AB" w14:textId="77777777" w:rsidR="00B436AC" w:rsidRPr="00B436AC" w:rsidRDefault="00B436AC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436AC">
              <w:rPr>
                <w:color w:val="D9D9D9" w:themeColor="background1" w:themeShade="D9"/>
              </w:rPr>
              <w:t>Logically explores and understands the relationship between nutrition science and society.</w:t>
            </w:r>
          </w:p>
          <w:p w14:paraId="2A9A8263" w14:textId="77777777" w:rsidR="00B436AC" w:rsidRPr="00090813" w:rsidRDefault="00B436AC" w:rsidP="00CA49AB">
            <w:pPr>
              <w:pStyle w:val="SOFinalPerformanceTableText"/>
              <w:spacing w:before="100"/>
            </w:pPr>
            <w:r>
              <w:t>Mostly coherently and clearly communicates nutrition concepts and nutrition literacy and numeracy.</w:t>
            </w:r>
          </w:p>
        </w:tc>
      </w:tr>
      <w:tr w:rsidR="00B436AC" w:rsidRPr="00090813" w14:paraId="4D4D654E" w14:textId="77777777" w:rsidTr="00CA49AB">
        <w:tc>
          <w:tcPr>
            <w:tcW w:w="351" w:type="dxa"/>
            <w:shd w:val="clear" w:color="auto" w:fill="D9D9D9" w:themeFill="background1" w:themeFillShade="D9"/>
          </w:tcPr>
          <w:p w14:paraId="132AF943" w14:textId="77777777" w:rsidR="00B436AC" w:rsidRPr="00090813" w:rsidRDefault="00B436AC" w:rsidP="00CA49AB">
            <w:pPr>
              <w:pStyle w:val="SOFinalPerformanceTableLetters"/>
            </w:pPr>
            <w:bookmarkStart w:id="7" w:name="RowTitle_C"/>
            <w:r w:rsidRPr="00090813">
              <w:t>C</w:t>
            </w:r>
            <w:bookmarkEnd w:id="7"/>
          </w:p>
        </w:tc>
        <w:tc>
          <w:tcPr>
            <w:tcW w:w="4066" w:type="dxa"/>
          </w:tcPr>
          <w:p w14:paraId="72A936C9" w14:textId="77777777" w:rsidR="00B436AC" w:rsidRPr="00B436AC" w:rsidRDefault="00B436AC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436AC">
              <w:rPr>
                <w:color w:val="D9D9D9" w:themeColor="background1" w:themeShade="D9"/>
              </w:rPr>
              <w:t xml:space="preserve">Designs and conducts investigations using appropriate and clear methodologies with some justification. </w:t>
            </w:r>
          </w:p>
          <w:p w14:paraId="60A7A6BE" w14:textId="77777777" w:rsidR="00B436AC" w:rsidRPr="00B436AC" w:rsidRDefault="00B436AC" w:rsidP="00CA49AB">
            <w:pPr>
              <w:pStyle w:val="SOFinalPerformanceTableText"/>
              <w:spacing w:before="100"/>
            </w:pPr>
            <w:r w:rsidRPr="00B436AC">
              <w:t xml:space="preserve">Obtains, records, and displays findings of investigations, using appropriate conventions and formats, with some errors but generally accurately and effectively. </w:t>
            </w:r>
          </w:p>
          <w:p w14:paraId="1AB4AC41" w14:textId="77777777" w:rsidR="00B436AC" w:rsidRPr="00B436AC" w:rsidRDefault="00B436AC" w:rsidP="00CA49AB">
            <w:pPr>
              <w:pStyle w:val="SOFinalPerformanceTableText"/>
              <w:spacing w:before="100"/>
            </w:pPr>
            <w:r w:rsidRPr="00B436AC">
              <w:t>Interprets data and/or information to justify generally appropriate conclusions.</w:t>
            </w:r>
          </w:p>
          <w:p w14:paraId="2040FC4D" w14:textId="77777777" w:rsidR="00B436AC" w:rsidRPr="00B436AC" w:rsidRDefault="00B436AC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436AC">
              <w:rPr>
                <w:color w:val="D9D9D9" w:themeColor="background1" w:themeShade="D9"/>
              </w:rPr>
              <w:t>Evaluates methodologies and/or research processes and some of their effect on data or findings.</w:t>
            </w:r>
          </w:p>
        </w:tc>
        <w:tc>
          <w:tcPr>
            <w:tcW w:w="4067" w:type="dxa"/>
          </w:tcPr>
          <w:p w14:paraId="781BE2C5" w14:textId="77777777" w:rsidR="00B436AC" w:rsidRDefault="00B436AC" w:rsidP="00CA49AB">
            <w:pPr>
              <w:pStyle w:val="SOFinalPerformanceTableText"/>
              <w:spacing w:before="100"/>
            </w:pPr>
            <w:r>
              <w:t>Demonstrates knowledge and understanding of a general range of nutrition concepts.</w:t>
            </w:r>
          </w:p>
          <w:p w14:paraId="60D7A6BC" w14:textId="77777777" w:rsidR="00B436AC" w:rsidRDefault="00B436AC" w:rsidP="00CA49AB">
            <w:pPr>
              <w:pStyle w:val="SOFinalPerformanceTableText"/>
              <w:spacing w:before="100"/>
            </w:pPr>
            <w:r>
              <w:t xml:space="preserve">Applies nutrition concepts generally effectively in familiar and unfamiliar contexts. </w:t>
            </w:r>
          </w:p>
          <w:p w14:paraId="4C246E36" w14:textId="77777777" w:rsidR="00B436AC" w:rsidRPr="00B436AC" w:rsidRDefault="00B436AC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436AC">
              <w:rPr>
                <w:color w:val="D9D9D9" w:themeColor="background1" w:themeShade="D9"/>
              </w:rPr>
              <w:t>Explores and understands aspects of the relationship between nutrition science and society.</w:t>
            </w:r>
          </w:p>
          <w:p w14:paraId="2CA4E762" w14:textId="77777777" w:rsidR="00B436AC" w:rsidRPr="00090813" w:rsidRDefault="00B436AC" w:rsidP="00CA49AB">
            <w:pPr>
              <w:pStyle w:val="SOFinalPerformanceTableText"/>
              <w:spacing w:before="100"/>
            </w:pPr>
            <w:proofErr w:type="gramStart"/>
            <w:r>
              <w:t>Generally</w:t>
            </w:r>
            <w:proofErr w:type="gramEnd"/>
            <w:r>
              <w:t xml:space="preserve"> coherently and clearly communicates nutrition concepts and nutrition literacy and numeracy.</w:t>
            </w:r>
          </w:p>
        </w:tc>
      </w:tr>
      <w:tr w:rsidR="00B436AC" w:rsidRPr="00090813" w14:paraId="128314F2" w14:textId="77777777" w:rsidTr="00CA49AB">
        <w:tc>
          <w:tcPr>
            <w:tcW w:w="351" w:type="dxa"/>
            <w:shd w:val="clear" w:color="auto" w:fill="D9D9D9" w:themeFill="background1" w:themeFillShade="D9"/>
          </w:tcPr>
          <w:p w14:paraId="2D343ED9" w14:textId="77777777" w:rsidR="00B436AC" w:rsidRPr="00090813" w:rsidRDefault="00B436AC" w:rsidP="00CA49AB">
            <w:pPr>
              <w:pStyle w:val="SOFinalPerformanceTableLetters"/>
            </w:pPr>
            <w:bookmarkStart w:id="8" w:name="RowTitle_D"/>
            <w:r w:rsidRPr="00090813">
              <w:t>D</w:t>
            </w:r>
            <w:bookmarkEnd w:id="8"/>
          </w:p>
        </w:tc>
        <w:tc>
          <w:tcPr>
            <w:tcW w:w="4066" w:type="dxa"/>
          </w:tcPr>
          <w:p w14:paraId="485BD8AF" w14:textId="77777777" w:rsidR="00B436AC" w:rsidRPr="00B436AC" w:rsidRDefault="00B436AC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436AC">
              <w:rPr>
                <w:color w:val="D9D9D9" w:themeColor="background1" w:themeShade="D9"/>
              </w:rPr>
              <w:t xml:space="preserve">Prepares and conducts investigations using some appropriate methodologies. </w:t>
            </w:r>
          </w:p>
          <w:p w14:paraId="069480DA" w14:textId="77777777" w:rsidR="00B436AC" w:rsidRPr="00B436AC" w:rsidRDefault="00B436AC" w:rsidP="00CA49AB">
            <w:pPr>
              <w:pStyle w:val="SOFinalPerformanceTableText"/>
              <w:spacing w:before="100"/>
            </w:pPr>
            <w:r w:rsidRPr="00B436AC">
              <w:t xml:space="preserve">Obtains, records, and displays findings of investigations, using appropriate conventions and formats inconsistently, with occasional accuracy and effectiveness. </w:t>
            </w:r>
          </w:p>
          <w:p w14:paraId="0A1FE56B" w14:textId="77777777" w:rsidR="00B436AC" w:rsidRPr="00B436AC" w:rsidRDefault="00B436AC" w:rsidP="00CA49AB">
            <w:pPr>
              <w:pStyle w:val="SOFinalPerformanceTableText"/>
              <w:spacing w:before="100"/>
            </w:pPr>
            <w:r w:rsidRPr="00B436AC">
              <w:t>Describes data and/or information to formulate basic conclusions.</w:t>
            </w:r>
          </w:p>
          <w:p w14:paraId="04B0F285" w14:textId="77777777" w:rsidR="00B436AC" w:rsidRPr="00B436AC" w:rsidRDefault="00B436AC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436AC">
              <w:rPr>
                <w:color w:val="D9D9D9" w:themeColor="background1" w:themeShade="D9"/>
              </w:rPr>
              <w:t>Attempts to evaluate methodologies and/or research processes and suggest an effect on data or findings.</w:t>
            </w:r>
          </w:p>
        </w:tc>
        <w:tc>
          <w:tcPr>
            <w:tcW w:w="4067" w:type="dxa"/>
          </w:tcPr>
          <w:p w14:paraId="13549815" w14:textId="77777777" w:rsidR="00B436AC" w:rsidRDefault="00B436AC" w:rsidP="00CA49AB">
            <w:pPr>
              <w:pStyle w:val="SOFinalPerformanceTableText"/>
              <w:spacing w:before="100"/>
            </w:pPr>
            <w:r>
              <w:t xml:space="preserve">Demonstrates some basic knowledge and partial understanding of nutrition concepts. </w:t>
            </w:r>
          </w:p>
          <w:p w14:paraId="2F5B2736" w14:textId="77777777" w:rsidR="00B436AC" w:rsidRDefault="00B436AC" w:rsidP="00CA49AB">
            <w:pPr>
              <w:pStyle w:val="SOFinalPerformanceTableText"/>
              <w:spacing w:before="100"/>
            </w:pPr>
            <w:r>
              <w:t>Applies some nutrition concepts in familiar contexts.</w:t>
            </w:r>
          </w:p>
          <w:p w14:paraId="56FC0454" w14:textId="77777777" w:rsidR="00B436AC" w:rsidRPr="00B436AC" w:rsidRDefault="00B436AC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436AC">
              <w:rPr>
                <w:color w:val="D9D9D9" w:themeColor="background1" w:themeShade="D9"/>
              </w:rPr>
              <w:t>Partially explores and recognises aspects of the relationship between nutrition science and society.</w:t>
            </w:r>
          </w:p>
          <w:p w14:paraId="1D3EEFD2" w14:textId="77777777" w:rsidR="00B436AC" w:rsidRPr="00090813" w:rsidRDefault="00B436AC" w:rsidP="00CA49AB">
            <w:pPr>
              <w:pStyle w:val="SOFinalPerformanceTableText"/>
              <w:spacing w:before="100"/>
            </w:pPr>
            <w:r>
              <w:t>Clearly communicates some nutrition concepts and nutrition literacy and numeracy.</w:t>
            </w:r>
          </w:p>
        </w:tc>
      </w:tr>
      <w:tr w:rsidR="00B436AC" w:rsidRPr="00090813" w14:paraId="7FF0BF0B" w14:textId="77777777" w:rsidTr="00CA49AB">
        <w:tc>
          <w:tcPr>
            <w:tcW w:w="351" w:type="dxa"/>
            <w:shd w:val="clear" w:color="auto" w:fill="D9D9D9" w:themeFill="background1" w:themeFillShade="D9"/>
          </w:tcPr>
          <w:p w14:paraId="49C75098" w14:textId="77777777" w:rsidR="00B436AC" w:rsidRPr="00090813" w:rsidRDefault="00B436AC" w:rsidP="00CA49AB">
            <w:pPr>
              <w:pStyle w:val="SOFinalPerformanceTableLetters"/>
            </w:pPr>
            <w:bookmarkStart w:id="9" w:name="RowTitle_E"/>
            <w:r w:rsidRPr="00090813">
              <w:t>E</w:t>
            </w:r>
            <w:bookmarkEnd w:id="9"/>
          </w:p>
        </w:tc>
        <w:tc>
          <w:tcPr>
            <w:tcW w:w="4066" w:type="dxa"/>
          </w:tcPr>
          <w:p w14:paraId="7E6BB866" w14:textId="77777777" w:rsidR="00B436AC" w:rsidRPr="00B436AC" w:rsidRDefault="00B436AC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436AC">
              <w:rPr>
                <w:color w:val="D9D9D9" w:themeColor="background1" w:themeShade="D9"/>
              </w:rPr>
              <w:t>Attempts to prepare and conduct investigations using simple methodologies.</w:t>
            </w:r>
          </w:p>
          <w:p w14:paraId="058E1173" w14:textId="77777777" w:rsidR="00B436AC" w:rsidRPr="00B436AC" w:rsidRDefault="00B436AC" w:rsidP="00CA49AB">
            <w:pPr>
              <w:pStyle w:val="SOFinalPerformanceTableText"/>
              <w:spacing w:before="100"/>
            </w:pPr>
            <w:r w:rsidRPr="00B436AC">
              <w:t>Attempts to record and represent some data, with limited accuracy or effectiveness.</w:t>
            </w:r>
          </w:p>
          <w:p w14:paraId="36402DF0" w14:textId="77777777" w:rsidR="00B436AC" w:rsidRPr="00B436AC" w:rsidRDefault="00B436AC" w:rsidP="00CA49AB">
            <w:pPr>
              <w:pStyle w:val="SOFinalPerformanceTableText"/>
              <w:spacing w:before="100"/>
            </w:pPr>
            <w:r w:rsidRPr="00B436AC">
              <w:t>Attempts to describe data and/or information and formulates a simple conclusion.</w:t>
            </w:r>
          </w:p>
          <w:p w14:paraId="572F1CC3" w14:textId="77777777" w:rsidR="00B436AC" w:rsidRPr="00B436AC" w:rsidRDefault="00B436AC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436AC">
              <w:rPr>
                <w:color w:val="D9D9D9" w:themeColor="background1" w:themeShade="D9"/>
              </w:rPr>
              <w:t>Acknowledges that methodologies and/or research processes affect data or findings.</w:t>
            </w:r>
          </w:p>
        </w:tc>
        <w:tc>
          <w:tcPr>
            <w:tcW w:w="4067" w:type="dxa"/>
          </w:tcPr>
          <w:p w14:paraId="456F571B" w14:textId="77777777" w:rsidR="00B436AC" w:rsidRDefault="00B436AC" w:rsidP="00CA49AB">
            <w:pPr>
              <w:pStyle w:val="SOFinalPerformanceTableText"/>
              <w:spacing w:before="100"/>
            </w:pPr>
            <w:r>
              <w:t xml:space="preserve">Demonstrates limited recognition and awareness of nutrition concepts. </w:t>
            </w:r>
          </w:p>
          <w:p w14:paraId="5B6D80B9" w14:textId="77777777" w:rsidR="00B436AC" w:rsidRDefault="00B436AC" w:rsidP="00CA49AB">
            <w:pPr>
              <w:pStyle w:val="SOFinalPerformanceTableText"/>
              <w:spacing w:before="100"/>
            </w:pPr>
            <w:r>
              <w:t xml:space="preserve">Attempted to apply nutrition concepts in familiar contexts. </w:t>
            </w:r>
          </w:p>
          <w:p w14:paraId="12F011DA" w14:textId="77777777" w:rsidR="00B436AC" w:rsidRPr="00B436AC" w:rsidRDefault="00B436AC" w:rsidP="00CA49AB">
            <w:pPr>
              <w:pStyle w:val="SOFinalPerformanceTableText"/>
              <w:spacing w:before="100"/>
              <w:rPr>
                <w:color w:val="D9D9D9" w:themeColor="background1" w:themeShade="D9"/>
              </w:rPr>
            </w:pPr>
            <w:r w:rsidRPr="00B436AC">
              <w:rPr>
                <w:color w:val="D9D9D9" w:themeColor="background1" w:themeShade="D9"/>
              </w:rPr>
              <w:t>Attempts to explore and identify an aspect of the relationship between nutrition science and society.</w:t>
            </w:r>
          </w:p>
          <w:p w14:paraId="1EE9871A" w14:textId="77777777" w:rsidR="00B436AC" w:rsidRPr="00090813" w:rsidRDefault="00B436AC" w:rsidP="00CA49AB">
            <w:pPr>
              <w:pStyle w:val="SOFinalPerformanceTableText"/>
              <w:spacing w:before="100"/>
            </w:pPr>
            <w:r>
              <w:t>Attempts to communicate nutrition concepts and nutrition literacy and numeracy.</w:t>
            </w:r>
          </w:p>
        </w:tc>
      </w:tr>
    </w:tbl>
    <w:p w14:paraId="105B00D3" w14:textId="77777777" w:rsidR="00843FEF" w:rsidRDefault="00843FEF" w:rsidP="00843FEF">
      <w:pPr>
        <w:rPr>
          <w:lang w:val="en-US"/>
        </w:rPr>
      </w:pPr>
    </w:p>
    <w:p w14:paraId="6D78B0B1" w14:textId="77777777" w:rsidR="006D28C8" w:rsidRPr="006D28C8" w:rsidRDefault="006D28C8" w:rsidP="006D28C8">
      <w:pPr>
        <w:rPr>
          <w:lang w:val="en-US"/>
        </w:rPr>
      </w:pPr>
    </w:p>
    <w:p w14:paraId="32D2F2E4" w14:textId="77777777" w:rsidR="006D28C8" w:rsidRPr="006D28C8" w:rsidRDefault="006D28C8" w:rsidP="006D28C8">
      <w:pPr>
        <w:rPr>
          <w:lang w:val="en-US"/>
        </w:rPr>
      </w:pPr>
    </w:p>
    <w:p w14:paraId="279B8D9D" w14:textId="77777777" w:rsidR="006D28C8" w:rsidRPr="006D28C8" w:rsidRDefault="006D28C8" w:rsidP="006D28C8">
      <w:pPr>
        <w:rPr>
          <w:lang w:val="en-US"/>
        </w:rPr>
      </w:pPr>
    </w:p>
    <w:p w14:paraId="7FDA63D0" w14:textId="77777777" w:rsidR="006D28C8" w:rsidRPr="006D28C8" w:rsidRDefault="006D28C8" w:rsidP="006D28C8">
      <w:pPr>
        <w:ind w:firstLine="720"/>
        <w:rPr>
          <w:lang w:val="en-US"/>
        </w:rPr>
      </w:pPr>
    </w:p>
    <w:sectPr w:rsidR="006D28C8" w:rsidRPr="006D28C8" w:rsidSect="00E50F2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567" w:right="849" w:bottom="284" w:left="85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D998" w14:textId="77777777" w:rsidR="00EF7DC6" w:rsidRDefault="00EF7DC6" w:rsidP="00E50F2E">
      <w:pPr>
        <w:spacing w:after="0" w:line="240" w:lineRule="auto"/>
      </w:pPr>
      <w:r>
        <w:separator/>
      </w:r>
    </w:p>
  </w:endnote>
  <w:endnote w:type="continuationSeparator" w:id="0">
    <w:p w14:paraId="7C222A17" w14:textId="77777777" w:rsidR="00EF7DC6" w:rsidRDefault="00EF7DC6" w:rsidP="00E5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4B4E" w14:textId="2926C6DA" w:rsidR="00AF0C30" w:rsidRDefault="00AF0C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A76FD0" wp14:editId="657957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08741178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B0A0E" w14:textId="27EDAB41" w:rsidR="00AF0C30" w:rsidRPr="00AF0C30" w:rsidRDefault="00AF0C30" w:rsidP="00AF0C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F0C30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76F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43.5pt;height:30.7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" filled="f" stroked="f">
              <v:textbox style="mso-fit-shape-to-text:t" inset="0,0,0,15pt">
                <w:txbxContent>
                  <w:p w14:paraId="64EB0A0E" w14:textId="27EDAB41" w:rsidR="00AF0C30" w:rsidRPr="00AF0C30" w:rsidRDefault="00AF0C30" w:rsidP="00AF0C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AF0C30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BEBA" w14:textId="7044D3EF" w:rsidR="00181B41" w:rsidRPr="00181B41" w:rsidRDefault="00AF0C30" w:rsidP="00181B41">
    <w:pPr>
      <w:pStyle w:val="Footer"/>
      <w:rPr>
        <w:sz w:val="16"/>
        <w:szCs w:val="16"/>
        <w:lang w:val="en-US"/>
      </w:rPr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C56A8A7" wp14:editId="5390F3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55675877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2B14B" w14:textId="2B683CD3" w:rsidR="00AF0C30" w:rsidRPr="00AF0C30" w:rsidRDefault="00AF0C30" w:rsidP="00AF0C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F0C30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6A8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43.5pt;height:30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sf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qKj93voDrRUAjDvr2T64ZKb4QPjwJpwdQtiTY8&#10;0KFb6EoOZ4uzGvDXW/6YT7xTlLOOBFNyS4rmrP1haR9RW6OBo7FLxpQoySluD+YWSIZTehFOJpO8&#10;GNrR1AjmmeS8ioUoJKykciXfjeZtGJRLz0Gq1SolkYycCBu7dTJCR7oil0/9s0B3JjzQpu5hVJMo&#10;XvA+5Mab3q0OgdhPS4nUDkSeGScJprWen0vU+J//Kev6qJe/AQ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YXxrHwwCAAAcBAAA&#10;DgAAAAAAAAAAAAAAAAAuAgAAZHJzL2Uyb0RvYy54bWxQSwECLQAUAAYACAAAACEAtBVjHtoAAAAD&#10;AQAADwAAAAAAAAAAAAAAAABmBAAAZHJzL2Rvd25yZXYueG1sUEsFBgAAAAAEAAQA8wAAAG0FAAAA&#10;AA==&#10;" filled="f" stroked="f">
              <v:textbox style="mso-fit-shape-to-text:t" inset="0,0,0,15pt">
                <w:txbxContent>
                  <w:p w14:paraId="1C52B14B" w14:textId="2B683CD3" w:rsidR="00AF0C30" w:rsidRPr="00AF0C30" w:rsidRDefault="00AF0C30" w:rsidP="00AF0C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AF0C30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1B41" w:rsidRPr="00181B41">
      <w:rPr>
        <w:sz w:val="16"/>
        <w:szCs w:val="16"/>
        <w:lang w:val="en-US"/>
      </w:rPr>
      <w:t xml:space="preserve">Ref: </w:t>
    </w:r>
    <w:r w:rsidR="006D28C8" w:rsidRPr="006D28C8">
      <w:rPr>
        <w:sz w:val="16"/>
        <w:szCs w:val="16"/>
        <w:lang w:val="en-US"/>
      </w:rPr>
      <w:t>A1441502</w:t>
    </w:r>
    <w:r w:rsidR="00181B41" w:rsidRPr="00181B41">
      <w:rPr>
        <w:sz w:val="16"/>
        <w:szCs w:val="16"/>
        <w:lang w:val="en-US"/>
      </w:rPr>
      <w:tab/>
    </w:r>
    <w:r w:rsidR="00181B41" w:rsidRPr="00181B41">
      <w:rPr>
        <w:sz w:val="16"/>
        <w:szCs w:val="16"/>
        <w:lang w:val="en-US"/>
      </w:rPr>
      <w:tab/>
    </w:r>
    <w:sdt>
      <w:sdtPr>
        <w:rPr>
          <w:sz w:val="16"/>
          <w:szCs w:val="16"/>
        </w:rPr>
        <w:id w:val="1466543779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181B41" w:rsidRPr="00181B41">
              <w:rPr>
                <w:sz w:val="16"/>
                <w:szCs w:val="16"/>
              </w:rPr>
              <w:t xml:space="preserve">Page </w:t>
            </w:r>
            <w:r w:rsidR="00181B41" w:rsidRPr="00181B41">
              <w:rPr>
                <w:b/>
                <w:bCs/>
                <w:sz w:val="16"/>
                <w:szCs w:val="16"/>
              </w:rPr>
              <w:fldChar w:fldCharType="begin"/>
            </w:r>
            <w:r w:rsidR="00181B41" w:rsidRPr="00181B4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181B41" w:rsidRPr="00181B41">
              <w:rPr>
                <w:b/>
                <w:bCs/>
                <w:sz w:val="16"/>
                <w:szCs w:val="16"/>
              </w:rPr>
              <w:fldChar w:fldCharType="separate"/>
            </w:r>
            <w:r w:rsidR="00181B41" w:rsidRPr="00181B41">
              <w:rPr>
                <w:b/>
                <w:bCs/>
                <w:noProof/>
                <w:sz w:val="16"/>
                <w:szCs w:val="16"/>
              </w:rPr>
              <w:t>2</w:t>
            </w:r>
            <w:r w:rsidR="00181B41" w:rsidRPr="00181B41">
              <w:rPr>
                <w:b/>
                <w:bCs/>
                <w:sz w:val="16"/>
                <w:szCs w:val="16"/>
              </w:rPr>
              <w:fldChar w:fldCharType="end"/>
            </w:r>
            <w:r w:rsidR="00181B41" w:rsidRPr="00181B41">
              <w:rPr>
                <w:sz w:val="16"/>
                <w:szCs w:val="16"/>
              </w:rPr>
              <w:t xml:space="preserve"> of </w:t>
            </w:r>
            <w:r w:rsidR="00181B41" w:rsidRPr="00181B41">
              <w:rPr>
                <w:b/>
                <w:bCs/>
                <w:sz w:val="16"/>
                <w:szCs w:val="16"/>
              </w:rPr>
              <w:fldChar w:fldCharType="begin"/>
            </w:r>
            <w:r w:rsidR="00181B41" w:rsidRPr="00181B4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181B41" w:rsidRPr="00181B41">
              <w:rPr>
                <w:b/>
                <w:bCs/>
                <w:sz w:val="16"/>
                <w:szCs w:val="16"/>
              </w:rPr>
              <w:fldChar w:fldCharType="separate"/>
            </w:r>
            <w:r w:rsidR="00181B41" w:rsidRPr="00181B41">
              <w:rPr>
                <w:b/>
                <w:bCs/>
                <w:noProof/>
                <w:sz w:val="16"/>
                <w:szCs w:val="16"/>
              </w:rPr>
              <w:t>2</w:t>
            </w:r>
            <w:r w:rsidR="00181B41" w:rsidRPr="00181B41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80BB1B9" w14:textId="57F15C8F" w:rsidR="00E50F2E" w:rsidRPr="00181B41" w:rsidRDefault="00E50F2E" w:rsidP="00181B41">
    <w:pPr>
      <w:pStyle w:val="Footer"/>
      <w:rPr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DA49" w14:textId="3FE8509F" w:rsidR="00AF0C30" w:rsidRDefault="00AF0C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69CA7D" wp14:editId="4B89F8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957581423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2227C" w14:textId="1441C2E5" w:rsidR="00AF0C30" w:rsidRPr="00AF0C30" w:rsidRDefault="00AF0C30" w:rsidP="00AF0C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F0C30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9CA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43.5pt;height:30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SS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oaGbvfQXWioRCGfXsn1w2V3ggfHgXSgqlbEm14&#10;oEO30JUczhZnNeCvt/wxn3inKGcdCabklhTNWfvD0j6itkYDR2OXjClRklPcHswtkAyn9CKcTCZ5&#10;MbSjqRHMM8l5FQtRSFhJ5Uq+G83bMCiXnoNUq1VKIhk5ETZ262SEjnRFLp/6Z4HuTHigTd3DqCZR&#10;vOB9yI03vVsdArGflhKpHYg8M04STGs9P5eo8T//U9b1US9/Aw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D//EkgwCAAAcBAAA&#10;DgAAAAAAAAAAAAAAAAAuAgAAZHJzL2Uyb0RvYy54bWxQSwECLQAUAAYACAAAACEAtBVjHtoAAAAD&#10;AQAADwAAAAAAAAAAAAAAAABmBAAAZHJzL2Rvd25yZXYueG1sUEsFBgAAAAAEAAQA8wAAAG0FAAAA&#10;AA==&#10;" filled="f" stroked="f">
              <v:textbox style="mso-fit-shape-to-text:t" inset="0,0,0,15pt">
                <w:txbxContent>
                  <w:p w14:paraId="2F92227C" w14:textId="1441C2E5" w:rsidR="00AF0C30" w:rsidRPr="00AF0C30" w:rsidRDefault="00AF0C30" w:rsidP="00AF0C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AF0C30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C95B" w14:textId="77777777" w:rsidR="00EF7DC6" w:rsidRDefault="00EF7DC6" w:rsidP="00E50F2E">
      <w:pPr>
        <w:spacing w:after="0" w:line="240" w:lineRule="auto"/>
      </w:pPr>
      <w:r>
        <w:separator/>
      </w:r>
    </w:p>
  </w:footnote>
  <w:footnote w:type="continuationSeparator" w:id="0">
    <w:p w14:paraId="25D78EF3" w14:textId="77777777" w:rsidR="00EF7DC6" w:rsidRDefault="00EF7DC6" w:rsidP="00E50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A267" w14:textId="582752DF" w:rsidR="00AF0C30" w:rsidRDefault="00AF0C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A32254" wp14:editId="5EDF20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543810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C0A51" w14:textId="3794B48C" w:rsidR="00AF0C30" w:rsidRPr="00AF0C30" w:rsidRDefault="00AF0C30" w:rsidP="00AF0C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F0C30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322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0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" filled="f" stroked="f">
              <v:textbox style="mso-fit-shape-to-text:t" inset="0,15pt,0,0">
                <w:txbxContent>
                  <w:p w14:paraId="5F2C0A51" w14:textId="3794B48C" w:rsidR="00AF0C30" w:rsidRPr="00AF0C30" w:rsidRDefault="00AF0C30" w:rsidP="00AF0C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AF0C30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E3EA" w14:textId="26367184" w:rsidR="00AF0C30" w:rsidRDefault="00AF0C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AD9E03" wp14:editId="47034F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18246709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B1026" w14:textId="6A973CC5" w:rsidR="00AF0C30" w:rsidRPr="00AF0C30" w:rsidRDefault="00AF0C30" w:rsidP="00AF0C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F0C30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D9E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5pt;height:30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" filled="f" stroked="f">
              <v:textbox style="mso-fit-shape-to-text:t" inset="0,15pt,0,0">
                <w:txbxContent>
                  <w:p w14:paraId="11AB1026" w14:textId="6A973CC5" w:rsidR="00AF0C30" w:rsidRPr="00AF0C30" w:rsidRDefault="00AF0C30" w:rsidP="00AF0C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AF0C30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57E2" w14:textId="48BFA6E4" w:rsidR="00AF0C30" w:rsidRDefault="00AF0C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724481" wp14:editId="45EEFC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5138607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B1A7D" w14:textId="24540275" w:rsidR="00AF0C30" w:rsidRPr="00AF0C30" w:rsidRDefault="00AF0C30" w:rsidP="00AF0C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AF0C30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244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5pt;height:30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" filled="f" stroked="f">
              <v:textbox style="mso-fit-shape-to-text:t" inset="0,15pt,0,0">
                <w:txbxContent>
                  <w:p w14:paraId="479B1A7D" w14:textId="24540275" w:rsidR="00AF0C30" w:rsidRPr="00AF0C30" w:rsidRDefault="00AF0C30" w:rsidP="00AF0C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AF0C30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400"/>
    <w:multiLevelType w:val="hybridMultilevel"/>
    <w:tmpl w:val="B5A2B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849D0"/>
    <w:multiLevelType w:val="hybridMultilevel"/>
    <w:tmpl w:val="EFD0C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209CE"/>
    <w:multiLevelType w:val="hybridMultilevel"/>
    <w:tmpl w:val="A48E6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477990">
    <w:abstractNumId w:val="0"/>
  </w:num>
  <w:num w:numId="2" w16cid:durableId="306663202">
    <w:abstractNumId w:val="1"/>
  </w:num>
  <w:num w:numId="3" w16cid:durableId="165140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E0"/>
    <w:rsid w:val="00003DA3"/>
    <w:rsid w:val="00022868"/>
    <w:rsid w:val="00041C0D"/>
    <w:rsid w:val="00133531"/>
    <w:rsid w:val="0014701A"/>
    <w:rsid w:val="00181B41"/>
    <w:rsid w:val="001F54D1"/>
    <w:rsid w:val="00221199"/>
    <w:rsid w:val="00266852"/>
    <w:rsid w:val="002D10B6"/>
    <w:rsid w:val="00357403"/>
    <w:rsid w:val="00387B91"/>
    <w:rsid w:val="003A716B"/>
    <w:rsid w:val="004333C6"/>
    <w:rsid w:val="00482E26"/>
    <w:rsid w:val="0049684E"/>
    <w:rsid w:val="00507CE0"/>
    <w:rsid w:val="005262EC"/>
    <w:rsid w:val="00530775"/>
    <w:rsid w:val="005423B0"/>
    <w:rsid w:val="00551C67"/>
    <w:rsid w:val="0058013F"/>
    <w:rsid w:val="005E37F9"/>
    <w:rsid w:val="006350DA"/>
    <w:rsid w:val="00656954"/>
    <w:rsid w:val="0066444F"/>
    <w:rsid w:val="00683CFA"/>
    <w:rsid w:val="0068787F"/>
    <w:rsid w:val="00695DE0"/>
    <w:rsid w:val="006B0BB6"/>
    <w:rsid w:val="006D28C8"/>
    <w:rsid w:val="006D6CC1"/>
    <w:rsid w:val="00722C87"/>
    <w:rsid w:val="007273DA"/>
    <w:rsid w:val="007775F4"/>
    <w:rsid w:val="0079002B"/>
    <w:rsid w:val="0079411C"/>
    <w:rsid w:val="007B797E"/>
    <w:rsid w:val="0081359A"/>
    <w:rsid w:val="00840C49"/>
    <w:rsid w:val="00843FEF"/>
    <w:rsid w:val="00850F20"/>
    <w:rsid w:val="00876192"/>
    <w:rsid w:val="008E1D37"/>
    <w:rsid w:val="008F3D86"/>
    <w:rsid w:val="00925CE5"/>
    <w:rsid w:val="009E4496"/>
    <w:rsid w:val="009E6AFB"/>
    <w:rsid w:val="009F1328"/>
    <w:rsid w:val="00A15B16"/>
    <w:rsid w:val="00A53E46"/>
    <w:rsid w:val="00A96E0B"/>
    <w:rsid w:val="00AA7088"/>
    <w:rsid w:val="00AF0C30"/>
    <w:rsid w:val="00B436AC"/>
    <w:rsid w:val="00B85762"/>
    <w:rsid w:val="00BC1BAD"/>
    <w:rsid w:val="00C45FD0"/>
    <w:rsid w:val="00CF5258"/>
    <w:rsid w:val="00D45999"/>
    <w:rsid w:val="00D552CF"/>
    <w:rsid w:val="00D70BBE"/>
    <w:rsid w:val="00D81554"/>
    <w:rsid w:val="00DE6C0D"/>
    <w:rsid w:val="00E215A4"/>
    <w:rsid w:val="00E3513E"/>
    <w:rsid w:val="00E50F2E"/>
    <w:rsid w:val="00EF09D0"/>
    <w:rsid w:val="00EF7DC6"/>
    <w:rsid w:val="00F12580"/>
    <w:rsid w:val="00F21D42"/>
    <w:rsid w:val="00F27C34"/>
    <w:rsid w:val="00FB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10E9E"/>
  <w15:chartTrackingRefBased/>
  <w15:docId w15:val="{288FE917-D91B-4F5D-A51C-1F67D829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423B0"/>
    <w:pPr>
      <w:keepNext/>
      <w:overflowPunct w:val="0"/>
      <w:autoSpaceDE w:val="0"/>
      <w:autoSpaceDN w:val="0"/>
      <w:adjustRightInd w:val="0"/>
      <w:spacing w:before="80" w:after="80" w:line="240" w:lineRule="auto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E0B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843FE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customStyle="1" w:styleId="Heading3Char">
    <w:name w:val="Heading 3 Char"/>
    <w:basedOn w:val="DefaultParagraphFont"/>
    <w:link w:val="Heading3"/>
    <w:rsid w:val="005423B0"/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50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F2E"/>
  </w:style>
  <w:style w:type="paragraph" w:styleId="Footer">
    <w:name w:val="footer"/>
    <w:basedOn w:val="Normal"/>
    <w:link w:val="FooterChar"/>
    <w:uiPriority w:val="99"/>
    <w:unhideWhenUsed/>
    <w:rsid w:val="00E50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F2E"/>
  </w:style>
  <w:style w:type="paragraph" w:customStyle="1" w:styleId="SOFinalPerformanceTableHead1">
    <w:name w:val="SO Final Performance Table Head 1"/>
    <w:rsid w:val="001F54D1"/>
    <w:pPr>
      <w:spacing w:after="0" w:line="240" w:lineRule="auto"/>
    </w:pPr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1F54D1"/>
    <w:pPr>
      <w:spacing w:before="120" w:after="0" w:line="240" w:lineRule="auto"/>
    </w:pPr>
    <w:rPr>
      <w:rFonts w:ascii="Roboto Light" w:eastAsia="SimSun" w:hAnsi="Roboto Light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1F54D1"/>
    <w:pPr>
      <w:spacing w:before="120" w:after="0" w:line="240" w:lineRule="auto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2D10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D10B6"/>
    <w:pPr>
      <w:spacing w:after="0" w:line="240" w:lineRule="auto"/>
    </w:pPr>
    <w:rPr>
      <w:rFonts w:ascii="Roboto Light" w:eastAsia="SimSun" w:hAnsi="Roboto Light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2D10B6"/>
    <w:rPr>
      <w:rFonts w:ascii="Roboto Light" w:eastAsia="SimSun" w:hAnsi="Roboto Light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B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7F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7F9"/>
    <w:rPr>
      <w:rFonts w:ascii="Roboto Light" w:eastAsia="SimSun" w:hAnsi="Roboto Light" w:cs="Times New Roman"/>
      <w:b/>
      <w:bCs/>
      <w:sz w:val="20"/>
      <w:szCs w:val="20"/>
      <w:lang w:eastAsia="zh-CN"/>
    </w:rPr>
  </w:style>
  <w:style w:type="paragraph" w:customStyle="1" w:styleId="SOFinalHead3PerformanceTable">
    <w:name w:val="SO Final Head 3 (Performance Table)"/>
    <w:rsid w:val="00B436AC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QuickStyle" Target="diagrams/quickStyle1.xml" Id="rId13" /><Relationship Type="http://schemas.openxmlformats.org/officeDocument/2006/relationships/diagramQuickStyle" Target="diagrams/quickStyle2.xml" Id="rId18" /><Relationship Type="http://schemas.openxmlformats.org/officeDocument/2006/relationships/header" Target="header1.xml" Id="rId26" /><Relationship Type="http://schemas.openxmlformats.org/officeDocument/2006/relationships/customXml" Target="../customXml/item3.xml" Id="rId3" /><Relationship Type="http://schemas.openxmlformats.org/officeDocument/2006/relationships/diagramData" Target="diagrams/data3.xml" Id="rId21" /><Relationship Type="http://schemas.openxmlformats.org/officeDocument/2006/relationships/settings" Target="settings.xml" Id="rId7" /><Relationship Type="http://schemas.openxmlformats.org/officeDocument/2006/relationships/diagramLayout" Target="diagrams/layout1.xml" Id="rId12" /><Relationship Type="http://schemas.openxmlformats.org/officeDocument/2006/relationships/diagramLayout" Target="diagrams/layout2.xml" Id="rId17" /><Relationship Type="http://schemas.microsoft.com/office/2007/relationships/diagramDrawing" Target="diagrams/drawing3.xm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diagramData" Target="diagrams/data2.xml" Id="rId16" /><Relationship Type="http://schemas.microsoft.com/office/2007/relationships/diagramDrawing" Target="diagrams/drawing2.xml" Id="rId20" /><Relationship Type="http://schemas.openxmlformats.org/officeDocument/2006/relationships/footer" Target="footer2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diagramData" Target="diagrams/data1.xml" Id="rId11" /><Relationship Type="http://schemas.openxmlformats.org/officeDocument/2006/relationships/diagramColors" Target="diagrams/colors3.xml" Id="rId24" /><Relationship Type="http://schemas.openxmlformats.org/officeDocument/2006/relationships/fontTable" Target="fontTable.xml" Id="rId32" /><Relationship Type="http://schemas.openxmlformats.org/officeDocument/2006/relationships/numbering" Target="numbering.xml" Id="rId5" /><Relationship Type="http://schemas.microsoft.com/office/2007/relationships/diagramDrawing" Target="diagrams/drawing1.xml" Id="rId15" /><Relationship Type="http://schemas.openxmlformats.org/officeDocument/2006/relationships/diagramQuickStyle" Target="diagrams/quickStyle3.xml" Id="rId23" /><Relationship Type="http://schemas.openxmlformats.org/officeDocument/2006/relationships/footer" Target="footer1.xml" Id="rId28" /><Relationship Type="http://schemas.openxmlformats.org/officeDocument/2006/relationships/endnotes" Target="endnotes.xml" Id="rId10" /><Relationship Type="http://schemas.openxmlformats.org/officeDocument/2006/relationships/diagramColors" Target="diagrams/colors2.xml" Id="rId19" /><Relationship Type="http://schemas.openxmlformats.org/officeDocument/2006/relationships/footer" Target="footer3.xml" Id="rId31" /><Relationship Type="http://schemas.openxmlformats.org/officeDocument/2006/relationships/footnotes" Target="footnotes.xml" Id="rId9" /><Relationship Type="http://schemas.openxmlformats.org/officeDocument/2006/relationships/diagramColors" Target="diagrams/colors1.xml" Id="rId14" /><Relationship Type="http://schemas.openxmlformats.org/officeDocument/2006/relationships/diagramLayout" Target="diagrams/layout3.xml" Id="rId22" /><Relationship Type="http://schemas.openxmlformats.org/officeDocument/2006/relationships/header" Target="header2.xml" Id="rId27" /><Relationship Type="http://schemas.openxmlformats.org/officeDocument/2006/relationships/header" Target="header3.xml" Id="rId30" /><Relationship Type="http://schemas.openxmlformats.org/officeDocument/2006/relationships/webSettings" Target="webSettings.xml" Id="rId8" /><Relationship Type="http://schemas.openxmlformats.org/officeDocument/2006/relationships/customXml" Target="/customXml/item5.xml" Id="Rc515b1aca96e4f99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D4125D-A44E-40EA-B386-7B6181B728A1}" type="doc">
      <dgm:prSet loTypeId="urn:microsoft.com/office/officeart/2005/8/layout/radial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67963E43-9441-4558-B07F-CFD4C8211CAC}">
      <dgm:prSet phldrT="[Text]"/>
      <dgm:spPr/>
      <dgm:t>
        <a:bodyPr/>
        <a:lstStyle/>
        <a:p>
          <a:pPr algn="ctr"/>
          <a:r>
            <a:rPr lang="en-US" b="0"/>
            <a:t>Mediterranean</a:t>
          </a:r>
          <a:r>
            <a:rPr lang="en-AU"/>
            <a:t> diet</a:t>
          </a:r>
        </a:p>
      </dgm:t>
    </dgm:pt>
    <dgm:pt modelId="{B80B54D6-0EC9-4370-8D2A-293073AB6064}" type="parTrans" cxnId="{01EA545E-09DA-4BD7-A7C7-0286680E2E6B}">
      <dgm:prSet/>
      <dgm:spPr/>
      <dgm:t>
        <a:bodyPr/>
        <a:lstStyle/>
        <a:p>
          <a:pPr algn="ctr"/>
          <a:endParaRPr lang="en-AU"/>
        </a:p>
      </dgm:t>
    </dgm:pt>
    <dgm:pt modelId="{5EE231B4-8DA9-4990-B9BE-6C8F6F9828F4}" type="sibTrans" cxnId="{01EA545E-09DA-4BD7-A7C7-0286680E2E6B}">
      <dgm:prSet/>
      <dgm:spPr/>
      <dgm:t>
        <a:bodyPr/>
        <a:lstStyle/>
        <a:p>
          <a:pPr algn="ctr"/>
          <a:endParaRPr lang="en-AU"/>
        </a:p>
      </dgm:t>
    </dgm:pt>
    <dgm:pt modelId="{84FEA1CA-3C7B-4DAF-85B7-C4B6F903CC2A}">
      <dgm:prSet phldrT="[Text]"/>
      <dgm:spPr/>
      <dgm:t>
        <a:bodyPr/>
        <a:lstStyle/>
        <a:p>
          <a:pPr algn="ctr"/>
          <a:r>
            <a:rPr lang="en-AU"/>
            <a:t>Nutritional content of diet (Tables and graphs)</a:t>
          </a:r>
        </a:p>
      </dgm:t>
    </dgm:pt>
    <dgm:pt modelId="{72307A33-B7B6-433E-886F-9FEB00C989DD}" type="parTrans" cxnId="{13C9863B-2650-4111-ADE2-9D13B87E17E4}">
      <dgm:prSet/>
      <dgm:spPr/>
      <dgm:t>
        <a:bodyPr/>
        <a:lstStyle/>
        <a:p>
          <a:pPr algn="ctr"/>
          <a:endParaRPr lang="en-AU"/>
        </a:p>
      </dgm:t>
    </dgm:pt>
    <dgm:pt modelId="{A7EDCA16-9A17-4818-9C3E-5755531512DF}" type="sibTrans" cxnId="{13C9863B-2650-4111-ADE2-9D13B87E17E4}">
      <dgm:prSet/>
      <dgm:spPr/>
      <dgm:t>
        <a:bodyPr/>
        <a:lstStyle/>
        <a:p>
          <a:pPr algn="ctr"/>
          <a:endParaRPr lang="en-AU"/>
        </a:p>
      </dgm:t>
    </dgm:pt>
    <dgm:pt modelId="{FA4D1B44-D0D0-4AAF-B435-84526EAC40C9}">
      <dgm:prSet phldrT="[Text]"/>
      <dgm:spPr/>
      <dgm:t>
        <a:bodyPr/>
        <a:lstStyle/>
        <a:p>
          <a:pPr algn="ctr"/>
          <a:r>
            <a:rPr lang="en-AU"/>
            <a:t>Compared to the Australian dietary guidlines (diagram and data)</a:t>
          </a:r>
        </a:p>
      </dgm:t>
    </dgm:pt>
    <dgm:pt modelId="{49A380FE-AB38-472E-9572-64612209B610}" type="parTrans" cxnId="{A382AC90-D3F9-441B-B6BB-756AB1925B5C}">
      <dgm:prSet/>
      <dgm:spPr/>
      <dgm:t>
        <a:bodyPr/>
        <a:lstStyle/>
        <a:p>
          <a:pPr algn="ctr"/>
          <a:endParaRPr lang="en-AU"/>
        </a:p>
      </dgm:t>
    </dgm:pt>
    <dgm:pt modelId="{1A7DCEF8-EFEA-4E5E-A434-D8C3BEAB6734}" type="sibTrans" cxnId="{A382AC90-D3F9-441B-B6BB-756AB1925B5C}">
      <dgm:prSet/>
      <dgm:spPr/>
      <dgm:t>
        <a:bodyPr/>
        <a:lstStyle/>
        <a:p>
          <a:pPr algn="ctr"/>
          <a:endParaRPr lang="en-AU"/>
        </a:p>
      </dgm:t>
    </dgm:pt>
    <dgm:pt modelId="{DFFA831D-A459-4B49-AAA9-D8F61D42A2B9}">
      <dgm:prSet phldrT="[Text]"/>
      <dgm:spPr/>
      <dgm:t>
        <a:bodyPr/>
        <a:lstStyle/>
        <a:p>
          <a:pPr algn="ctr"/>
          <a:r>
            <a:rPr lang="en-AU"/>
            <a:t>Dietary requirements of selected population group or family (Tables and graphs)</a:t>
          </a:r>
        </a:p>
      </dgm:t>
    </dgm:pt>
    <dgm:pt modelId="{4F7DFDC4-30EE-4F1B-BF20-465F373A2BB9}" type="parTrans" cxnId="{B09D548D-9CAD-474E-AE32-56456FFCE7E1}">
      <dgm:prSet/>
      <dgm:spPr/>
      <dgm:t>
        <a:bodyPr/>
        <a:lstStyle/>
        <a:p>
          <a:pPr algn="ctr"/>
          <a:endParaRPr lang="en-AU"/>
        </a:p>
      </dgm:t>
    </dgm:pt>
    <dgm:pt modelId="{296F2ED4-52F9-4527-BF39-DBA3B54B56E4}" type="sibTrans" cxnId="{B09D548D-9CAD-474E-AE32-56456FFCE7E1}">
      <dgm:prSet/>
      <dgm:spPr/>
      <dgm:t>
        <a:bodyPr/>
        <a:lstStyle/>
        <a:p>
          <a:pPr algn="ctr"/>
          <a:endParaRPr lang="en-AU"/>
        </a:p>
      </dgm:t>
    </dgm:pt>
    <dgm:pt modelId="{C48536C8-1B83-46CE-A628-5C9052C89F37}">
      <dgm:prSet phldrT="[Text]"/>
      <dgm:spPr/>
      <dgm:t>
        <a:bodyPr/>
        <a:lstStyle/>
        <a:p>
          <a:pPr algn="ctr"/>
          <a:r>
            <a:rPr lang="en-AU"/>
            <a:t>Analysis and evaluation of the mediterranean diet</a:t>
          </a:r>
        </a:p>
      </dgm:t>
    </dgm:pt>
    <dgm:pt modelId="{3D613362-2591-4BFE-A600-172106EA82CC}" type="parTrans" cxnId="{4995D37C-1BDA-4D8A-B229-D6C3AADA6FBD}">
      <dgm:prSet/>
      <dgm:spPr/>
      <dgm:t>
        <a:bodyPr/>
        <a:lstStyle/>
        <a:p>
          <a:pPr algn="ctr"/>
          <a:endParaRPr lang="en-AU"/>
        </a:p>
      </dgm:t>
    </dgm:pt>
    <dgm:pt modelId="{BA57180B-93A9-4829-A1CB-BA1C3400DF56}" type="sibTrans" cxnId="{4995D37C-1BDA-4D8A-B229-D6C3AADA6FBD}">
      <dgm:prSet/>
      <dgm:spPr/>
      <dgm:t>
        <a:bodyPr/>
        <a:lstStyle/>
        <a:p>
          <a:pPr algn="ctr"/>
          <a:endParaRPr lang="en-AU"/>
        </a:p>
      </dgm:t>
    </dgm:pt>
    <dgm:pt modelId="{B9E65707-3146-4069-89CE-973DC95D7E8E}">
      <dgm:prSet phldrT="[Text]" phldr="1" custRadScaleRad="103494" custRadScaleInc="-27543"/>
      <dgm:spPr/>
      <dgm:t>
        <a:bodyPr/>
        <a:lstStyle/>
        <a:p>
          <a:pPr algn="ctr"/>
          <a:endParaRPr lang="en-AU"/>
        </a:p>
      </dgm:t>
    </dgm:pt>
    <dgm:pt modelId="{E773F691-1761-4FED-9A36-FBD846C2155F}" type="parTrans" cxnId="{0A4E426F-E373-48E2-8BD3-2B7B0B10D278}">
      <dgm:prSet/>
      <dgm:spPr/>
      <dgm:t>
        <a:bodyPr/>
        <a:lstStyle/>
        <a:p>
          <a:pPr algn="ctr"/>
          <a:endParaRPr lang="en-AU"/>
        </a:p>
      </dgm:t>
    </dgm:pt>
    <dgm:pt modelId="{547AA59E-A8D4-496E-9CF5-CC52D372918B}" type="sibTrans" cxnId="{0A4E426F-E373-48E2-8BD3-2B7B0B10D278}">
      <dgm:prSet/>
      <dgm:spPr/>
      <dgm:t>
        <a:bodyPr/>
        <a:lstStyle/>
        <a:p>
          <a:pPr algn="ctr"/>
          <a:endParaRPr lang="en-AU"/>
        </a:p>
      </dgm:t>
    </dgm:pt>
    <dgm:pt modelId="{373E073C-1F76-40D7-80CE-0FB99214ADD8}">
      <dgm:prSet phldrT="[Text]"/>
      <dgm:spPr/>
      <dgm:t>
        <a:bodyPr/>
        <a:lstStyle/>
        <a:p>
          <a:pPr algn="ctr"/>
          <a:r>
            <a:rPr lang="en-AU"/>
            <a:t>Possible solutions and recommendations</a:t>
          </a:r>
        </a:p>
      </dgm:t>
    </dgm:pt>
    <dgm:pt modelId="{3D7BADEA-8AF6-415D-A7A1-11D47F7B46BB}" type="parTrans" cxnId="{DD949F01-CD43-43C2-8D92-3460FA5B6D79}">
      <dgm:prSet/>
      <dgm:spPr/>
      <dgm:t>
        <a:bodyPr/>
        <a:lstStyle/>
        <a:p>
          <a:pPr algn="ctr"/>
          <a:endParaRPr lang="en-AU"/>
        </a:p>
      </dgm:t>
    </dgm:pt>
    <dgm:pt modelId="{58F751AA-DA20-4139-B0F7-57E0DC42FACA}" type="sibTrans" cxnId="{DD949F01-CD43-43C2-8D92-3460FA5B6D79}">
      <dgm:prSet/>
      <dgm:spPr/>
      <dgm:t>
        <a:bodyPr/>
        <a:lstStyle/>
        <a:p>
          <a:pPr algn="ctr"/>
          <a:endParaRPr lang="en-AU"/>
        </a:p>
      </dgm:t>
    </dgm:pt>
    <dgm:pt modelId="{1897673A-431F-4C4A-AC74-C195FC9FAA60}">
      <dgm:prSet phldrT="[Text]"/>
      <dgm:spPr/>
      <dgm:t>
        <a:bodyPr/>
        <a:lstStyle/>
        <a:p>
          <a:pPr algn="ctr"/>
          <a:r>
            <a:rPr lang="en-AU"/>
            <a:t>History of development of the mediterranean diet</a:t>
          </a:r>
        </a:p>
      </dgm:t>
    </dgm:pt>
    <dgm:pt modelId="{913BD918-CA28-48F2-A3A6-1DE76BBE05BB}" type="parTrans" cxnId="{3599D206-C4AD-4607-BBB5-6F4D13E439B6}">
      <dgm:prSet/>
      <dgm:spPr/>
      <dgm:t>
        <a:bodyPr/>
        <a:lstStyle/>
        <a:p>
          <a:pPr algn="ctr"/>
          <a:endParaRPr lang="en-AU"/>
        </a:p>
      </dgm:t>
    </dgm:pt>
    <dgm:pt modelId="{EF54F4B8-EDCE-4FE3-A42B-72C7F62831F9}" type="sibTrans" cxnId="{3599D206-C4AD-4607-BBB5-6F4D13E439B6}">
      <dgm:prSet/>
      <dgm:spPr/>
      <dgm:t>
        <a:bodyPr/>
        <a:lstStyle/>
        <a:p>
          <a:pPr algn="ctr"/>
          <a:endParaRPr lang="en-AU"/>
        </a:p>
      </dgm:t>
    </dgm:pt>
    <dgm:pt modelId="{6729D4E8-CA32-4AB4-8DF1-7049AA3DBF20}" type="pres">
      <dgm:prSet presAssocID="{2CD4125D-A44E-40EA-B386-7B6181B728A1}" presName="composite" presStyleCnt="0">
        <dgm:presLayoutVars>
          <dgm:chMax val="1"/>
          <dgm:dir/>
          <dgm:resizeHandles val="exact"/>
        </dgm:presLayoutVars>
      </dgm:prSet>
      <dgm:spPr/>
    </dgm:pt>
    <dgm:pt modelId="{0DA7D518-C33C-46A3-83DB-B2088954DE92}" type="pres">
      <dgm:prSet presAssocID="{2CD4125D-A44E-40EA-B386-7B6181B728A1}" presName="radial" presStyleCnt="0">
        <dgm:presLayoutVars>
          <dgm:animLvl val="ctr"/>
        </dgm:presLayoutVars>
      </dgm:prSet>
      <dgm:spPr/>
    </dgm:pt>
    <dgm:pt modelId="{FAE2CC1D-39A3-48F8-A43D-EC8BB1BC3AF6}" type="pres">
      <dgm:prSet presAssocID="{67963E43-9441-4558-B07F-CFD4C8211CAC}" presName="centerShape" presStyleLbl="vennNode1" presStyleIdx="0" presStyleCnt="7"/>
      <dgm:spPr/>
    </dgm:pt>
    <dgm:pt modelId="{B5F74F41-3489-4762-A117-A5613A6204C3}" type="pres">
      <dgm:prSet presAssocID="{84FEA1CA-3C7B-4DAF-85B7-C4B6F903CC2A}" presName="node" presStyleLbl="vennNode1" presStyleIdx="1" presStyleCnt="7">
        <dgm:presLayoutVars>
          <dgm:bulletEnabled val="1"/>
        </dgm:presLayoutVars>
      </dgm:prSet>
      <dgm:spPr/>
    </dgm:pt>
    <dgm:pt modelId="{153552BD-859E-40A7-B24C-C4F2740073C3}" type="pres">
      <dgm:prSet presAssocID="{FA4D1B44-D0D0-4AAF-B435-84526EAC40C9}" presName="node" presStyleLbl="vennNode1" presStyleIdx="2" presStyleCnt="7">
        <dgm:presLayoutVars>
          <dgm:bulletEnabled val="1"/>
        </dgm:presLayoutVars>
      </dgm:prSet>
      <dgm:spPr/>
    </dgm:pt>
    <dgm:pt modelId="{63235417-1993-4751-ADD4-E5D94ABECDC5}" type="pres">
      <dgm:prSet presAssocID="{DFFA831D-A459-4B49-AAA9-D8F61D42A2B9}" presName="node" presStyleLbl="vennNode1" presStyleIdx="3" presStyleCnt="7">
        <dgm:presLayoutVars>
          <dgm:bulletEnabled val="1"/>
        </dgm:presLayoutVars>
      </dgm:prSet>
      <dgm:spPr/>
    </dgm:pt>
    <dgm:pt modelId="{FFD44816-42E8-4AD1-8DDF-BC3C3A0E86E4}" type="pres">
      <dgm:prSet presAssocID="{C48536C8-1B83-46CE-A628-5C9052C89F37}" presName="node" presStyleLbl="vennNode1" presStyleIdx="4" presStyleCnt="7">
        <dgm:presLayoutVars>
          <dgm:bulletEnabled val="1"/>
        </dgm:presLayoutVars>
      </dgm:prSet>
      <dgm:spPr/>
    </dgm:pt>
    <dgm:pt modelId="{F88984C2-8710-43B0-AC20-3426C5358F3B}" type="pres">
      <dgm:prSet presAssocID="{373E073C-1F76-40D7-80CE-0FB99214ADD8}" presName="node" presStyleLbl="vennNode1" presStyleIdx="5" presStyleCnt="7">
        <dgm:presLayoutVars>
          <dgm:bulletEnabled val="1"/>
        </dgm:presLayoutVars>
      </dgm:prSet>
      <dgm:spPr/>
    </dgm:pt>
    <dgm:pt modelId="{5AF5DA64-43A9-4AD5-B35B-6C1608931412}" type="pres">
      <dgm:prSet presAssocID="{1897673A-431F-4C4A-AC74-C195FC9FAA60}" presName="node" presStyleLbl="vennNode1" presStyleIdx="6" presStyleCnt="7">
        <dgm:presLayoutVars>
          <dgm:bulletEnabled val="1"/>
        </dgm:presLayoutVars>
      </dgm:prSet>
      <dgm:spPr/>
    </dgm:pt>
  </dgm:ptLst>
  <dgm:cxnLst>
    <dgm:cxn modelId="{DD949F01-CD43-43C2-8D92-3460FA5B6D79}" srcId="{67963E43-9441-4558-B07F-CFD4C8211CAC}" destId="{373E073C-1F76-40D7-80CE-0FB99214ADD8}" srcOrd="4" destOrd="0" parTransId="{3D7BADEA-8AF6-415D-A7A1-11D47F7B46BB}" sibTransId="{58F751AA-DA20-4139-B0F7-57E0DC42FACA}"/>
    <dgm:cxn modelId="{3599D206-C4AD-4607-BBB5-6F4D13E439B6}" srcId="{67963E43-9441-4558-B07F-CFD4C8211CAC}" destId="{1897673A-431F-4C4A-AC74-C195FC9FAA60}" srcOrd="5" destOrd="0" parTransId="{913BD918-CA28-48F2-A3A6-1DE76BBE05BB}" sibTransId="{EF54F4B8-EDCE-4FE3-A42B-72C7F62831F9}"/>
    <dgm:cxn modelId="{757D810C-B123-451A-9C6A-9533D57C87F0}" type="presOf" srcId="{1897673A-431F-4C4A-AC74-C195FC9FAA60}" destId="{5AF5DA64-43A9-4AD5-B35B-6C1608931412}" srcOrd="0" destOrd="0" presId="urn:microsoft.com/office/officeart/2005/8/layout/radial3"/>
    <dgm:cxn modelId="{8C3A2A10-04E8-4C6A-972F-BB33BFF1B162}" type="presOf" srcId="{373E073C-1F76-40D7-80CE-0FB99214ADD8}" destId="{F88984C2-8710-43B0-AC20-3426C5358F3B}" srcOrd="0" destOrd="0" presId="urn:microsoft.com/office/officeart/2005/8/layout/radial3"/>
    <dgm:cxn modelId="{98373312-6117-42D5-A30C-C5446712C623}" type="presOf" srcId="{67963E43-9441-4558-B07F-CFD4C8211CAC}" destId="{FAE2CC1D-39A3-48F8-A43D-EC8BB1BC3AF6}" srcOrd="0" destOrd="0" presId="urn:microsoft.com/office/officeart/2005/8/layout/radial3"/>
    <dgm:cxn modelId="{7ACA2925-58B1-4D04-AF18-D377494EB27D}" type="presOf" srcId="{2CD4125D-A44E-40EA-B386-7B6181B728A1}" destId="{6729D4E8-CA32-4AB4-8DF1-7049AA3DBF20}" srcOrd="0" destOrd="0" presId="urn:microsoft.com/office/officeart/2005/8/layout/radial3"/>
    <dgm:cxn modelId="{F7B77A3A-4711-4F99-8A97-AD05250EAAD8}" type="presOf" srcId="{C48536C8-1B83-46CE-A628-5C9052C89F37}" destId="{FFD44816-42E8-4AD1-8DDF-BC3C3A0E86E4}" srcOrd="0" destOrd="0" presId="urn:microsoft.com/office/officeart/2005/8/layout/radial3"/>
    <dgm:cxn modelId="{13C9863B-2650-4111-ADE2-9D13B87E17E4}" srcId="{67963E43-9441-4558-B07F-CFD4C8211CAC}" destId="{84FEA1CA-3C7B-4DAF-85B7-C4B6F903CC2A}" srcOrd="0" destOrd="0" parTransId="{72307A33-B7B6-433E-886F-9FEB00C989DD}" sibTransId="{A7EDCA16-9A17-4818-9C3E-5755531512DF}"/>
    <dgm:cxn modelId="{01EA545E-09DA-4BD7-A7C7-0286680E2E6B}" srcId="{2CD4125D-A44E-40EA-B386-7B6181B728A1}" destId="{67963E43-9441-4558-B07F-CFD4C8211CAC}" srcOrd="0" destOrd="0" parTransId="{B80B54D6-0EC9-4370-8D2A-293073AB6064}" sibTransId="{5EE231B4-8DA9-4990-B9BE-6C8F6F9828F4}"/>
    <dgm:cxn modelId="{ED4A4C6B-20F1-4F1B-A2D4-BC766469B545}" type="presOf" srcId="{DFFA831D-A459-4B49-AAA9-D8F61D42A2B9}" destId="{63235417-1993-4751-ADD4-E5D94ABECDC5}" srcOrd="0" destOrd="0" presId="urn:microsoft.com/office/officeart/2005/8/layout/radial3"/>
    <dgm:cxn modelId="{0A4E426F-E373-48E2-8BD3-2B7B0B10D278}" srcId="{2CD4125D-A44E-40EA-B386-7B6181B728A1}" destId="{B9E65707-3146-4069-89CE-973DC95D7E8E}" srcOrd="1" destOrd="0" parTransId="{E773F691-1761-4FED-9A36-FBD846C2155F}" sibTransId="{547AA59E-A8D4-496E-9CF5-CC52D372918B}"/>
    <dgm:cxn modelId="{4995D37C-1BDA-4D8A-B229-D6C3AADA6FBD}" srcId="{67963E43-9441-4558-B07F-CFD4C8211CAC}" destId="{C48536C8-1B83-46CE-A628-5C9052C89F37}" srcOrd="3" destOrd="0" parTransId="{3D613362-2591-4BFE-A600-172106EA82CC}" sibTransId="{BA57180B-93A9-4829-A1CB-BA1C3400DF56}"/>
    <dgm:cxn modelId="{B09D548D-9CAD-474E-AE32-56456FFCE7E1}" srcId="{67963E43-9441-4558-B07F-CFD4C8211CAC}" destId="{DFFA831D-A459-4B49-AAA9-D8F61D42A2B9}" srcOrd="2" destOrd="0" parTransId="{4F7DFDC4-30EE-4F1B-BF20-465F373A2BB9}" sibTransId="{296F2ED4-52F9-4527-BF39-DBA3B54B56E4}"/>
    <dgm:cxn modelId="{A382AC90-D3F9-441B-B6BB-756AB1925B5C}" srcId="{67963E43-9441-4558-B07F-CFD4C8211CAC}" destId="{FA4D1B44-D0D0-4AAF-B435-84526EAC40C9}" srcOrd="1" destOrd="0" parTransId="{49A380FE-AB38-472E-9572-64612209B610}" sibTransId="{1A7DCEF8-EFEA-4E5E-A434-D8C3BEAB6734}"/>
    <dgm:cxn modelId="{AE381AF5-9F9D-4491-87F1-AAB964F95F8E}" type="presOf" srcId="{FA4D1B44-D0D0-4AAF-B435-84526EAC40C9}" destId="{153552BD-859E-40A7-B24C-C4F2740073C3}" srcOrd="0" destOrd="0" presId="urn:microsoft.com/office/officeart/2005/8/layout/radial3"/>
    <dgm:cxn modelId="{D7B80DF8-5786-42E2-86BE-FC4976303DC4}" type="presOf" srcId="{84FEA1CA-3C7B-4DAF-85B7-C4B6F903CC2A}" destId="{B5F74F41-3489-4762-A117-A5613A6204C3}" srcOrd="0" destOrd="0" presId="urn:microsoft.com/office/officeart/2005/8/layout/radial3"/>
    <dgm:cxn modelId="{D83DA25B-88AB-42A9-A03D-F5C7224BCDEA}" type="presParOf" srcId="{6729D4E8-CA32-4AB4-8DF1-7049AA3DBF20}" destId="{0DA7D518-C33C-46A3-83DB-B2088954DE92}" srcOrd="0" destOrd="0" presId="urn:microsoft.com/office/officeart/2005/8/layout/radial3"/>
    <dgm:cxn modelId="{3DC50794-AF07-4D6B-A293-2995B59C2B9A}" type="presParOf" srcId="{0DA7D518-C33C-46A3-83DB-B2088954DE92}" destId="{FAE2CC1D-39A3-48F8-A43D-EC8BB1BC3AF6}" srcOrd="0" destOrd="0" presId="urn:microsoft.com/office/officeart/2005/8/layout/radial3"/>
    <dgm:cxn modelId="{E66D0E81-6D40-40DE-AE8B-86E37C515CEC}" type="presParOf" srcId="{0DA7D518-C33C-46A3-83DB-B2088954DE92}" destId="{B5F74F41-3489-4762-A117-A5613A6204C3}" srcOrd="1" destOrd="0" presId="urn:microsoft.com/office/officeart/2005/8/layout/radial3"/>
    <dgm:cxn modelId="{C878F310-4F00-46DE-B0F7-023833CABAE7}" type="presParOf" srcId="{0DA7D518-C33C-46A3-83DB-B2088954DE92}" destId="{153552BD-859E-40A7-B24C-C4F2740073C3}" srcOrd="2" destOrd="0" presId="urn:microsoft.com/office/officeart/2005/8/layout/radial3"/>
    <dgm:cxn modelId="{59D2B785-E7E7-46D4-AAFF-EF9559902A69}" type="presParOf" srcId="{0DA7D518-C33C-46A3-83DB-B2088954DE92}" destId="{63235417-1993-4751-ADD4-E5D94ABECDC5}" srcOrd="3" destOrd="0" presId="urn:microsoft.com/office/officeart/2005/8/layout/radial3"/>
    <dgm:cxn modelId="{8FC56883-047C-479D-91AA-189C5828FA0A}" type="presParOf" srcId="{0DA7D518-C33C-46A3-83DB-B2088954DE92}" destId="{FFD44816-42E8-4AD1-8DDF-BC3C3A0E86E4}" srcOrd="4" destOrd="0" presId="urn:microsoft.com/office/officeart/2005/8/layout/radial3"/>
    <dgm:cxn modelId="{90FD5F76-29D4-4341-BE2F-0FB4A47C698D}" type="presParOf" srcId="{0DA7D518-C33C-46A3-83DB-B2088954DE92}" destId="{F88984C2-8710-43B0-AC20-3426C5358F3B}" srcOrd="5" destOrd="0" presId="urn:microsoft.com/office/officeart/2005/8/layout/radial3"/>
    <dgm:cxn modelId="{735135DD-1833-4656-80AA-6FAC8973A47D}" type="presParOf" srcId="{0DA7D518-C33C-46A3-83DB-B2088954DE92}" destId="{5AF5DA64-43A9-4AD5-B35B-6C1608931412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F69280-D855-41A7-BAF0-D13BECD01241}" type="doc">
      <dgm:prSet loTypeId="urn:microsoft.com/office/officeart/2005/8/layout/radial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339C2ABF-FE63-4871-9BB8-3C54F3551BD9}">
      <dgm:prSet phldrT="[Text]" custT="1"/>
      <dgm:spPr/>
      <dgm:t>
        <a:bodyPr/>
        <a:lstStyle/>
        <a:p>
          <a:r>
            <a:rPr lang="en-AU" sz="1400"/>
            <a:t>Individual with a diet related concern such as diabetes</a:t>
          </a:r>
        </a:p>
      </dgm:t>
    </dgm:pt>
    <dgm:pt modelId="{A578E451-D4F8-4588-B75B-2239FA807887}" type="parTrans" cxnId="{E41498CB-57A3-4940-A9C6-1C1E6911A745}">
      <dgm:prSet/>
      <dgm:spPr/>
      <dgm:t>
        <a:bodyPr/>
        <a:lstStyle/>
        <a:p>
          <a:endParaRPr lang="en-AU"/>
        </a:p>
      </dgm:t>
    </dgm:pt>
    <dgm:pt modelId="{40148C44-1D1E-4377-A56D-0668A4F3BA49}" type="sibTrans" cxnId="{E41498CB-57A3-4940-A9C6-1C1E6911A745}">
      <dgm:prSet/>
      <dgm:spPr/>
      <dgm:t>
        <a:bodyPr/>
        <a:lstStyle/>
        <a:p>
          <a:endParaRPr lang="en-AU"/>
        </a:p>
      </dgm:t>
    </dgm:pt>
    <dgm:pt modelId="{43511334-8AD0-454D-9BFA-23E544A107B0}">
      <dgm:prSet phldrT="[Text]"/>
      <dgm:spPr/>
      <dgm:t>
        <a:bodyPr/>
        <a:lstStyle/>
        <a:p>
          <a:r>
            <a:rPr lang="en-AU"/>
            <a:t>Personal history</a:t>
          </a:r>
        </a:p>
      </dgm:t>
    </dgm:pt>
    <dgm:pt modelId="{027343AC-DC81-4492-B904-8612D34B6324}" type="parTrans" cxnId="{C0F45FAB-E772-4F95-B51B-BB70688F40B7}">
      <dgm:prSet/>
      <dgm:spPr/>
      <dgm:t>
        <a:bodyPr/>
        <a:lstStyle/>
        <a:p>
          <a:endParaRPr lang="en-AU"/>
        </a:p>
      </dgm:t>
    </dgm:pt>
    <dgm:pt modelId="{C2CD614F-E9CF-49B5-AAE5-AB73A01C0324}" type="sibTrans" cxnId="{C0F45FAB-E772-4F95-B51B-BB70688F40B7}">
      <dgm:prSet/>
      <dgm:spPr/>
      <dgm:t>
        <a:bodyPr/>
        <a:lstStyle/>
        <a:p>
          <a:endParaRPr lang="en-AU"/>
        </a:p>
      </dgm:t>
    </dgm:pt>
    <dgm:pt modelId="{70286A85-9A48-4CFF-B915-FB3EC8EC9B76}">
      <dgm:prSet phldrT="[Text]"/>
      <dgm:spPr/>
      <dgm:t>
        <a:bodyPr/>
        <a:lstStyle/>
        <a:p>
          <a:r>
            <a:rPr lang="en-AU"/>
            <a:t>Food/nutrition related intake</a:t>
          </a:r>
        </a:p>
      </dgm:t>
    </dgm:pt>
    <dgm:pt modelId="{4186A76B-2E03-4AF1-B290-98E973C90A53}" type="parTrans" cxnId="{541F5991-A723-4580-AD77-60C8DE9E8358}">
      <dgm:prSet/>
      <dgm:spPr/>
      <dgm:t>
        <a:bodyPr/>
        <a:lstStyle/>
        <a:p>
          <a:endParaRPr lang="en-AU"/>
        </a:p>
      </dgm:t>
    </dgm:pt>
    <dgm:pt modelId="{DEEB608D-4F7D-433C-A4AA-BB9E44C0F4DD}" type="sibTrans" cxnId="{541F5991-A723-4580-AD77-60C8DE9E8358}">
      <dgm:prSet/>
      <dgm:spPr/>
      <dgm:t>
        <a:bodyPr/>
        <a:lstStyle/>
        <a:p>
          <a:endParaRPr lang="en-AU"/>
        </a:p>
      </dgm:t>
    </dgm:pt>
    <dgm:pt modelId="{1DA94C27-1899-4DCB-90B1-A8178FDEC8DC}">
      <dgm:prSet phldrT="[Text]"/>
      <dgm:spPr/>
      <dgm:t>
        <a:bodyPr/>
        <a:lstStyle/>
        <a:p>
          <a:r>
            <a:rPr lang="en-AU"/>
            <a:t>Knowledge, belief and attitudes of the subject</a:t>
          </a:r>
        </a:p>
      </dgm:t>
    </dgm:pt>
    <dgm:pt modelId="{6E878CCD-9CD8-4210-90FA-0E888D67C22B}" type="parTrans" cxnId="{651FB289-C18D-47E5-AF2F-286FA39568F3}">
      <dgm:prSet/>
      <dgm:spPr/>
      <dgm:t>
        <a:bodyPr/>
        <a:lstStyle/>
        <a:p>
          <a:endParaRPr lang="en-AU"/>
        </a:p>
      </dgm:t>
    </dgm:pt>
    <dgm:pt modelId="{E6F23FBF-BECA-4569-89AA-AD54F595701D}" type="sibTrans" cxnId="{651FB289-C18D-47E5-AF2F-286FA39568F3}">
      <dgm:prSet/>
      <dgm:spPr/>
      <dgm:t>
        <a:bodyPr/>
        <a:lstStyle/>
        <a:p>
          <a:endParaRPr lang="en-AU"/>
        </a:p>
      </dgm:t>
    </dgm:pt>
    <dgm:pt modelId="{56601024-ED82-471F-A0AE-2D065F3B032C}">
      <dgm:prSet phldrT="[Text]"/>
      <dgm:spPr/>
      <dgm:t>
        <a:bodyPr/>
        <a:lstStyle/>
        <a:p>
          <a:r>
            <a:rPr lang="en-AU"/>
            <a:t>Physical activity history</a:t>
          </a:r>
        </a:p>
      </dgm:t>
    </dgm:pt>
    <dgm:pt modelId="{2DF4F000-A5B0-482D-9815-A386D7706500}" type="parTrans" cxnId="{CF9AC155-9DE9-4960-A370-352C20EFA2A6}">
      <dgm:prSet/>
      <dgm:spPr/>
      <dgm:t>
        <a:bodyPr/>
        <a:lstStyle/>
        <a:p>
          <a:endParaRPr lang="en-AU"/>
        </a:p>
      </dgm:t>
    </dgm:pt>
    <dgm:pt modelId="{6527DC52-6712-402D-87A4-B81C3033C36C}" type="sibTrans" cxnId="{CF9AC155-9DE9-4960-A370-352C20EFA2A6}">
      <dgm:prSet/>
      <dgm:spPr/>
      <dgm:t>
        <a:bodyPr/>
        <a:lstStyle/>
        <a:p>
          <a:endParaRPr lang="en-AU"/>
        </a:p>
      </dgm:t>
    </dgm:pt>
    <dgm:pt modelId="{6B99AD02-B314-471A-9E32-E3AF239C39F2}">
      <dgm:prSet phldrT="[Text]"/>
      <dgm:spPr/>
      <dgm:t>
        <a:bodyPr/>
        <a:lstStyle/>
        <a:p>
          <a:r>
            <a:rPr lang="en-AU"/>
            <a:t>General information about the subject</a:t>
          </a:r>
        </a:p>
      </dgm:t>
    </dgm:pt>
    <dgm:pt modelId="{6C20F2C7-8710-42B4-B582-695EEADC5A09}" type="parTrans" cxnId="{329CB2CC-027D-49A8-B001-534D127CEA36}">
      <dgm:prSet/>
      <dgm:spPr/>
      <dgm:t>
        <a:bodyPr/>
        <a:lstStyle/>
        <a:p>
          <a:endParaRPr lang="en-AU"/>
        </a:p>
      </dgm:t>
    </dgm:pt>
    <dgm:pt modelId="{58C862E4-C6B6-4C9A-94E8-B07868EA5221}" type="sibTrans" cxnId="{329CB2CC-027D-49A8-B001-534D127CEA36}">
      <dgm:prSet/>
      <dgm:spPr/>
      <dgm:t>
        <a:bodyPr/>
        <a:lstStyle/>
        <a:p>
          <a:endParaRPr lang="en-AU"/>
        </a:p>
      </dgm:t>
    </dgm:pt>
    <dgm:pt modelId="{903ED465-0DF9-445B-9A3F-A863C473BF40}">
      <dgm:prSet phldrT="[Text]"/>
      <dgm:spPr/>
      <dgm:t>
        <a:bodyPr/>
        <a:lstStyle/>
        <a:p>
          <a:r>
            <a:rPr lang="en-AU"/>
            <a:t>Medical/health history</a:t>
          </a:r>
        </a:p>
      </dgm:t>
    </dgm:pt>
    <dgm:pt modelId="{8E23A009-BE4C-447C-826D-BB6C70338FFD}" type="parTrans" cxnId="{12084B48-E7B5-4F17-8D85-CEE2B8EDD727}">
      <dgm:prSet/>
      <dgm:spPr/>
      <dgm:t>
        <a:bodyPr/>
        <a:lstStyle/>
        <a:p>
          <a:endParaRPr lang="en-AU"/>
        </a:p>
      </dgm:t>
    </dgm:pt>
    <dgm:pt modelId="{E92752E3-69FA-4D2B-8918-0BBC24F8FA08}" type="sibTrans" cxnId="{12084B48-E7B5-4F17-8D85-CEE2B8EDD727}">
      <dgm:prSet/>
      <dgm:spPr/>
      <dgm:t>
        <a:bodyPr/>
        <a:lstStyle/>
        <a:p>
          <a:endParaRPr lang="en-AU"/>
        </a:p>
      </dgm:t>
    </dgm:pt>
    <dgm:pt modelId="{862FD0B2-8028-440B-A5A1-3E9CE2E97043}">
      <dgm:prSet phldrT="[Text]"/>
      <dgm:spPr/>
      <dgm:t>
        <a:bodyPr/>
        <a:lstStyle/>
        <a:p>
          <a:r>
            <a:rPr lang="en-AU"/>
            <a:t>Anthropometrics</a:t>
          </a:r>
        </a:p>
      </dgm:t>
    </dgm:pt>
    <dgm:pt modelId="{FED8E788-E4C2-48DB-AC03-B58EB67396B1}" type="parTrans" cxnId="{CC2BF7AD-CD1F-45A0-B8CA-8BF2B3A57284}">
      <dgm:prSet/>
      <dgm:spPr/>
      <dgm:t>
        <a:bodyPr/>
        <a:lstStyle/>
        <a:p>
          <a:endParaRPr lang="en-AU"/>
        </a:p>
      </dgm:t>
    </dgm:pt>
    <dgm:pt modelId="{DDDC2D12-8753-4484-91E2-F9417B523F20}" type="sibTrans" cxnId="{CC2BF7AD-CD1F-45A0-B8CA-8BF2B3A57284}">
      <dgm:prSet/>
      <dgm:spPr/>
      <dgm:t>
        <a:bodyPr/>
        <a:lstStyle/>
        <a:p>
          <a:endParaRPr lang="en-AU"/>
        </a:p>
      </dgm:t>
    </dgm:pt>
    <dgm:pt modelId="{038D6013-5BCB-4789-A94B-C4E07DE03636}">
      <dgm:prSet phldrT="[Text]" phldr="1"/>
      <dgm:spPr/>
      <dgm:t>
        <a:bodyPr/>
        <a:lstStyle/>
        <a:p>
          <a:endParaRPr lang="en-AU"/>
        </a:p>
      </dgm:t>
    </dgm:pt>
    <dgm:pt modelId="{D2E57359-4D28-4A18-A6E6-ABFDB03E37BD}" type="parTrans" cxnId="{25809D4E-43BA-462E-B1E2-4A2267D5C414}">
      <dgm:prSet/>
      <dgm:spPr/>
      <dgm:t>
        <a:bodyPr/>
        <a:lstStyle/>
        <a:p>
          <a:endParaRPr lang="en-AU"/>
        </a:p>
      </dgm:t>
    </dgm:pt>
    <dgm:pt modelId="{6E4BE94E-3A73-452B-A084-4EBEBAA08622}" type="sibTrans" cxnId="{25809D4E-43BA-462E-B1E2-4A2267D5C414}">
      <dgm:prSet/>
      <dgm:spPr/>
      <dgm:t>
        <a:bodyPr/>
        <a:lstStyle/>
        <a:p>
          <a:endParaRPr lang="en-AU"/>
        </a:p>
      </dgm:t>
    </dgm:pt>
    <dgm:pt modelId="{0E518A34-FF78-4910-A44F-7913CB0B873D}">
      <dgm:prSet/>
      <dgm:spPr/>
      <dgm:t>
        <a:bodyPr/>
        <a:lstStyle/>
        <a:p>
          <a:r>
            <a:rPr lang="en-AU"/>
            <a:t>Compared to the Australian dietary guidlines (diagram and data)</a:t>
          </a:r>
        </a:p>
      </dgm:t>
    </dgm:pt>
    <dgm:pt modelId="{8BCD08D0-7A86-4B91-A51C-BC109679F209}" type="parTrans" cxnId="{BDD5F396-BDED-42E1-8791-53BC84405183}">
      <dgm:prSet/>
      <dgm:spPr/>
      <dgm:t>
        <a:bodyPr/>
        <a:lstStyle/>
        <a:p>
          <a:endParaRPr lang="en-AU"/>
        </a:p>
      </dgm:t>
    </dgm:pt>
    <dgm:pt modelId="{FD39698F-9B4B-4133-87AB-D70E902E0934}" type="sibTrans" cxnId="{BDD5F396-BDED-42E1-8791-53BC84405183}">
      <dgm:prSet/>
      <dgm:spPr/>
      <dgm:t>
        <a:bodyPr/>
        <a:lstStyle/>
        <a:p>
          <a:endParaRPr lang="en-AU"/>
        </a:p>
      </dgm:t>
    </dgm:pt>
    <dgm:pt modelId="{03F03774-D1CE-42ED-88BA-B7A4F272C3E2}" type="pres">
      <dgm:prSet presAssocID="{74F69280-D855-41A7-BAF0-D13BECD01241}" presName="composite" presStyleCnt="0">
        <dgm:presLayoutVars>
          <dgm:chMax val="1"/>
          <dgm:dir/>
          <dgm:resizeHandles val="exact"/>
        </dgm:presLayoutVars>
      </dgm:prSet>
      <dgm:spPr/>
    </dgm:pt>
    <dgm:pt modelId="{59BAF1B9-AEB0-46BD-9FB3-6FC01D790748}" type="pres">
      <dgm:prSet presAssocID="{74F69280-D855-41A7-BAF0-D13BECD01241}" presName="radial" presStyleCnt="0">
        <dgm:presLayoutVars>
          <dgm:animLvl val="ctr"/>
        </dgm:presLayoutVars>
      </dgm:prSet>
      <dgm:spPr/>
    </dgm:pt>
    <dgm:pt modelId="{24712627-2C67-45F3-A439-9CF9365F84ED}" type="pres">
      <dgm:prSet presAssocID="{339C2ABF-FE63-4871-9BB8-3C54F3551BD9}" presName="centerShape" presStyleLbl="vennNode1" presStyleIdx="0" presStyleCnt="9"/>
      <dgm:spPr/>
    </dgm:pt>
    <dgm:pt modelId="{BB3196CD-8146-40AF-A783-10955B28E13E}" type="pres">
      <dgm:prSet presAssocID="{43511334-8AD0-454D-9BFA-23E544A107B0}" presName="node" presStyleLbl="vennNode1" presStyleIdx="1" presStyleCnt="9">
        <dgm:presLayoutVars>
          <dgm:bulletEnabled val="1"/>
        </dgm:presLayoutVars>
      </dgm:prSet>
      <dgm:spPr/>
    </dgm:pt>
    <dgm:pt modelId="{A9EA61A1-70B2-44A2-A27F-0D25B27DCDE6}" type="pres">
      <dgm:prSet presAssocID="{6B99AD02-B314-471A-9E32-E3AF239C39F2}" presName="node" presStyleLbl="vennNode1" presStyleIdx="2" presStyleCnt="9">
        <dgm:presLayoutVars>
          <dgm:bulletEnabled val="1"/>
        </dgm:presLayoutVars>
      </dgm:prSet>
      <dgm:spPr/>
    </dgm:pt>
    <dgm:pt modelId="{29988349-4675-4E7A-880A-012769675729}" type="pres">
      <dgm:prSet presAssocID="{903ED465-0DF9-445B-9A3F-A863C473BF40}" presName="node" presStyleLbl="vennNode1" presStyleIdx="3" presStyleCnt="9">
        <dgm:presLayoutVars>
          <dgm:bulletEnabled val="1"/>
        </dgm:presLayoutVars>
      </dgm:prSet>
      <dgm:spPr/>
    </dgm:pt>
    <dgm:pt modelId="{9E9EC946-4345-4C40-9AA1-87F67E580681}" type="pres">
      <dgm:prSet presAssocID="{0E518A34-FF78-4910-A44F-7913CB0B873D}" presName="node" presStyleLbl="vennNode1" presStyleIdx="4" presStyleCnt="9">
        <dgm:presLayoutVars>
          <dgm:bulletEnabled val="1"/>
        </dgm:presLayoutVars>
      </dgm:prSet>
      <dgm:spPr/>
    </dgm:pt>
    <dgm:pt modelId="{C5CB748A-864B-44E0-BAD2-3C80F75004B9}" type="pres">
      <dgm:prSet presAssocID="{862FD0B2-8028-440B-A5A1-3E9CE2E97043}" presName="node" presStyleLbl="vennNode1" presStyleIdx="5" presStyleCnt="9">
        <dgm:presLayoutVars>
          <dgm:bulletEnabled val="1"/>
        </dgm:presLayoutVars>
      </dgm:prSet>
      <dgm:spPr/>
    </dgm:pt>
    <dgm:pt modelId="{BF5D8C27-6DB0-404B-B9F6-3ACF69D46C3A}" type="pres">
      <dgm:prSet presAssocID="{70286A85-9A48-4CFF-B915-FB3EC8EC9B76}" presName="node" presStyleLbl="vennNode1" presStyleIdx="6" presStyleCnt="9">
        <dgm:presLayoutVars>
          <dgm:bulletEnabled val="1"/>
        </dgm:presLayoutVars>
      </dgm:prSet>
      <dgm:spPr/>
    </dgm:pt>
    <dgm:pt modelId="{755CDE59-B425-41D8-977F-A0EAC1CCF75E}" type="pres">
      <dgm:prSet presAssocID="{1DA94C27-1899-4DCB-90B1-A8178FDEC8DC}" presName="node" presStyleLbl="vennNode1" presStyleIdx="7" presStyleCnt="9">
        <dgm:presLayoutVars>
          <dgm:bulletEnabled val="1"/>
        </dgm:presLayoutVars>
      </dgm:prSet>
      <dgm:spPr/>
    </dgm:pt>
    <dgm:pt modelId="{C814FA62-ED1E-4BBD-8024-61F6362A9DD8}" type="pres">
      <dgm:prSet presAssocID="{56601024-ED82-471F-A0AE-2D065F3B032C}" presName="node" presStyleLbl="vennNode1" presStyleIdx="8" presStyleCnt="9">
        <dgm:presLayoutVars>
          <dgm:bulletEnabled val="1"/>
        </dgm:presLayoutVars>
      </dgm:prSet>
      <dgm:spPr/>
    </dgm:pt>
  </dgm:ptLst>
  <dgm:cxnLst>
    <dgm:cxn modelId="{FAC1F606-ADB0-4DAB-B3C4-7499E8C7E50C}" type="presOf" srcId="{70286A85-9A48-4CFF-B915-FB3EC8EC9B76}" destId="{BF5D8C27-6DB0-404B-B9F6-3ACF69D46C3A}" srcOrd="0" destOrd="0" presId="urn:microsoft.com/office/officeart/2005/8/layout/radial3"/>
    <dgm:cxn modelId="{013D3B33-B63F-410D-B800-96D8603E6C67}" type="presOf" srcId="{1DA94C27-1899-4DCB-90B1-A8178FDEC8DC}" destId="{755CDE59-B425-41D8-977F-A0EAC1CCF75E}" srcOrd="0" destOrd="0" presId="urn:microsoft.com/office/officeart/2005/8/layout/radial3"/>
    <dgm:cxn modelId="{40834441-2439-4160-83E1-5162BE61B328}" type="presOf" srcId="{862FD0B2-8028-440B-A5A1-3E9CE2E97043}" destId="{C5CB748A-864B-44E0-BAD2-3C80F75004B9}" srcOrd="0" destOrd="0" presId="urn:microsoft.com/office/officeart/2005/8/layout/radial3"/>
    <dgm:cxn modelId="{33C29242-865A-4941-BF54-B0C6C6876AD8}" type="presOf" srcId="{339C2ABF-FE63-4871-9BB8-3C54F3551BD9}" destId="{24712627-2C67-45F3-A439-9CF9365F84ED}" srcOrd="0" destOrd="0" presId="urn:microsoft.com/office/officeart/2005/8/layout/radial3"/>
    <dgm:cxn modelId="{912E5D46-FBBD-48F3-92CD-52C1A9218628}" type="presOf" srcId="{0E518A34-FF78-4910-A44F-7913CB0B873D}" destId="{9E9EC946-4345-4C40-9AA1-87F67E580681}" srcOrd="0" destOrd="0" presId="urn:microsoft.com/office/officeart/2005/8/layout/radial3"/>
    <dgm:cxn modelId="{12084B48-E7B5-4F17-8D85-CEE2B8EDD727}" srcId="{339C2ABF-FE63-4871-9BB8-3C54F3551BD9}" destId="{903ED465-0DF9-445B-9A3F-A863C473BF40}" srcOrd="2" destOrd="0" parTransId="{8E23A009-BE4C-447C-826D-BB6C70338FFD}" sibTransId="{E92752E3-69FA-4D2B-8918-0BBC24F8FA08}"/>
    <dgm:cxn modelId="{25809D4E-43BA-462E-B1E2-4A2267D5C414}" srcId="{74F69280-D855-41A7-BAF0-D13BECD01241}" destId="{038D6013-5BCB-4789-A94B-C4E07DE03636}" srcOrd="1" destOrd="0" parTransId="{D2E57359-4D28-4A18-A6E6-ABFDB03E37BD}" sibTransId="{6E4BE94E-3A73-452B-A084-4EBEBAA08622}"/>
    <dgm:cxn modelId="{AF65C64F-9273-46E7-B2FD-B93DB0A63C86}" type="presOf" srcId="{74F69280-D855-41A7-BAF0-D13BECD01241}" destId="{03F03774-D1CE-42ED-88BA-B7A4F272C3E2}" srcOrd="0" destOrd="0" presId="urn:microsoft.com/office/officeart/2005/8/layout/radial3"/>
    <dgm:cxn modelId="{CF9AC155-9DE9-4960-A370-352C20EFA2A6}" srcId="{339C2ABF-FE63-4871-9BB8-3C54F3551BD9}" destId="{56601024-ED82-471F-A0AE-2D065F3B032C}" srcOrd="7" destOrd="0" parTransId="{2DF4F000-A5B0-482D-9815-A386D7706500}" sibTransId="{6527DC52-6712-402D-87A4-B81C3033C36C}"/>
    <dgm:cxn modelId="{651FB289-C18D-47E5-AF2F-286FA39568F3}" srcId="{339C2ABF-FE63-4871-9BB8-3C54F3551BD9}" destId="{1DA94C27-1899-4DCB-90B1-A8178FDEC8DC}" srcOrd="6" destOrd="0" parTransId="{6E878CCD-9CD8-4210-90FA-0E888D67C22B}" sibTransId="{E6F23FBF-BECA-4569-89AA-AD54F595701D}"/>
    <dgm:cxn modelId="{541F5991-A723-4580-AD77-60C8DE9E8358}" srcId="{339C2ABF-FE63-4871-9BB8-3C54F3551BD9}" destId="{70286A85-9A48-4CFF-B915-FB3EC8EC9B76}" srcOrd="5" destOrd="0" parTransId="{4186A76B-2E03-4AF1-B290-98E973C90A53}" sibTransId="{DEEB608D-4F7D-433C-A4AA-BB9E44C0F4DD}"/>
    <dgm:cxn modelId="{BDD5F396-BDED-42E1-8791-53BC84405183}" srcId="{339C2ABF-FE63-4871-9BB8-3C54F3551BD9}" destId="{0E518A34-FF78-4910-A44F-7913CB0B873D}" srcOrd="3" destOrd="0" parTransId="{8BCD08D0-7A86-4B91-A51C-BC109679F209}" sibTransId="{FD39698F-9B4B-4133-87AB-D70E902E0934}"/>
    <dgm:cxn modelId="{0D4DB6A4-0E3F-4EA8-B87F-A91E7DEDE53D}" type="presOf" srcId="{43511334-8AD0-454D-9BFA-23E544A107B0}" destId="{BB3196CD-8146-40AF-A783-10955B28E13E}" srcOrd="0" destOrd="0" presId="urn:microsoft.com/office/officeart/2005/8/layout/radial3"/>
    <dgm:cxn modelId="{C0F45FAB-E772-4F95-B51B-BB70688F40B7}" srcId="{339C2ABF-FE63-4871-9BB8-3C54F3551BD9}" destId="{43511334-8AD0-454D-9BFA-23E544A107B0}" srcOrd="0" destOrd="0" parTransId="{027343AC-DC81-4492-B904-8612D34B6324}" sibTransId="{C2CD614F-E9CF-49B5-AAE5-AB73A01C0324}"/>
    <dgm:cxn modelId="{CC2BF7AD-CD1F-45A0-B8CA-8BF2B3A57284}" srcId="{339C2ABF-FE63-4871-9BB8-3C54F3551BD9}" destId="{862FD0B2-8028-440B-A5A1-3E9CE2E97043}" srcOrd="4" destOrd="0" parTransId="{FED8E788-E4C2-48DB-AC03-B58EB67396B1}" sibTransId="{DDDC2D12-8753-4484-91E2-F9417B523F20}"/>
    <dgm:cxn modelId="{CBAC57B3-3318-474E-9A04-1863943DCF0D}" type="presOf" srcId="{903ED465-0DF9-445B-9A3F-A863C473BF40}" destId="{29988349-4675-4E7A-880A-012769675729}" srcOrd="0" destOrd="0" presId="urn:microsoft.com/office/officeart/2005/8/layout/radial3"/>
    <dgm:cxn modelId="{E41498CB-57A3-4940-A9C6-1C1E6911A745}" srcId="{74F69280-D855-41A7-BAF0-D13BECD01241}" destId="{339C2ABF-FE63-4871-9BB8-3C54F3551BD9}" srcOrd="0" destOrd="0" parTransId="{A578E451-D4F8-4588-B75B-2239FA807887}" sibTransId="{40148C44-1D1E-4377-A56D-0668A4F3BA49}"/>
    <dgm:cxn modelId="{54EFF5CB-23C1-4780-86B6-9846124C5458}" type="presOf" srcId="{56601024-ED82-471F-A0AE-2D065F3B032C}" destId="{C814FA62-ED1E-4BBD-8024-61F6362A9DD8}" srcOrd="0" destOrd="0" presId="urn:microsoft.com/office/officeart/2005/8/layout/radial3"/>
    <dgm:cxn modelId="{329CB2CC-027D-49A8-B001-534D127CEA36}" srcId="{339C2ABF-FE63-4871-9BB8-3C54F3551BD9}" destId="{6B99AD02-B314-471A-9E32-E3AF239C39F2}" srcOrd="1" destOrd="0" parTransId="{6C20F2C7-8710-42B4-B582-695EEADC5A09}" sibTransId="{58C862E4-C6B6-4C9A-94E8-B07868EA5221}"/>
    <dgm:cxn modelId="{38864AD4-3269-4FEB-96B6-18B6B1237E60}" type="presOf" srcId="{6B99AD02-B314-471A-9E32-E3AF239C39F2}" destId="{A9EA61A1-70B2-44A2-A27F-0D25B27DCDE6}" srcOrd="0" destOrd="0" presId="urn:microsoft.com/office/officeart/2005/8/layout/radial3"/>
    <dgm:cxn modelId="{71045A9C-57C2-4815-B3E5-231E9EB882EB}" type="presParOf" srcId="{03F03774-D1CE-42ED-88BA-B7A4F272C3E2}" destId="{59BAF1B9-AEB0-46BD-9FB3-6FC01D790748}" srcOrd="0" destOrd="0" presId="urn:microsoft.com/office/officeart/2005/8/layout/radial3"/>
    <dgm:cxn modelId="{943B4678-2ECD-40BD-A1F5-8627C17D2864}" type="presParOf" srcId="{59BAF1B9-AEB0-46BD-9FB3-6FC01D790748}" destId="{24712627-2C67-45F3-A439-9CF9365F84ED}" srcOrd="0" destOrd="0" presId="urn:microsoft.com/office/officeart/2005/8/layout/radial3"/>
    <dgm:cxn modelId="{149EDEAC-4735-4868-997B-428F9E40256F}" type="presParOf" srcId="{59BAF1B9-AEB0-46BD-9FB3-6FC01D790748}" destId="{BB3196CD-8146-40AF-A783-10955B28E13E}" srcOrd="1" destOrd="0" presId="urn:microsoft.com/office/officeart/2005/8/layout/radial3"/>
    <dgm:cxn modelId="{CFA25DC4-550D-4351-9E64-20D34B61D49F}" type="presParOf" srcId="{59BAF1B9-AEB0-46BD-9FB3-6FC01D790748}" destId="{A9EA61A1-70B2-44A2-A27F-0D25B27DCDE6}" srcOrd="2" destOrd="0" presId="urn:microsoft.com/office/officeart/2005/8/layout/radial3"/>
    <dgm:cxn modelId="{7EF8713C-635F-4FAE-B226-A7EA97654A37}" type="presParOf" srcId="{59BAF1B9-AEB0-46BD-9FB3-6FC01D790748}" destId="{29988349-4675-4E7A-880A-012769675729}" srcOrd="3" destOrd="0" presId="urn:microsoft.com/office/officeart/2005/8/layout/radial3"/>
    <dgm:cxn modelId="{6C77D28F-E63A-4CEF-AC7C-9DC4A3837BBC}" type="presParOf" srcId="{59BAF1B9-AEB0-46BD-9FB3-6FC01D790748}" destId="{9E9EC946-4345-4C40-9AA1-87F67E580681}" srcOrd="4" destOrd="0" presId="urn:microsoft.com/office/officeart/2005/8/layout/radial3"/>
    <dgm:cxn modelId="{758F24A7-9813-4202-AB79-E4CC136CB5CE}" type="presParOf" srcId="{59BAF1B9-AEB0-46BD-9FB3-6FC01D790748}" destId="{C5CB748A-864B-44E0-BAD2-3C80F75004B9}" srcOrd="5" destOrd="0" presId="urn:microsoft.com/office/officeart/2005/8/layout/radial3"/>
    <dgm:cxn modelId="{8888F46D-A5CC-429D-B75A-44EFC67EA3FE}" type="presParOf" srcId="{59BAF1B9-AEB0-46BD-9FB3-6FC01D790748}" destId="{BF5D8C27-6DB0-404B-B9F6-3ACF69D46C3A}" srcOrd="6" destOrd="0" presId="urn:microsoft.com/office/officeart/2005/8/layout/radial3"/>
    <dgm:cxn modelId="{5DEED32E-7AFE-4249-910C-3688B3CA418D}" type="presParOf" srcId="{59BAF1B9-AEB0-46BD-9FB3-6FC01D790748}" destId="{755CDE59-B425-41D8-977F-A0EAC1CCF75E}" srcOrd="7" destOrd="0" presId="urn:microsoft.com/office/officeart/2005/8/layout/radial3"/>
    <dgm:cxn modelId="{460DD7FC-7760-4154-AC97-BF061B054D3D}" type="presParOf" srcId="{59BAF1B9-AEB0-46BD-9FB3-6FC01D790748}" destId="{C814FA62-ED1E-4BBD-8024-61F6362A9DD8}" srcOrd="8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2EC4B84-1FA2-47F5-BEE1-40DBBAED8B6A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6D99914F-EF9D-45D9-8762-0493970F60AD}">
      <dgm:prSet phldrT="[Text]" custT="1"/>
      <dgm:spPr/>
      <dgm:t>
        <a:bodyPr/>
        <a:lstStyle/>
        <a:p>
          <a:r>
            <a:rPr lang="en-AU" sz="1400"/>
            <a:t>Vertical farming in remote areas of Australia</a:t>
          </a:r>
        </a:p>
      </dgm:t>
    </dgm:pt>
    <dgm:pt modelId="{E82B6E42-F778-4AFB-8D82-4F1627AA219C}" type="parTrans" cxnId="{EEA0E05E-D3DF-4033-BFBE-A830DFD4AFE7}">
      <dgm:prSet/>
      <dgm:spPr/>
      <dgm:t>
        <a:bodyPr/>
        <a:lstStyle/>
        <a:p>
          <a:endParaRPr lang="en-AU"/>
        </a:p>
      </dgm:t>
    </dgm:pt>
    <dgm:pt modelId="{31133D60-B59C-4629-AC0E-9FB4F05BE431}" type="sibTrans" cxnId="{EEA0E05E-D3DF-4033-BFBE-A830DFD4AFE7}">
      <dgm:prSet/>
      <dgm:spPr/>
      <dgm:t>
        <a:bodyPr/>
        <a:lstStyle/>
        <a:p>
          <a:endParaRPr lang="en-AU"/>
        </a:p>
      </dgm:t>
    </dgm:pt>
    <dgm:pt modelId="{F438CF2F-99B4-45B5-A347-0B254327CBD3}">
      <dgm:prSet phldrT="[Text]"/>
      <dgm:spPr/>
      <dgm:t>
        <a:bodyPr/>
        <a:lstStyle/>
        <a:p>
          <a:r>
            <a:rPr lang="en-AU"/>
            <a:t>Nutritional benefits of verticle farms (Tables and graphs)</a:t>
          </a:r>
        </a:p>
      </dgm:t>
    </dgm:pt>
    <dgm:pt modelId="{27D3283F-9223-41B3-AE2F-4942E6503397}" type="parTrans" cxnId="{8F966F3C-F02A-4FCE-BE7F-82D0CB919FEF}">
      <dgm:prSet/>
      <dgm:spPr/>
      <dgm:t>
        <a:bodyPr/>
        <a:lstStyle/>
        <a:p>
          <a:endParaRPr lang="en-AU"/>
        </a:p>
      </dgm:t>
    </dgm:pt>
    <dgm:pt modelId="{CB74A8F1-268B-46CE-A28C-9A2D75B84149}" type="sibTrans" cxnId="{8F966F3C-F02A-4FCE-BE7F-82D0CB919FEF}">
      <dgm:prSet/>
      <dgm:spPr/>
      <dgm:t>
        <a:bodyPr/>
        <a:lstStyle/>
        <a:p>
          <a:endParaRPr lang="en-AU"/>
        </a:p>
      </dgm:t>
    </dgm:pt>
    <dgm:pt modelId="{81E0BD33-55F2-4630-8AE9-7D64A51FFD61}">
      <dgm:prSet phldrT="[Text]"/>
      <dgm:spPr/>
      <dgm:t>
        <a:bodyPr/>
        <a:lstStyle/>
        <a:p>
          <a:r>
            <a:rPr lang="en-AU"/>
            <a:t>Suggested solutions and implementations</a:t>
          </a:r>
        </a:p>
      </dgm:t>
    </dgm:pt>
    <dgm:pt modelId="{53852411-7AB3-49E6-B676-BD614CB3588B}" type="parTrans" cxnId="{68E92F00-0A88-44D4-8C22-00DD5DAF6B94}">
      <dgm:prSet/>
      <dgm:spPr/>
      <dgm:t>
        <a:bodyPr/>
        <a:lstStyle/>
        <a:p>
          <a:endParaRPr lang="en-AU"/>
        </a:p>
      </dgm:t>
    </dgm:pt>
    <dgm:pt modelId="{70F56E1B-F0CC-4E1B-8BAC-0A5F0BBF47AA}" type="sibTrans" cxnId="{68E92F00-0A88-44D4-8C22-00DD5DAF6B94}">
      <dgm:prSet/>
      <dgm:spPr/>
      <dgm:t>
        <a:bodyPr/>
        <a:lstStyle/>
        <a:p>
          <a:endParaRPr lang="en-AU"/>
        </a:p>
      </dgm:t>
    </dgm:pt>
    <dgm:pt modelId="{A96A25C9-641D-493E-AE6C-7C087160F73D}">
      <dgm:prSet phldrT="[Text]"/>
      <dgm:spPr/>
      <dgm:t>
        <a:bodyPr/>
        <a:lstStyle/>
        <a:p>
          <a:r>
            <a:rPr lang="en-AU"/>
            <a:t>Compared to the Australian dietary guidlines (diagram and data)</a:t>
          </a:r>
        </a:p>
      </dgm:t>
    </dgm:pt>
    <dgm:pt modelId="{D4598460-61B1-433A-B056-CF6E64523AD0}" type="parTrans" cxnId="{099668C1-2B0F-4973-9A15-D2DE7CC501CF}">
      <dgm:prSet/>
      <dgm:spPr/>
      <dgm:t>
        <a:bodyPr/>
        <a:lstStyle/>
        <a:p>
          <a:endParaRPr lang="en-AU"/>
        </a:p>
      </dgm:t>
    </dgm:pt>
    <dgm:pt modelId="{EE14B0F1-1378-4503-B937-CAB544E4AE66}" type="sibTrans" cxnId="{099668C1-2B0F-4973-9A15-D2DE7CC501CF}">
      <dgm:prSet/>
      <dgm:spPr/>
      <dgm:t>
        <a:bodyPr/>
        <a:lstStyle/>
        <a:p>
          <a:endParaRPr lang="en-AU"/>
        </a:p>
      </dgm:t>
    </dgm:pt>
    <dgm:pt modelId="{8551D99D-3482-4DA2-8294-D9214EFA4A63}">
      <dgm:prSet phldrT="[Text]"/>
      <dgm:spPr/>
      <dgm:t>
        <a:bodyPr/>
        <a:lstStyle/>
        <a:p>
          <a:r>
            <a:rPr lang="en-AU"/>
            <a:t>History of development of the rise of verticle farms</a:t>
          </a:r>
        </a:p>
      </dgm:t>
    </dgm:pt>
    <dgm:pt modelId="{E1125A2B-B944-4B7F-93A2-61A97DDE3E11}" type="parTrans" cxnId="{EAF69DAB-3387-4B8F-947E-9CAE0E404587}">
      <dgm:prSet/>
      <dgm:spPr/>
      <dgm:t>
        <a:bodyPr/>
        <a:lstStyle/>
        <a:p>
          <a:endParaRPr lang="en-AU"/>
        </a:p>
      </dgm:t>
    </dgm:pt>
    <dgm:pt modelId="{0ACD82C1-A913-4B34-BBAC-01186AD57F44}" type="sibTrans" cxnId="{EAF69DAB-3387-4B8F-947E-9CAE0E404587}">
      <dgm:prSet/>
      <dgm:spPr/>
      <dgm:t>
        <a:bodyPr/>
        <a:lstStyle/>
        <a:p>
          <a:endParaRPr lang="en-AU"/>
        </a:p>
      </dgm:t>
    </dgm:pt>
    <dgm:pt modelId="{FFF55D74-2EA4-45A0-A391-46DE8BEA42BA}">
      <dgm:prSet phldrT="[Text]"/>
      <dgm:spPr/>
      <dgm:t>
        <a:bodyPr/>
        <a:lstStyle/>
        <a:p>
          <a:r>
            <a:rPr lang="en-AU"/>
            <a:t>Dietary requirements of selected population group or family (Tables and graphs)</a:t>
          </a:r>
        </a:p>
      </dgm:t>
    </dgm:pt>
    <dgm:pt modelId="{09D456D4-DAC8-4103-9DD2-84C062E19F86}" type="parTrans" cxnId="{41C853C6-4138-457B-B989-6CE263343016}">
      <dgm:prSet/>
      <dgm:spPr/>
      <dgm:t>
        <a:bodyPr/>
        <a:lstStyle/>
        <a:p>
          <a:endParaRPr lang="en-AU"/>
        </a:p>
      </dgm:t>
    </dgm:pt>
    <dgm:pt modelId="{E6A27017-6EE3-44C6-99A8-DED9E759BBC2}" type="sibTrans" cxnId="{41C853C6-4138-457B-B989-6CE263343016}">
      <dgm:prSet/>
      <dgm:spPr/>
      <dgm:t>
        <a:bodyPr/>
        <a:lstStyle/>
        <a:p>
          <a:endParaRPr lang="en-AU"/>
        </a:p>
      </dgm:t>
    </dgm:pt>
    <dgm:pt modelId="{830B9566-971A-449D-8009-2322B3BC1E82}">
      <dgm:prSet phldrT="[Text]"/>
      <dgm:spPr/>
      <dgm:t>
        <a:bodyPr/>
        <a:lstStyle/>
        <a:p>
          <a:r>
            <a:rPr lang="en-AU"/>
            <a:t>Analysis and evaluation of fresh foods grown in verticle farms</a:t>
          </a:r>
        </a:p>
      </dgm:t>
    </dgm:pt>
    <dgm:pt modelId="{5EF2432B-0196-40D0-8CD0-E2DFD2F7FE6E}" type="parTrans" cxnId="{7F8830D6-6516-4051-B545-41E280607D55}">
      <dgm:prSet/>
      <dgm:spPr/>
      <dgm:t>
        <a:bodyPr/>
        <a:lstStyle/>
        <a:p>
          <a:endParaRPr lang="en-AU"/>
        </a:p>
      </dgm:t>
    </dgm:pt>
    <dgm:pt modelId="{D108EF0B-3DA5-483B-AD8F-A5D1B82047EB}" type="sibTrans" cxnId="{7F8830D6-6516-4051-B545-41E280607D55}">
      <dgm:prSet/>
      <dgm:spPr/>
      <dgm:t>
        <a:bodyPr/>
        <a:lstStyle/>
        <a:p>
          <a:endParaRPr lang="en-AU"/>
        </a:p>
      </dgm:t>
    </dgm:pt>
    <dgm:pt modelId="{BFF21608-AC55-4186-9182-D21789EA4E4D}" type="pres">
      <dgm:prSet presAssocID="{52EC4B84-1FA2-47F5-BEE1-40DBBAED8B6A}" presName="composite" presStyleCnt="0">
        <dgm:presLayoutVars>
          <dgm:chMax val="1"/>
          <dgm:dir/>
          <dgm:resizeHandles val="exact"/>
        </dgm:presLayoutVars>
      </dgm:prSet>
      <dgm:spPr/>
    </dgm:pt>
    <dgm:pt modelId="{B13BB2AE-E565-4447-94E8-446D31A678BC}" type="pres">
      <dgm:prSet presAssocID="{52EC4B84-1FA2-47F5-BEE1-40DBBAED8B6A}" presName="radial" presStyleCnt="0">
        <dgm:presLayoutVars>
          <dgm:animLvl val="ctr"/>
        </dgm:presLayoutVars>
      </dgm:prSet>
      <dgm:spPr/>
    </dgm:pt>
    <dgm:pt modelId="{454D7BE7-6287-46B2-8A9B-3302CCCC3A1D}" type="pres">
      <dgm:prSet presAssocID="{6D99914F-EF9D-45D9-8762-0493970F60AD}" presName="centerShape" presStyleLbl="vennNode1" presStyleIdx="0" presStyleCnt="7"/>
      <dgm:spPr/>
    </dgm:pt>
    <dgm:pt modelId="{BACBD18E-EE30-4592-88CA-D83FE1D2DAFF}" type="pres">
      <dgm:prSet presAssocID="{F438CF2F-99B4-45B5-A347-0B254327CBD3}" presName="node" presStyleLbl="vennNode1" presStyleIdx="1" presStyleCnt="7">
        <dgm:presLayoutVars>
          <dgm:bulletEnabled val="1"/>
        </dgm:presLayoutVars>
      </dgm:prSet>
      <dgm:spPr/>
    </dgm:pt>
    <dgm:pt modelId="{96F88114-24E7-4777-9DBF-AFE4D90D226E}" type="pres">
      <dgm:prSet presAssocID="{FFF55D74-2EA4-45A0-A391-46DE8BEA42BA}" presName="node" presStyleLbl="vennNode1" presStyleIdx="2" presStyleCnt="7">
        <dgm:presLayoutVars>
          <dgm:bulletEnabled val="1"/>
        </dgm:presLayoutVars>
      </dgm:prSet>
      <dgm:spPr/>
    </dgm:pt>
    <dgm:pt modelId="{1870ED01-0E3B-41D6-BE00-7C8059C838C1}" type="pres">
      <dgm:prSet presAssocID="{830B9566-971A-449D-8009-2322B3BC1E82}" presName="node" presStyleLbl="vennNode1" presStyleIdx="3" presStyleCnt="7">
        <dgm:presLayoutVars>
          <dgm:bulletEnabled val="1"/>
        </dgm:presLayoutVars>
      </dgm:prSet>
      <dgm:spPr/>
    </dgm:pt>
    <dgm:pt modelId="{AE3F6A9C-C351-4026-8874-9BC3A636AB8F}" type="pres">
      <dgm:prSet presAssocID="{81E0BD33-55F2-4630-8AE9-7D64A51FFD61}" presName="node" presStyleLbl="vennNode1" presStyleIdx="4" presStyleCnt="7">
        <dgm:presLayoutVars>
          <dgm:bulletEnabled val="1"/>
        </dgm:presLayoutVars>
      </dgm:prSet>
      <dgm:spPr/>
    </dgm:pt>
    <dgm:pt modelId="{362BE411-8CFB-44BE-8362-23B9A906F08B}" type="pres">
      <dgm:prSet presAssocID="{A96A25C9-641D-493E-AE6C-7C087160F73D}" presName="node" presStyleLbl="vennNode1" presStyleIdx="5" presStyleCnt="7">
        <dgm:presLayoutVars>
          <dgm:bulletEnabled val="1"/>
        </dgm:presLayoutVars>
      </dgm:prSet>
      <dgm:spPr/>
    </dgm:pt>
    <dgm:pt modelId="{A3C68033-9EB1-40C9-87EA-AAF3EC46E008}" type="pres">
      <dgm:prSet presAssocID="{8551D99D-3482-4DA2-8294-D9214EFA4A63}" presName="node" presStyleLbl="vennNode1" presStyleIdx="6" presStyleCnt="7">
        <dgm:presLayoutVars>
          <dgm:bulletEnabled val="1"/>
        </dgm:presLayoutVars>
      </dgm:prSet>
      <dgm:spPr/>
    </dgm:pt>
  </dgm:ptLst>
  <dgm:cxnLst>
    <dgm:cxn modelId="{68E92F00-0A88-44D4-8C22-00DD5DAF6B94}" srcId="{6D99914F-EF9D-45D9-8762-0493970F60AD}" destId="{81E0BD33-55F2-4630-8AE9-7D64A51FFD61}" srcOrd="3" destOrd="0" parTransId="{53852411-7AB3-49E6-B676-BD614CB3588B}" sibTransId="{70F56E1B-F0CC-4E1B-8BAC-0A5F0BBF47AA}"/>
    <dgm:cxn modelId="{8F966F3C-F02A-4FCE-BE7F-82D0CB919FEF}" srcId="{6D99914F-EF9D-45D9-8762-0493970F60AD}" destId="{F438CF2F-99B4-45B5-A347-0B254327CBD3}" srcOrd="0" destOrd="0" parTransId="{27D3283F-9223-41B3-AE2F-4942E6503397}" sibTransId="{CB74A8F1-268B-46CE-A28C-9A2D75B84149}"/>
    <dgm:cxn modelId="{EEA0E05E-D3DF-4033-BFBE-A830DFD4AFE7}" srcId="{52EC4B84-1FA2-47F5-BEE1-40DBBAED8B6A}" destId="{6D99914F-EF9D-45D9-8762-0493970F60AD}" srcOrd="0" destOrd="0" parTransId="{E82B6E42-F778-4AFB-8D82-4F1627AA219C}" sibTransId="{31133D60-B59C-4629-AC0E-9FB4F05BE431}"/>
    <dgm:cxn modelId="{76DA9463-0FD9-44AD-9FA6-B011B8DE66DB}" type="presOf" srcId="{A96A25C9-641D-493E-AE6C-7C087160F73D}" destId="{362BE411-8CFB-44BE-8362-23B9A906F08B}" srcOrd="0" destOrd="0" presId="urn:microsoft.com/office/officeart/2005/8/layout/radial3"/>
    <dgm:cxn modelId="{AE8EAB4E-AC63-412B-9E70-D080D65FA623}" type="presOf" srcId="{52EC4B84-1FA2-47F5-BEE1-40DBBAED8B6A}" destId="{BFF21608-AC55-4186-9182-D21789EA4E4D}" srcOrd="0" destOrd="0" presId="urn:microsoft.com/office/officeart/2005/8/layout/radial3"/>
    <dgm:cxn modelId="{0731E578-7280-42FC-AC08-10C456B67DAA}" type="presOf" srcId="{6D99914F-EF9D-45D9-8762-0493970F60AD}" destId="{454D7BE7-6287-46B2-8A9B-3302CCCC3A1D}" srcOrd="0" destOrd="0" presId="urn:microsoft.com/office/officeart/2005/8/layout/radial3"/>
    <dgm:cxn modelId="{90A67486-723A-4B19-A4DD-3C3D9CB73438}" type="presOf" srcId="{F438CF2F-99B4-45B5-A347-0B254327CBD3}" destId="{BACBD18E-EE30-4592-88CA-D83FE1D2DAFF}" srcOrd="0" destOrd="0" presId="urn:microsoft.com/office/officeart/2005/8/layout/radial3"/>
    <dgm:cxn modelId="{EAF69DAB-3387-4B8F-947E-9CAE0E404587}" srcId="{6D99914F-EF9D-45D9-8762-0493970F60AD}" destId="{8551D99D-3482-4DA2-8294-D9214EFA4A63}" srcOrd="5" destOrd="0" parTransId="{E1125A2B-B944-4B7F-93A2-61A97DDE3E11}" sibTransId="{0ACD82C1-A913-4B34-BBAC-01186AD57F44}"/>
    <dgm:cxn modelId="{864FBDB5-AD7A-4EFC-8270-31B319464361}" type="presOf" srcId="{830B9566-971A-449D-8009-2322B3BC1E82}" destId="{1870ED01-0E3B-41D6-BE00-7C8059C838C1}" srcOrd="0" destOrd="0" presId="urn:microsoft.com/office/officeart/2005/8/layout/radial3"/>
    <dgm:cxn modelId="{D36E3CBB-55FE-4A22-81AA-A49FBE637C81}" type="presOf" srcId="{8551D99D-3482-4DA2-8294-D9214EFA4A63}" destId="{A3C68033-9EB1-40C9-87EA-AAF3EC46E008}" srcOrd="0" destOrd="0" presId="urn:microsoft.com/office/officeart/2005/8/layout/radial3"/>
    <dgm:cxn modelId="{099668C1-2B0F-4973-9A15-D2DE7CC501CF}" srcId="{6D99914F-EF9D-45D9-8762-0493970F60AD}" destId="{A96A25C9-641D-493E-AE6C-7C087160F73D}" srcOrd="4" destOrd="0" parTransId="{D4598460-61B1-433A-B056-CF6E64523AD0}" sibTransId="{EE14B0F1-1378-4503-B937-CAB544E4AE66}"/>
    <dgm:cxn modelId="{41C853C6-4138-457B-B989-6CE263343016}" srcId="{6D99914F-EF9D-45D9-8762-0493970F60AD}" destId="{FFF55D74-2EA4-45A0-A391-46DE8BEA42BA}" srcOrd="1" destOrd="0" parTransId="{09D456D4-DAC8-4103-9DD2-84C062E19F86}" sibTransId="{E6A27017-6EE3-44C6-99A8-DED9E759BBC2}"/>
    <dgm:cxn modelId="{7F8830D6-6516-4051-B545-41E280607D55}" srcId="{6D99914F-EF9D-45D9-8762-0493970F60AD}" destId="{830B9566-971A-449D-8009-2322B3BC1E82}" srcOrd="2" destOrd="0" parTransId="{5EF2432B-0196-40D0-8CD0-E2DFD2F7FE6E}" sibTransId="{D108EF0B-3DA5-483B-AD8F-A5D1B82047EB}"/>
    <dgm:cxn modelId="{70EC0ADD-5E52-426D-A2FE-5A55A105A16F}" type="presOf" srcId="{FFF55D74-2EA4-45A0-A391-46DE8BEA42BA}" destId="{96F88114-24E7-4777-9DBF-AFE4D90D226E}" srcOrd="0" destOrd="0" presId="urn:microsoft.com/office/officeart/2005/8/layout/radial3"/>
    <dgm:cxn modelId="{0BF63CDE-5EA0-4EB7-B436-47E6C981CC20}" type="presOf" srcId="{81E0BD33-55F2-4630-8AE9-7D64A51FFD61}" destId="{AE3F6A9C-C351-4026-8874-9BC3A636AB8F}" srcOrd="0" destOrd="0" presId="urn:microsoft.com/office/officeart/2005/8/layout/radial3"/>
    <dgm:cxn modelId="{2DE995A5-484E-44B6-8624-61999704CA1E}" type="presParOf" srcId="{BFF21608-AC55-4186-9182-D21789EA4E4D}" destId="{B13BB2AE-E565-4447-94E8-446D31A678BC}" srcOrd="0" destOrd="0" presId="urn:microsoft.com/office/officeart/2005/8/layout/radial3"/>
    <dgm:cxn modelId="{8B8AD259-80EE-4871-B3C1-00312B73839E}" type="presParOf" srcId="{B13BB2AE-E565-4447-94E8-446D31A678BC}" destId="{454D7BE7-6287-46B2-8A9B-3302CCCC3A1D}" srcOrd="0" destOrd="0" presId="urn:microsoft.com/office/officeart/2005/8/layout/radial3"/>
    <dgm:cxn modelId="{C4346D29-654A-4114-983E-C2B642BB9E9D}" type="presParOf" srcId="{B13BB2AE-E565-4447-94E8-446D31A678BC}" destId="{BACBD18E-EE30-4592-88CA-D83FE1D2DAFF}" srcOrd="1" destOrd="0" presId="urn:microsoft.com/office/officeart/2005/8/layout/radial3"/>
    <dgm:cxn modelId="{54DD7301-8612-4521-B001-EA691ADF31E7}" type="presParOf" srcId="{B13BB2AE-E565-4447-94E8-446D31A678BC}" destId="{96F88114-24E7-4777-9DBF-AFE4D90D226E}" srcOrd="2" destOrd="0" presId="urn:microsoft.com/office/officeart/2005/8/layout/radial3"/>
    <dgm:cxn modelId="{ABF785F6-CDD8-4F22-A5A8-FC4CEF103938}" type="presParOf" srcId="{B13BB2AE-E565-4447-94E8-446D31A678BC}" destId="{1870ED01-0E3B-41D6-BE00-7C8059C838C1}" srcOrd="3" destOrd="0" presId="urn:microsoft.com/office/officeart/2005/8/layout/radial3"/>
    <dgm:cxn modelId="{CE210D9A-C89B-407D-B10B-1973C57B14B5}" type="presParOf" srcId="{B13BB2AE-E565-4447-94E8-446D31A678BC}" destId="{AE3F6A9C-C351-4026-8874-9BC3A636AB8F}" srcOrd="4" destOrd="0" presId="urn:microsoft.com/office/officeart/2005/8/layout/radial3"/>
    <dgm:cxn modelId="{C7586405-1761-4465-A039-B63C9EC66B62}" type="presParOf" srcId="{B13BB2AE-E565-4447-94E8-446D31A678BC}" destId="{362BE411-8CFB-44BE-8362-23B9A906F08B}" srcOrd="5" destOrd="0" presId="urn:microsoft.com/office/officeart/2005/8/layout/radial3"/>
    <dgm:cxn modelId="{FF6356E9-D20D-43A0-9769-744BECE1A5CE}" type="presParOf" srcId="{B13BB2AE-E565-4447-94E8-446D31A678BC}" destId="{A3C68033-9EB1-40C9-87EA-AAF3EC46E008}" srcOrd="6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E2CC1D-39A3-48F8-A43D-EC8BB1BC3AF6}">
      <dsp:nvSpPr>
        <dsp:cNvPr id="0" name=""/>
        <dsp:cNvSpPr/>
      </dsp:nvSpPr>
      <dsp:spPr>
        <a:xfrm>
          <a:off x="1074539" y="712589"/>
          <a:ext cx="1775221" cy="1775221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0" kern="1200"/>
            <a:t>Mediterranean</a:t>
          </a:r>
          <a:r>
            <a:rPr lang="en-AU" sz="1500" kern="1200"/>
            <a:t> diet</a:t>
          </a:r>
        </a:p>
      </dsp:txBody>
      <dsp:txXfrm>
        <a:off x="1334514" y="972564"/>
        <a:ext cx="1255271" cy="1255271"/>
      </dsp:txXfrm>
    </dsp:sp>
    <dsp:sp modelId="{B5F74F41-3489-4762-A117-A5613A6204C3}">
      <dsp:nvSpPr>
        <dsp:cNvPr id="0" name=""/>
        <dsp:cNvSpPr/>
      </dsp:nvSpPr>
      <dsp:spPr>
        <a:xfrm>
          <a:off x="1518344" y="316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Nutritional content of diet (Tables and graphs)</a:t>
          </a:r>
        </a:p>
      </dsp:txBody>
      <dsp:txXfrm>
        <a:off x="1648331" y="130303"/>
        <a:ext cx="627636" cy="627636"/>
      </dsp:txXfrm>
    </dsp:sp>
    <dsp:sp modelId="{153552BD-859E-40A7-B24C-C4F2740073C3}">
      <dsp:nvSpPr>
        <dsp:cNvPr id="0" name=""/>
        <dsp:cNvSpPr/>
      </dsp:nvSpPr>
      <dsp:spPr>
        <a:xfrm>
          <a:off x="2519537" y="578355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Compared to the Australian dietary guidlines (diagram and data)</a:t>
          </a:r>
        </a:p>
      </dsp:txBody>
      <dsp:txXfrm>
        <a:off x="2649524" y="708342"/>
        <a:ext cx="627636" cy="627636"/>
      </dsp:txXfrm>
    </dsp:sp>
    <dsp:sp modelId="{63235417-1993-4751-ADD4-E5D94ABECDC5}">
      <dsp:nvSpPr>
        <dsp:cNvPr id="0" name=""/>
        <dsp:cNvSpPr/>
      </dsp:nvSpPr>
      <dsp:spPr>
        <a:xfrm>
          <a:off x="2519537" y="1734433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Dietary requirements of selected population group or family (Tables and graphs)</a:t>
          </a:r>
        </a:p>
      </dsp:txBody>
      <dsp:txXfrm>
        <a:off x="2649524" y="1864420"/>
        <a:ext cx="627636" cy="627636"/>
      </dsp:txXfrm>
    </dsp:sp>
    <dsp:sp modelId="{FFD44816-42E8-4AD1-8DDF-BC3C3A0E86E4}">
      <dsp:nvSpPr>
        <dsp:cNvPr id="0" name=""/>
        <dsp:cNvSpPr/>
      </dsp:nvSpPr>
      <dsp:spPr>
        <a:xfrm>
          <a:off x="1518344" y="2312472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Analysis and evaluation of the mediterranean diet</a:t>
          </a:r>
        </a:p>
      </dsp:txBody>
      <dsp:txXfrm>
        <a:off x="1648331" y="2442459"/>
        <a:ext cx="627636" cy="627636"/>
      </dsp:txXfrm>
    </dsp:sp>
    <dsp:sp modelId="{F88984C2-8710-43B0-AC20-3426C5358F3B}">
      <dsp:nvSpPr>
        <dsp:cNvPr id="0" name=""/>
        <dsp:cNvSpPr/>
      </dsp:nvSpPr>
      <dsp:spPr>
        <a:xfrm>
          <a:off x="517151" y="1734433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Possible solutions and recommendations</a:t>
          </a:r>
        </a:p>
      </dsp:txBody>
      <dsp:txXfrm>
        <a:off x="647138" y="1864420"/>
        <a:ext cx="627636" cy="627636"/>
      </dsp:txXfrm>
    </dsp:sp>
    <dsp:sp modelId="{5AF5DA64-43A9-4AD5-B35B-6C1608931412}">
      <dsp:nvSpPr>
        <dsp:cNvPr id="0" name=""/>
        <dsp:cNvSpPr/>
      </dsp:nvSpPr>
      <dsp:spPr>
        <a:xfrm>
          <a:off x="517151" y="578355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History of development of the mediterranean diet</a:t>
          </a:r>
        </a:p>
      </dsp:txBody>
      <dsp:txXfrm>
        <a:off x="647138" y="708342"/>
        <a:ext cx="627636" cy="62763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712627-2C67-45F3-A439-9CF9365F84ED}">
      <dsp:nvSpPr>
        <dsp:cNvPr id="0" name=""/>
        <dsp:cNvSpPr/>
      </dsp:nvSpPr>
      <dsp:spPr>
        <a:xfrm>
          <a:off x="1160264" y="712589"/>
          <a:ext cx="1775221" cy="1775221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400" kern="1200"/>
            <a:t>Individual with a diet related concern such as diabetes</a:t>
          </a:r>
        </a:p>
      </dsp:txBody>
      <dsp:txXfrm>
        <a:off x="1420239" y="972564"/>
        <a:ext cx="1255271" cy="1255271"/>
      </dsp:txXfrm>
    </dsp:sp>
    <dsp:sp modelId="{BB3196CD-8146-40AF-A783-10955B28E13E}">
      <dsp:nvSpPr>
        <dsp:cNvPr id="0" name=""/>
        <dsp:cNvSpPr/>
      </dsp:nvSpPr>
      <dsp:spPr>
        <a:xfrm>
          <a:off x="1604069" y="316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Personal history</a:t>
          </a:r>
        </a:p>
      </dsp:txBody>
      <dsp:txXfrm>
        <a:off x="1734056" y="130303"/>
        <a:ext cx="627636" cy="627636"/>
      </dsp:txXfrm>
    </dsp:sp>
    <dsp:sp modelId="{A9EA61A1-70B2-44A2-A27F-0D25B27DCDE6}">
      <dsp:nvSpPr>
        <dsp:cNvPr id="0" name=""/>
        <dsp:cNvSpPr/>
      </dsp:nvSpPr>
      <dsp:spPr>
        <a:xfrm>
          <a:off x="2421539" y="338924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General information about the subject</a:t>
          </a:r>
        </a:p>
      </dsp:txBody>
      <dsp:txXfrm>
        <a:off x="2551526" y="468911"/>
        <a:ext cx="627636" cy="627636"/>
      </dsp:txXfrm>
    </dsp:sp>
    <dsp:sp modelId="{29988349-4675-4E7A-880A-012769675729}">
      <dsp:nvSpPr>
        <dsp:cNvPr id="0" name=""/>
        <dsp:cNvSpPr/>
      </dsp:nvSpPr>
      <dsp:spPr>
        <a:xfrm>
          <a:off x="2760147" y="1156394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Medical/health history</a:t>
          </a:r>
        </a:p>
      </dsp:txBody>
      <dsp:txXfrm>
        <a:off x="2890134" y="1286381"/>
        <a:ext cx="627636" cy="627636"/>
      </dsp:txXfrm>
    </dsp:sp>
    <dsp:sp modelId="{9E9EC946-4345-4C40-9AA1-87F67E580681}">
      <dsp:nvSpPr>
        <dsp:cNvPr id="0" name=""/>
        <dsp:cNvSpPr/>
      </dsp:nvSpPr>
      <dsp:spPr>
        <a:xfrm>
          <a:off x="2421539" y="1973864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Compared to the Australian dietary guidlines (diagram and data)</a:t>
          </a:r>
        </a:p>
      </dsp:txBody>
      <dsp:txXfrm>
        <a:off x="2551526" y="2103851"/>
        <a:ext cx="627636" cy="627636"/>
      </dsp:txXfrm>
    </dsp:sp>
    <dsp:sp modelId="{C5CB748A-864B-44E0-BAD2-3C80F75004B9}">
      <dsp:nvSpPr>
        <dsp:cNvPr id="0" name=""/>
        <dsp:cNvSpPr/>
      </dsp:nvSpPr>
      <dsp:spPr>
        <a:xfrm>
          <a:off x="1604069" y="2312472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Anthropometrics</a:t>
          </a:r>
        </a:p>
      </dsp:txBody>
      <dsp:txXfrm>
        <a:off x="1734056" y="2442459"/>
        <a:ext cx="627636" cy="627636"/>
      </dsp:txXfrm>
    </dsp:sp>
    <dsp:sp modelId="{BF5D8C27-6DB0-404B-B9F6-3ACF69D46C3A}">
      <dsp:nvSpPr>
        <dsp:cNvPr id="0" name=""/>
        <dsp:cNvSpPr/>
      </dsp:nvSpPr>
      <dsp:spPr>
        <a:xfrm>
          <a:off x="786599" y="1973864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Food/nutrition related intake</a:t>
          </a:r>
        </a:p>
      </dsp:txBody>
      <dsp:txXfrm>
        <a:off x="916586" y="2103851"/>
        <a:ext cx="627636" cy="627636"/>
      </dsp:txXfrm>
    </dsp:sp>
    <dsp:sp modelId="{755CDE59-B425-41D8-977F-A0EAC1CCF75E}">
      <dsp:nvSpPr>
        <dsp:cNvPr id="0" name=""/>
        <dsp:cNvSpPr/>
      </dsp:nvSpPr>
      <dsp:spPr>
        <a:xfrm>
          <a:off x="447991" y="1156394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Knowledge, belief and attitudes of the subject</a:t>
          </a:r>
        </a:p>
      </dsp:txBody>
      <dsp:txXfrm>
        <a:off x="577978" y="1286381"/>
        <a:ext cx="627636" cy="627636"/>
      </dsp:txXfrm>
    </dsp:sp>
    <dsp:sp modelId="{C814FA62-ED1E-4BBD-8024-61F6362A9DD8}">
      <dsp:nvSpPr>
        <dsp:cNvPr id="0" name=""/>
        <dsp:cNvSpPr/>
      </dsp:nvSpPr>
      <dsp:spPr>
        <a:xfrm>
          <a:off x="786599" y="338924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Physical activity history</a:t>
          </a:r>
        </a:p>
      </dsp:txBody>
      <dsp:txXfrm>
        <a:off x="916586" y="468911"/>
        <a:ext cx="627636" cy="62763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4D7BE7-6287-46B2-8A9B-3302CCCC3A1D}">
      <dsp:nvSpPr>
        <dsp:cNvPr id="0" name=""/>
        <dsp:cNvSpPr/>
      </dsp:nvSpPr>
      <dsp:spPr>
        <a:xfrm>
          <a:off x="1274564" y="712589"/>
          <a:ext cx="1775221" cy="1775221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400" kern="1200"/>
            <a:t>Vertical farming in remote areas of Australia</a:t>
          </a:r>
        </a:p>
      </dsp:txBody>
      <dsp:txXfrm>
        <a:off x="1534539" y="972564"/>
        <a:ext cx="1255271" cy="1255271"/>
      </dsp:txXfrm>
    </dsp:sp>
    <dsp:sp modelId="{BACBD18E-EE30-4592-88CA-D83FE1D2DAFF}">
      <dsp:nvSpPr>
        <dsp:cNvPr id="0" name=""/>
        <dsp:cNvSpPr/>
      </dsp:nvSpPr>
      <dsp:spPr>
        <a:xfrm>
          <a:off x="1718369" y="316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Nutritional benefits of verticle farms (Tables and graphs)</a:t>
          </a:r>
        </a:p>
      </dsp:txBody>
      <dsp:txXfrm>
        <a:off x="1848356" y="130303"/>
        <a:ext cx="627636" cy="627636"/>
      </dsp:txXfrm>
    </dsp:sp>
    <dsp:sp modelId="{96F88114-24E7-4777-9DBF-AFE4D90D226E}">
      <dsp:nvSpPr>
        <dsp:cNvPr id="0" name=""/>
        <dsp:cNvSpPr/>
      </dsp:nvSpPr>
      <dsp:spPr>
        <a:xfrm>
          <a:off x="2719562" y="578355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Dietary requirements of selected population group or family (Tables and graphs)</a:t>
          </a:r>
        </a:p>
      </dsp:txBody>
      <dsp:txXfrm>
        <a:off x="2849549" y="708342"/>
        <a:ext cx="627636" cy="627636"/>
      </dsp:txXfrm>
    </dsp:sp>
    <dsp:sp modelId="{1870ED01-0E3B-41D6-BE00-7C8059C838C1}">
      <dsp:nvSpPr>
        <dsp:cNvPr id="0" name=""/>
        <dsp:cNvSpPr/>
      </dsp:nvSpPr>
      <dsp:spPr>
        <a:xfrm>
          <a:off x="2719562" y="1734433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Analysis and evaluation of fresh foods grown in verticle farms</a:t>
          </a:r>
        </a:p>
      </dsp:txBody>
      <dsp:txXfrm>
        <a:off x="2849549" y="1864420"/>
        <a:ext cx="627636" cy="627636"/>
      </dsp:txXfrm>
    </dsp:sp>
    <dsp:sp modelId="{AE3F6A9C-C351-4026-8874-9BC3A636AB8F}">
      <dsp:nvSpPr>
        <dsp:cNvPr id="0" name=""/>
        <dsp:cNvSpPr/>
      </dsp:nvSpPr>
      <dsp:spPr>
        <a:xfrm>
          <a:off x="1718369" y="2312472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Suggested solutions and implementations</a:t>
          </a:r>
        </a:p>
      </dsp:txBody>
      <dsp:txXfrm>
        <a:off x="1848356" y="2442459"/>
        <a:ext cx="627636" cy="627636"/>
      </dsp:txXfrm>
    </dsp:sp>
    <dsp:sp modelId="{362BE411-8CFB-44BE-8362-23B9A906F08B}">
      <dsp:nvSpPr>
        <dsp:cNvPr id="0" name=""/>
        <dsp:cNvSpPr/>
      </dsp:nvSpPr>
      <dsp:spPr>
        <a:xfrm>
          <a:off x="717176" y="1734433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Compared to the Australian dietary guidlines (diagram and data)</a:t>
          </a:r>
        </a:p>
      </dsp:txBody>
      <dsp:txXfrm>
        <a:off x="847163" y="1864420"/>
        <a:ext cx="627636" cy="627636"/>
      </dsp:txXfrm>
    </dsp:sp>
    <dsp:sp modelId="{A3C68033-9EB1-40C9-87EA-AAF3EC46E008}">
      <dsp:nvSpPr>
        <dsp:cNvPr id="0" name=""/>
        <dsp:cNvSpPr/>
      </dsp:nvSpPr>
      <dsp:spPr>
        <a:xfrm>
          <a:off x="717176" y="578355"/>
          <a:ext cx="887610" cy="88761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600" kern="1200"/>
            <a:t>History of development of the rise of verticle farms</a:t>
          </a:r>
        </a:p>
      </dsp:txBody>
      <dsp:txXfrm>
        <a:off x="847163" y="708342"/>
        <a:ext cx="627636" cy="6276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A1441502</value>
    </field>
    <field name="Objective-Title">
      <value order="0">Case study</value>
    </field>
    <field name="Objective-Description">
      <value order="0"/>
    </field>
    <field name="Objective-CreationStamp">
      <value order="0">2024-11-07T05:47:50Z</value>
    </field>
    <field name="Objective-IsApproved">
      <value order="0">false</value>
    </field>
    <field name="Objective-IsPublished">
      <value order="0">true</value>
    </field>
    <field name="Objective-DatePublished">
      <value order="0">2024-11-07T05:49:04Z</value>
    </field>
    <field name="Objective-ModificationStamp">
      <value order="0">2024-11-07T05:49:05Z</value>
    </field>
    <field name="Objective-Owner">
      <value order="0">Aaron Brown</value>
    </field>
    <field name="Objective-Path">
      <value order="0">Objective Global Folder:SACE Support Materials:SACE Support Materials Stage 2:Sciences:Nutrition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vA2179558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A7C2516-05A6-4714-AD4C-7A132EEBA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E29DA-2996-487C-BC86-064AC321B269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6758F323-EDE1-4AB6-8910-19D4D6857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1747</Words>
  <Characters>9964</Characters>
  <Application>Microsoft Office Word</Application>
  <DocSecurity>0</DocSecurity>
  <Lines>83</Lines>
  <Paragraphs>23</Paragraphs>
  <ScaleCrop>false</ScaleCrop>
  <Company>Marryatville High School</Company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Palombaro, Anna (Marryatville High School)</dc:creator>
  <cp:keywords/>
  <dc:description/>
  <cp:lastModifiedBy>Brown, Aaron (SACE)</cp:lastModifiedBy>
  <cp:revision>5</cp:revision>
  <dcterms:created xsi:type="dcterms:W3CDTF">2024-11-07T05:22:00Z</dcterms:created>
  <dcterms:modified xsi:type="dcterms:W3CDTF">2024-11-07T05:48:00Z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0x010100DBB10A7932EB534F8AEF78845ABA8758</vt:lpwstr>
  </op:property>
  <op:property fmtid="{D5CDD505-2E9C-101B-9397-08002B2CF9AE}" pid="3" name="ClassificationContentMarkingHeaderShapeIds">
    <vt:lpwstr>5a3bae79,33dca1b,467b0417</vt:lpwstr>
  </op:property>
  <op:property fmtid="{D5CDD505-2E9C-101B-9397-08002B2CF9AE}" pid="4" name="ClassificationContentMarkingHeaderFontProps">
    <vt:lpwstr>#a80000,12,Calibri</vt:lpwstr>
  </op:property>
  <op:property fmtid="{D5CDD505-2E9C-101B-9397-08002B2CF9AE}" pid="5" name="ClassificationContentMarkingHeaderText">
    <vt:lpwstr>OFFICIAL</vt:lpwstr>
  </op:property>
  <op:property fmtid="{D5CDD505-2E9C-101B-9397-08002B2CF9AE}" pid="6" name="ClassificationContentMarkingFooterShapeIds">
    <vt:lpwstr>3913886f,40d09649,5cca40f7</vt:lpwstr>
  </op:property>
  <op:property fmtid="{D5CDD505-2E9C-101B-9397-08002B2CF9AE}" pid="7" name="ClassificationContentMarkingFooterFontProps">
    <vt:lpwstr>#a80000,12,Calibri</vt:lpwstr>
  </op:property>
  <op:property fmtid="{D5CDD505-2E9C-101B-9397-08002B2CF9AE}" pid="8" name="ClassificationContentMarkingFooterText">
    <vt:lpwstr>OFFICIAL </vt:lpwstr>
  </op:property>
  <op:property fmtid="{D5CDD505-2E9C-101B-9397-08002B2CF9AE}" pid="9" name="MediaServiceImageTags">
    <vt:lpwstr/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A1441502</vt:lpwstr>
  </op:property>
  <op:property fmtid="{D5CDD505-2E9C-101B-9397-08002B2CF9AE}" pid="12" name="Objective-Title">
    <vt:lpwstr>Case study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2024-11-07T05:47:50Z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2024-11-07T05:49:04Z</vt:filetime>
  </op:property>
  <op:property fmtid="{D5CDD505-2E9C-101B-9397-08002B2CF9AE}" pid="18" name="Objective-ModificationStamp">
    <vt:filetime>2024-11-07T05:49:05Z</vt:filetime>
  </op:property>
  <op:property fmtid="{D5CDD505-2E9C-101B-9397-08002B2CF9AE}" pid="19" name="Objective-Owner">
    <vt:lpwstr>Aaron Brown</vt:lpwstr>
  </op:property>
  <op:property fmtid="{D5CDD505-2E9C-101B-9397-08002B2CF9AE}" pid="20" name="Objective-Path">
    <vt:lpwstr>Objective Global Folder:SACE Support Materials:SACE Support Materials Stage 2:Sciences:Nutrition (from 2025):Tasks and student work</vt:lpwstr>
  </op:property>
  <op:property fmtid="{D5CDD505-2E9C-101B-9397-08002B2CF9AE}" pid="21" name="Objective-Parent">
    <vt:lpwstr>Tasks and student work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vA2179558</vt:lpwstr>
  </op:property>
  <op:property fmtid="{D5CDD505-2E9C-101B-9397-08002B2CF9AE}" pid="24" name="Objective-Version">
    <vt:lpwstr>1.0</vt:lpwstr>
  </op:property>
  <op:property fmtid="{D5CDD505-2E9C-101B-9397-08002B2CF9AE}" pid="25" name="Objective-VersionNumber">
    <vt:r8>2</vt:r8>
  </op:property>
  <op:property fmtid="{D5CDD505-2E9C-101B-9397-08002B2CF9AE}" pid="26" name="Objective-VersionComment">
    <vt:lpwstr>Add ref</vt:lpwstr>
  </op:property>
  <op:property fmtid="{D5CDD505-2E9C-101B-9397-08002B2CF9AE}" pid="27" name="Objective-FileNumber">
    <vt:lpwstr>qA21338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