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FE3ED" w14:textId="4067CB4E" w:rsidR="005E250D" w:rsidRPr="005E250D" w:rsidRDefault="006D410B" w:rsidP="005E250D">
      <w:pPr>
        <w:pStyle w:val="Heading1"/>
        <w:rPr>
          <w:rFonts w:ascii="Roboto Medium" w:hAnsi="Roboto Medium" w:cs="Arial"/>
          <w:szCs w:val="32"/>
        </w:rPr>
      </w:pPr>
      <w:r>
        <w:rPr>
          <w:rFonts w:ascii="Roboto Medium" w:hAnsi="Roboto Medium" w:cs="Arial"/>
          <w:szCs w:val="32"/>
        </w:rPr>
        <w:t xml:space="preserve">SACE Stage 2 moderation overview </w:t>
      </w:r>
    </w:p>
    <w:p w14:paraId="0846B8D0" w14:textId="05CD6CAF" w:rsidR="006D410B" w:rsidRDefault="006D410B" w:rsidP="006D410B">
      <w:pPr>
        <w:pStyle w:val="S1MPBodytext"/>
        <w:spacing w:before="240"/>
      </w:pPr>
      <w:r w:rsidRPr="000C1A2E">
        <w:t>The SACE Assuring Assessment Integrity Policy</w:t>
      </w:r>
      <w:r>
        <w:t xml:space="preserve"> in </w:t>
      </w:r>
      <w:r w:rsidRPr="000C1A2E">
        <w:t xml:space="preserve">the </w:t>
      </w:r>
      <w:hyperlink r:id="rId8" w:history="1">
        <w:r w:rsidRPr="004306FD">
          <w:rPr>
            <w:rStyle w:val="Hyperlink"/>
          </w:rPr>
          <w:t>SACE Policy Framework</w:t>
        </w:r>
      </w:hyperlink>
      <w:r>
        <w:t xml:space="preserve"> </w:t>
      </w:r>
      <w:r w:rsidRPr="000C1A2E">
        <w:t>describes the four-phase process of planning, clarifying, confirming, and improving that is used to ensure that the assessment of student learning in the SACE is valid and reliable and that the performance standards in each subject have been applied consist</w:t>
      </w:r>
      <w:r>
        <w:t>ently.</w:t>
      </w:r>
    </w:p>
    <w:p w14:paraId="1C2CA8E1" w14:textId="77777777" w:rsidR="006D410B" w:rsidRDefault="006D410B" w:rsidP="006D410B">
      <w:pPr>
        <w:pStyle w:val="S1MPBodytext"/>
      </w:pPr>
      <w:r>
        <w:t>At Stage 2, assessment of student learning is school based (70%) and external (30%) in all subjects. Moderation procedures are part of the confirming phase for school assessment in the SACE quality assurance cycle.</w:t>
      </w:r>
    </w:p>
    <w:p w14:paraId="785784BE" w14:textId="77777777" w:rsidR="006D410B" w:rsidRDefault="006D410B" w:rsidP="006D410B">
      <w:pPr>
        <w:pStyle w:val="S1MPBodytext"/>
      </w:pPr>
      <w:r>
        <w:t xml:space="preserve">Assessment tasks within the school-based part of a Stage 2 subject are set by the school, in accordance with the subject outline. </w:t>
      </w:r>
    </w:p>
    <w:p w14:paraId="508C7864" w14:textId="4D0F2293" w:rsidR="006D410B" w:rsidRDefault="006D410B" w:rsidP="006D410B">
      <w:pPr>
        <w:pStyle w:val="S1MPBodytext"/>
      </w:pPr>
      <w:r>
        <w:t xml:space="preserve">Students’ results for school assessments are moderated using samples of student work to confirm results in each Stage 2 subject. </w:t>
      </w:r>
      <w:r w:rsidRPr="007D696E">
        <w:t xml:space="preserve">This overview should be read in conjunction with the following </w:t>
      </w:r>
      <w:r w:rsidR="00A30D66">
        <w:t>information</w:t>
      </w:r>
      <w:r w:rsidRPr="007D696E">
        <w:t xml:space="preserve">: </w:t>
      </w:r>
    </w:p>
    <w:p w14:paraId="37F36879" w14:textId="34CF302B" w:rsidR="006D410B" w:rsidRPr="003A2742" w:rsidRDefault="0029252C" w:rsidP="00B57807">
      <w:pPr>
        <w:pStyle w:val="S1IGBullets"/>
        <w:rPr>
          <w:rStyle w:val="link"/>
          <w:spacing w:val="-3"/>
        </w:rPr>
      </w:pPr>
      <w:hyperlink r:id="rId9" w:history="1">
        <w:r w:rsidR="006D410B" w:rsidRPr="003A2742">
          <w:rPr>
            <w:rStyle w:val="Hyperlink"/>
            <w:spacing w:val="-3"/>
          </w:rPr>
          <w:t>SACE Assessment and Quality Assurance of Board-Accredited Subjects Policy</w:t>
        </w:r>
      </w:hyperlink>
    </w:p>
    <w:p w14:paraId="0FFBC320" w14:textId="0B77BD1D" w:rsidR="006D410B" w:rsidRPr="003A2742" w:rsidRDefault="0029252C" w:rsidP="00B57807">
      <w:pPr>
        <w:pStyle w:val="S1IGBullets"/>
        <w:rPr>
          <w:rStyle w:val="link"/>
          <w:spacing w:val="-3"/>
        </w:rPr>
      </w:pPr>
      <w:hyperlink r:id="rId10" w:history="1">
        <w:r w:rsidR="006D410B" w:rsidRPr="003A2742">
          <w:rPr>
            <w:rStyle w:val="Hyperlink"/>
            <w:spacing w:val="-3"/>
          </w:rPr>
          <w:t>SACE assessment and reporting guidelines</w:t>
        </w:r>
      </w:hyperlink>
    </w:p>
    <w:p w14:paraId="4997F111" w14:textId="0B9EACB3" w:rsidR="00403CE8" w:rsidRPr="003A2742" w:rsidRDefault="0029252C" w:rsidP="00B57807">
      <w:pPr>
        <w:pStyle w:val="S1IGBullets"/>
      </w:pPr>
      <w:hyperlink r:id="rId11" w:history="1">
        <w:r w:rsidR="00403CE8" w:rsidRPr="003A2742">
          <w:rPr>
            <w:rStyle w:val="Hyperlink"/>
          </w:rPr>
          <w:t>Moderation: Stage 2</w:t>
        </w:r>
      </w:hyperlink>
    </w:p>
    <w:p w14:paraId="3C7EAA00" w14:textId="77777777" w:rsidR="006D410B" w:rsidRPr="00B57807" w:rsidRDefault="006D410B" w:rsidP="00B57807">
      <w:pPr>
        <w:pStyle w:val="Heading2"/>
      </w:pPr>
      <w:r w:rsidRPr="00B57807">
        <w:t>Operating principles</w:t>
      </w:r>
    </w:p>
    <w:p w14:paraId="624C8E93" w14:textId="77777777" w:rsidR="006D410B" w:rsidRDefault="006D410B" w:rsidP="006D410B">
      <w:pPr>
        <w:pStyle w:val="S1MPBodytext"/>
      </w:pPr>
      <w:r w:rsidRPr="000C1A2E">
        <w:t>The following operating principles underpin the moderation procedures for SACE subjects at Stage 2</w:t>
      </w:r>
      <w:r>
        <w:t>.</w:t>
      </w:r>
    </w:p>
    <w:p w14:paraId="2E068FAB" w14:textId="77777777" w:rsidR="006D410B" w:rsidRPr="00231373" w:rsidRDefault="006D410B" w:rsidP="006D410B">
      <w:pPr>
        <w:pStyle w:val="Heading4"/>
        <w:tabs>
          <w:tab w:val="left" w:pos="2016"/>
        </w:tabs>
        <w:spacing w:before="120"/>
      </w:pPr>
      <w:r>
        <w:t>Achievement o</w:t>
      </w:r>
      <w:r w:rsidRPr="00231373">
        <w:t>rder</w:t>
      </w:r>
      <w:r>
        <w:tab/>
      </w:r>
    </w:p>
    <w:p w14:paraId="4CC26D09" w14:textId="77777777" w:rsidR="006D410B" w:rsidRDefault="006D410B" w:rsidP="006D410B">
      <w:pPr>
        <w:pStyle w:val="S1MPBodytext"/>
        <w:spacing w:before="20"/>
      </w:pPr>
      <w:r w:rsidRPr="000C1A2E">
        <w:t>Moderation decisions maintain the order of student achievement in assessment types for each assessment group (i.e. the range A</w:t>
      </w:r>
      <w:r w:rsidRPr="007A4C63">
        <w:rPr>
          <w:rStyle w:val="Symbol"/>
        </w:rPr>
        <w:t></w:t>
      </w:r>
      <w:r w:rsidRPr="000C1A2E">
        <w:t xml:space="preserve"> to E</w:t>
      </w:r>
      <w:r w:rsidRPr="007A4C63">
        <w:rPr>
          <w:rStyle w:val="Symbol"/>
        </w:rPr>
        <w:t></w:t>
      </w:r>
      <w:r w:rsidRPr="000C1A2E">
        <w:t>)</w:t>
      </w:r>
      <w:r>
        <w:t>.</w:t>
      </w:r>
    </w:p>
    <w:p w14:paraId="59DDCAE9" w14:textId="77777777" w:rsidR="006D410B" w:rsidRDefault="006D410B" w:rsidP="006D410B">
      <w:pPr>
        <w:pStyle w:val="Heading4"/>
        <w:spacing w:before="120"/>
      </w:pPr>
      <w:r>
        <w:t>Consistency</w:t>
      </w:r>
    </w:p>
    <w:p w14:paraId="2CBE21EA" w14:textId="77777777" w:rsidR="006D410B" w:rsidRDefault="006D410B" w:rsidP="006D410B">
      <w:pPr>
        <w:pStyle w:val="S1MPBodytext"/>
        <w:spacing w:before="20"/>
      </w:pPr>
      <w:r w:rsidRPr="000C1A2E">
        <w:t>Moderation decisions that confirm or recommend adjustments to school assessment results apply to all students in an assessment group with the same result. Moderation decisions seek to ensure that the interpretation and application of the performance standards in a subject are consistent across all schools</w:t>
      </w:r>
      <w:r>
        <w:t>.</w:t>
      </w:r>
    </w:p>
    <w:p w14:paraId="1527DC9C" w14:textId="77777777" w:rsidR="006D410B" w:rsidRDefault="006D410B" w:rsidP="006D410B">
      <w:pPr>
        <w:pStyle w:val="Heading4"/>
        <w:spacing w:before="120"/>
      </w:pPr>
      <w:r>
        <w:t>Fairness</w:t>
      </w:r>
    </w:p>
    <w:p w14:paraId="354714E7" w14:textId="742A2628" w:rsidR="006D410B" w:rsidRDefault="006D410B" w:rsidP="006D410B">
      <w:pPr>
        <w:pStyle w:val="S1MPBodytext"/>
        <w:spacing w:before="20"/>
      </w:pPr>
      <w:r w:rsidRPr="000C1A2E">
        <w:t xml:space="preserve">A student is neither advantaged nor disadvantaged by having </w:t>
      </w:r>
      <w:r w:rsidR="0029252C">
        <w:t>their</w:t>
      </w:r>
      <w:r w:rsidRPr="000C1A2E">
        <w:t xml:space="preserve"> work included in the sample submitted for moderation</w:t>
      </w:r>
      <w:r>
        <w:t>.</w:t>
      </w:r>
    </w:p>
    <w:p w14:paraId="02F9BFA8" w14:textId="77777777" w:rsidR="006D410B" w:rsidRDefault="006D410B" w:rsidP="006D410B">
      <w:pPr>
        <w:pStyle w:val="Heading4"/>
        <w:spacing w:before="120"/>
      </w:pPr>
      <w:r>
        <w:t>Interdependence and responsibility</w:t>
      </w:r>
    </w:p>
    <w:p w14:paraId="423A4C6C" w14:textId="77777777" w:rsidR="006D410B" w:rsidRDefault="006D410B" w:rsidP="006D410B">
      <w:pPr>
        <w:pStyle w:val="S1MPBodytext"/>
        <w:spacing w:before="20"/>
      </w:pPr>
      <w:r w:rsidRPr="000C1A2E">
        <w:t>The procedures for assuring the integrity of SACE assessments are based on the interconnected and complementary responsibilities of the student, the teacher, school leaders, and the SACE Board in the assessment process</w:t>
      </w:r>
      <w:r>
        <w:t>.</w:t>
      </w:r>
    </w:p>
    <w:p w14:paraId="5192B483" w14:textId="77777777" w:rsidR="006D410B" w:rsidRDefault="006D410B" w:rsidP="006D410B">
      <w:pPr>
        <w:pStyle w:val="Heading4"/>
        <w:spacing w:before="120"/>
      </w:pPr>
      <w:r>
        <w:t xml:space="preserve">Sampling </w:t>
      </w:r>
    </w:p>
    <w:p w14:paraId="0423D7F1" w14:textId="77777777" w:rsidR="006D410B" w:rsidRDefault="006D410B" w:rsidP="006D410B">
      <w:pPr>
        <w:pStyle w:val="S1MPBodytext"/>
        <w:spacing w:before="20"/>
      </w:pPr>
      <w:r w:rsidRPr="000C1A2E">
        <w:t>Moderation is based on evidence provided in a sample of student work from an assessment group, representative of the range of achievement grade levels</w:t>
      </w:r>
      <w:r>
        <w:t>.</w:t>
      </w:r>
    </w:p>
    <w:p w14:paraId="6E1FDD90" w14:textId="77777777" w:rsidR="006D410B" w:rsidRDefault="006D410B" w:rsidP="006D410B">
      <w:pPr>
        <w:pStyle w:val="Heading4"/>
      </w:pPr>
      <w:r>
        <w:t>Transparency</w:t>
      </w:r>
    </w:p>
    <w:p w14:paraId="5783D32C" w14:textId="77777777" w:rsidR="006D410B" w:rsidRDefault="006D410B" w:rsidP="006D410B">
      <w:pPr>
        <w:pStyle w:val="S1MPBodytext"/>
        <w:spacing w:before="20"/>
      </w:pPr>
      <w:r w:rsidRPr="000C1A2E">
        <w:t>The procedures for assuring the integrity of SACE assessments are explicit and open to scrutiny</w:t>
      </w:r>
      <w:r>
        <w:t>.</w:t>
      </w:r>
    </w:p>
    <w:p w14:paraId="7749348B" w14:textId="77777777" w:rsidR="006D410B" w:rsidRPr="003A2742" w:rsidRDefault="006D410B" w:rsidP="006D410B">
      <w:pPr>
        <w:pStyle w:val="Heading4"/>
        <w:tabs>
          <w:tab w:val="left" w:pos="2129"/>
        </w:tabs>
        <w:spacing w:before="120"/>
        <w:rPr>
          <w:i w:val="0"/>
        </w:rPr>
      </w:pPr>
      <w:r w:rsidRPr="003A2742">
        <w:rPr>
          <w:i w:val="0"/>
        </w:rPr>
        <w:t xml:space="preserve">Validity </w:t>
      </w:r>
      <w:r w:rsidRPr="003A2742">
        <w:rPr>
          <w:i w:val="0"/>
        </w:rPr>
        <w:tab/>
      </w:r>
    </w:p>
    <w:p w14:paraId="4E71B879" w14:textId="77777777" w:rsidR="006D410B" w:rsidRDefault="006D410B" w:rsidP="006D410B">
      <w:pPr>
        <w:pStyle w:val="S1MPBodytext"/>
        <w:spacing w:before="20"/>
      </w:pPr>
      <w:r w:rsidRPr="000C1A2E">
        <w:t>Moderation seeks to confirm the school’s assessment decisions about student achievement</w:t>
      </w:r>
      <w:r>
        <w:t>.</w:t>
      </w:r>
      <w:r w:rsidRPr="000C1A2E">
        <w:t xml:space="preserve"> </w:t>
      </w:r>
      <w:r>
        <w:t xml:space="preserve">This is </w:t>
      </w:r>
      <w:r w:rsidRPr="000C1A2E">
        <w:t>based</w:t>
      </w:r>
      <w:r>
        <w:t xml:space="preserve"> </w:t>
      </w:r>
      <w:r w:rsidRPr="000C1A2E">
        <w:t>on</w:t>
      </w:r>
      <w:r>
        <w:t xml:space="preserve"> </w:t>
      </w:r>
      <w:r w:rsidRPr="000C1A2E">
        <w:t xml:space="preserve">the assumption that the learning requirements, assessment design criteria, and </w:t>
      </w:r>
      <w:r w:rsidRPr="000C1A2E">
        <w:lastRenderedPageBreak/>
        <w:t>specifications of the subject outline have been followed, and that the performance standards have been interpreted consistently</w:t>
      </w:r>
      <w:r>
        <w:t>.</w:t>
      </w:r>
    </w:p>
    <w:p w14:paraId="7BBEDD15" w14:textId="77777777" w:rsidR="006D410B" w:rsidRPr="00B57807" w:rsidRDefault="006D410B" w:rsidP="00B57807">
      <w:pPr>
        <w:pStyle w:val="Heading2"/>
      </w:pPr>
      <w:r w:rsidRPr="00B57807">
        <w:t>Assumptions</w:t>
      </w:r>
      <w:r w:rsidRPr="00B57807">
        <w:tab/>
      </w:r>
    </w:p>
    <w:p w14:paraId="64347ABE" w14:textId="77777777" w:rsidR="006D410B" w:rsidRDefault="006D410B" w:rsidP="006D410B">
      <w:pPr>
        <w:pStyle w:val="S1MPBodytext"/>
      </w:pPr>
      <w:r>
        <w:t>The moderation process is based on the following assumptions:</w:t>
      </w:r>
    </w:p>
    <w:p w14:paraId="4C55BEA3" w14:textId="226DE027" w:rsidR="006D410B" w:rsidRDefault="006D410B" w:rsidP="00B57807">
      <w:pPr>
        <w:pStyle w:val="S1IGBullets"/>
      </w:pPr>
      <w:r>
        <w:t>Students have been taught and assessed according to the specifications of the relevant subject outline</w:t>
      </w:r>
    </w:p>
    <w:p w14:paraId="107F5779" w14:textId="77777777" w:rsidR="006D410B" w:rsidRDefault="006D410B" w:rsidP="00B57807">
      <w:pPr>
        <w:pStyle w:val="S1IGBullets"/>
      </w:pPr>
      <w:r>
        <w:t>Assessment has been conducted according to SACE Board policies and procedures</w:t>
      </w:r>
    </w:p>
    <w:p w14:paraId="004B71C9" w14:textId="77777777" w:rsidR="006D410B" w:rsidRDefault="006D410B" w:rsidP="00B57807">
      <w:pPr>
        <w:pStyle w:val="S1IGBullets"/>
      </w:pPr>
      <w:r>
        <w:t>The performance standards for the subject have been applied consistently across an assessment group</w:t>
      </w:r>
    </w:p>
    <w:p w14:paraId="6958E1AA" w14:textId="77777777" w:rsidR="006D410B" w:rsidRPr="0070598F" w:rsidRDefault="006D410B" w:rsidP="00B57807">
      <w:pPr>
        <w:pStyle w:val="S1IGBullets"/>
      </w:pPr>
      <w:r>
        <w:t>Teachers have determined grade levels (</w:t>
      </w:r>
      <w:r w:rsidRPr="007A4C63">
        <w:rPr>
          <w:rStyle w:val="Symbol"/>
        </w:rPr>
        <w:t></w:t>
      </w:r>
      <w:r>
        <w:t xml:space="preserve">, mid-grade, </w:t>
      </w:r>
      <w:r w:rsidRPr="007A4C63">
        <w:rPr>
          <w:rStyle w:val="Symbol"/>
        </w:rPr>
        <w:t></w:t>
      </w:r>
      <w:r>
        <w:t>) by considering whether evidence of learning demonstrates specific features that are predominantly from</w:t>
      </w:r>
    </w:p>
    <w:p w14:paraId="11D63910" w14:textId="77777777" w:rsidR="006D410B" w:rsidRDefault="006D410B" w:rsidP="006D410B">
      <w:pPr>
        <w:pStyle w:val="S1IGBulletsindentdash"/>
      </w:pPr>
      <w:r>
        <w:t>one particular grade (mid-grade)</w:t>
      </w:r>
    </w:p>
    <w:p w14:paraId="6257D7CD" w14:textId="77777777" w:rsidR="006D410B" w:rsidRDefault="006D410B" w:rsidP="006D410B">
      <w:pPr>
        <w:pStyle w:val="S1IGBulletsindentdash"/>
      </w:pPr>
      <w:r>
        <w:t>one grade but some of which are from a higher grade band(s) (</w:t>
      </w:r>
      <w:r w:rsidRPr="007A4C63">
        <w:rPr>
          <w:rStyle w:val="Symbol"/>
        </w:rPr>
        <w:t></w:t>
      </w:r>
      <w:r>
        <w:t>)</w:t>
      </w:r>
    </w:p>
    <w:p w14:paraId="5EFECE21" w14:textId="77777777" w:rsidR="006D410B" w:rsidRDefault="006D410B" w:rsidP="006D410B">
      <w:pPr>
        <w:pStyle w:val="S1IGBulletsindentdash"/>
      </w:pPr>
      <w:r>
        <w:t>one grade but some of which are from a lower grade band(s) (</w:t>
      </w:r>
      <w:r w:rsidRPr="007A4C63">
        <w:rPr>
          <w:rStyle w:val="Symbol"/>
        </w:rPr>
        <w:t></w:t>
      </w:r>
      <w:r>
        <w:t>)</w:t>
      </w:r>
    </w:p>
    <w:p w14:paraId="7036AF16" w14:textId="77777777" w:rsidR="006D410B" w:rsidRDefault="006D410B" w:rsidP="00B57807">
      <w:pPr>
        <w:pStyle w:val="S1IGBullets"/>
      </w:pPr>
      <w:r>
        <w:t>The achievement order determined by the teacher is accurate</w:t>
      </w:r>
    </w:p>
    <w:p w14:paraId="7CE7DCCB" w14:textId="77777777" w:rsidR="006D410B" w:rsidRDefault="006D410B" w:rsidP="00B57807">
      <w:pPr>
        <w:pStyle w:val="S1IGBullets"/>
      </w:pPr>
      <w:r>
        <w:t>School assessment online results sheets submitted by the school to the SACE Board are correct.</w:t>
      </w:r>
    </w:p>
    <w:p w14:paraId="660E570C" w14:textId="77777777" w:rsidR="006D410B" w:rsidRPr="00141CAE" w:rsidRDefault="006D410B" w:rsidP="006D410B">
      <w:pPr>
        <w:pStyle w:val="NoParagraphStyle"/>
      </w:pPr>
    </w:p>
    <w:tbl>
      <w:tblPr>
        <w:tblW w:w="0" w:type="auto"/>
        <w:tblBorders>
          <w:top w:val="single" w:sz="4" w:space="0" w:color="000000"/>
          <w:bottom w:val="single" w:sz="4" w:space="0" w:color="000000"/>
          <w:insideH w:val="single" w:sz="2" w:space="0" w:color="000000"/>
        </w:tblBorders>
        <w:tblLayout w:type="fixed"/>
        <w:tblCellMar>
          <w:left w:w="0" w:type="dxa"/>
          <w:right w:w="0" w:type="dxa"/>
        </w:tblCellMar>
        <w:tblLook w:val="0000" w:firstRow="0" w:lastRow="0" w:firstColumn="0" w:lastColumn="0" w:noHBand="0" w:noVBand="0"/>
      </w:tblPr>
      <w:tblGrid>
        <w:gridCol w:w="4530"/>
        <w:gridCol w:w="4531"/>
      </w:tblGrid>
      <w:tr w:rsidR="006D410B" w14:paraId="312672CE" w14:textId="77777777" w:rsidTr="004802F2">
        <w:trPr>
          <w:trHeight w:val="385"/>
        </w:trPr>
        <w:tc>
          <w:tcPr>
            <w:tcW w:w="4530" w:type="dxa"/>
            <w:tcBorders>
              <w:bottom w:val="single" w:sz="2" w:space="0" w:color="000000"/>
            </w:tcBorders>
            <w:tcMar>
              <w:top w:w="0" w:type="dxa"/>
              <w:left w:w="0" w:type="dxa"/>
              <w:bottom w:w="0" w:type="dxa"/>
              <w:right w:w="0" w:type="dxa"/>
            </w:tcMar>
            <w:vAlign w:val="center"/>
          </w:tcPr>
          <w:p w14:paraId="4F2E5893" w14:textId="77777777" w:rsidR="006D410B" w:rsidRDefault="006D410B" w:rsidP="004802F2">
            <w:pPr>
              <w:pStyle w:val="S1MPBodytext"/>
              <w:spacing w:before="0"/>
            </w:pPr>
            <w:r>
              <w:rPr>
                <w:rStyle w:val="S1IGItalics10pt"/>
              </w:rPr>
              <w:t>Moderation involves:</w:t>
            </w:r>
          </w:p>
        </w:tc>
        <w:tc>
          <w:tcPr>
            <w:tcW w:w="4531" w:type="dxa"/>
            <w:tcBorders>
              <w:bottom w:val="single" w:sz="2" w:space="0" w:color="000000"/>
            </w:tcBorders>
            <w:tcMar>
              <w:top w:w="0" w:type="dxa"/>
              <w:left w:w="0" w:type="dxa"/>
              <w:bottom w:w="0" w:type="dxa"/>
              <w:right w:w="0" w:type="dxa"/>
            </w:tcMar>
            <w:vAlign w:val="center"/>
          </w:tcPr>
          <w:p w14:paraId="4008EADA" w14:textId="77777777" w:rsidR="006D410B" w:rsidRDefault="006D410B" w:rsidP="004802F2">
            <w:pPr>
              <w:pStyle w:val="S1MPBodytext"/>
              <w:spacing w:before="0"/>
            </w:pPr>
            <w:r>
              <w:rPr>
                <w:rStyle w:val="S1IGItalics10pt"/>
              </w:rPr>
              <w:t>Moderation does not involve:</w:t>
            </w:r>
          </w:p>
        </w:tc>
      </w:tr>
      <w:tr w:rsidR="006D410B" w14:paraId="235B5008" w14:textId="77777777" w:rsidTr="004802F2">
        <w:trPr>
          <w:trHeight w:val="408"/>
        </w:trPr>
        <w:tc>
          <w:tcPr>
            <w:tcW w:w="4530" w:type="dxa"/>
            <w:tcBorders>
              <w:top w:val="single" w:sz="2" w:space="0" w:color="000000"/>
              <w:bottom w:val="nil"/>
            </w:tcBorders>
            <w:tcMar>
              <w:top w:w="0" w:type="dxa"/>
              <w:left w:w="0" w:type="dxa"/>
              <w:bottom w:w="0" w:type="dxa"/>
              <w:right w:w="0" w:type="dxa"/>
            </w:tcMar>
          </w:tcPr>
          <w:p w14:paraId="2B0F18DC" w14:textId="77777777" w:rsidR="006D410B" w:rsidRPr="000C1A2E" w:rsidRDefault="006D410B" w:rsidP="00B57807">
            <w:pPr>
              <w:pStyle w:val="S1IGBullets"/>
            </w:pPr>
            <w:r w:rsidRPr="000C1A2E">
              <w:t>looking for evidence in a sample to support the results provided by the teacher(s)</w:t>
            </w:r>
          </w:p>
        </w:tc>
        <w:tc>
          <w:tcPr>
            <w:tcW w:w="4531" w:type="dxa"/>
            <w:tcBorders>
              <w:top w:val="single" w:sz="2" w:space="0" w:color="000000"/>
              <w:bottom w:val="nil"/>
            </w:tcBorders>
            <w:tcMar>
              <w:top w:w="0" w:type="dxa"/>
              <w:left w:w="0" w:type="dxa"/>
              <w:bottom w:w="0" w:type="dxa"/>
              <w:right w:w="0" w:type="dxa"/>
            </w:tcMar>
          </w:tcPr>
          <w:p w14:paraId="7D398975" w14:textId="77777777" w:rsidR="006D410B" w:rsidRDefault="006D410B" w:rsidP="00B57807">
            <w:pPr>
              <w:pStyle w:val="S1IGBullets"/>
            </w:pPr>
            <w:r>
              <w:t>marking or initiating a result</w:t>
            </w:r>
          </w:p>
        </w:tc>
      </w:tr>
      <w:tr w:rsidR="006D410B" w14:paraId="26A4B235" w14:textId="77777777" w:rsidTr="004802F2">
        <w:trPr>
          <w:trHeight w:val="60"/>
        </w:trPr>
        <w:tc>
          <w:tcPr>
            <w:tcW w:w="4530" w:type="dxa"/>
            <w:tcBorders>
              <w:top w:val="nil"/>
              <w:bottom w:val="nil"/>
            </w:tcBorders>
            <w:tcMar>
              <w:top w:w="0" w:type="dxa"/>
              <w:left w:w="0" w:type="dxa"/>
              <w:bottom w:w="0" w:type="dxa"/>
              <w:right w:w="0" w:type="dxa"/>
            </w:tcMar>
          </w:tcPr>
          <w:p w14:paraId="011A0692" w14:textId="77777777" w:rsidR="006D410B" w:rsidRPr="000C1A2E" w:rsidRDefault="006D410B" w:rsidP="00B57807">
            <w:pPr>
              <w:pStyle w:val="S1IGBullets"/>
            </w:pPr>
            <w:r>
              <w:t>considering the student’s evidence of learning and the match between this evidence and the performance standards in the subject outline</w:t>
            </w:r>
          </w:p>
        </w:tc>
        <w:tc>
          <w:tcPr>
            <w:tcW w:w="4531" w:type="dxa"/>
            <w:tcBorders>
              <w:top w:val="nil"/>
              <w:bottom w:val="nil"/>
            </w:tcBorders>
            <w:tcMar>
              <w:top w:w="0" w:type="dxa"/>
              <w:left w:w="0" w:type="dxa"/>
              <w:bottom w:w="0" w:type="dxa"/>
              <w:right w:w="0" w:type="dxa"/>
            </w:tcMar>
          </w:tcPr>
          <w:p w14:paraId="5E7AC356" w14:textId="77777777" w:rsidR="006D410B" w:rsidRDefault="006D410B" w:rsidP="00B57807">
            <w:pPr>
              <w:pStyle w:val="S1IGBullets"/>
            </w:pPr>
            <w:r>
              <w:t>checking that the teacher(s) has marked errors in the student work correctly</w:t>
            </w:r>
          </w:p>
        </w:tc>
      </w:tr>
      <w:tr w:rsidR="006D410B" w14:paraId="4A4EC2CB" w14:textId="77777777" w:rsidTr="004802F2">
        <w:trPr>
          <w:trHeight w:val="60"/>
        </w:trPr>
        <w:tc>
          <w:tcPr>
            <w:tcW w:w="4530" w:type="dxa"/>
            <w:tcBorders>
              <w:top w:val="nil"/>
              <w:bottom w:val="nil"/>
            </w:tcBorders>
            <w:tcMar>
              <w:top w:w="0" w:type="dxa"/>
              <w:left w:w="0" w:type="dxa"/>
              <w:bottom w:w="0" w:type="dxa"/>
              <w:right w:w="0" w:type="dxa"/>
            </w:tcMar>
          </w:tcPr>
          <w:p w14:paraId="175552C7" w14:textId="77777777" w:rsidR="006D410B" w:rsidRPr="000C1A2E" w:rsidRDefault="006D410B" w:rsidP="00B57807">
            <w:pPr>
              <w:pStyle w:val="S1IGBullets"/>
            </w:pPr>
            <w:r w:rsidRPr="000C1A2E">
              <w:t>confirming or adjusting a result when supported by evidence of learning</w:t>
            </w:r>
          </w:p>
        </w:tc>
        <w:tc>
          <w:tcPr>
            <w:tcW w:w="4531" w:type="dxa"/>
            <w:tcBorders>
              <w:top w:val="nil"/>
              <w:bottom w:val="nil"/>
            </w:tcBorders>
            <w:tcMar>
              <w:top w:w="0" w:type="dxa"/>
              <w:left w:w="0" w:type="dxa"/>
              <w:bottom w:w="0" w:type="dxa"/>
              <w:right w:w="0" w:type="dxa"/>
            </w:tcMar>
          </w:tcPr>
          <w:p w14:paraId="3F55669F" w14:textId="77777777" w:rsidR="006D410B" w:rsidRDefault="006D410B" w:rsidP="00B57807">
            <w:pPr>
              <w:pStyle w:val="S1IGBullets"/>
            </w:pPr>
            <w:r w:rsidRPr="000C1A2E">
              <w:t>looking</w:t>
            </w:r>
            <w:r>
              <w:t xml:space="preserve"> for disagreement with the teacher(s)</w:t>
            </w:r>
          </w:p>
        </w:tc>
      </w:tr>
      <w:tr w:rsidR="006D410B" w14:paraId="60D34912" w14:textId="77777777" w:rsidTr="004802F2">
        <w:trPr>
          <w:trHeight w:val="60"/>
        </w:trPr>
        <w:tc>
          <w:tcPr>
            <w:tcW w:w="4530" w:type="dxa"/>
            <w:tcBorders>
              <w:top w:val="nil"/>
              <w:bottom w:val="single" w:sz="4" w:space="0" w:color="000000"/>
            </w:tcBorders>
            <w:tcMar>
              <w:top w:w="0" w:type="dxa"/>
              <w:left w:w="0" w:type="dxa"/>
              <w:bottom w:w="0" w:type="dxa"/>
              <w:right w:w="0" w:type="dxa"/>
            </w:tcMar>
          </w:tcPr>
          <w:p w14:paraId="4A93C834" w14:textId="77777777" w:rsidR="006D410B" w:rsidRDefault="006D410B" w:rsidP="00B57807">
            <w:pPr>
              <w:pStyle w:val="S1IGBullets"/>
            </w:pPr>
            <w:r>
              <w:t>providing schools with feedback about the outcomes of moderation.</w:t>
            </w:r>
          </w:p>
        </w:tc>
        <w:tc>
          <w:tcPr>
            <w:tcW w:w="4531" w:type="dxa"/>
            <w:tcBorders>
              <w:top w:val="nil"/>
              <w:bottom w:val="single" w:sz="4" w:space="0" w:color="000000"/>
            </w:tcBorders>
            <w:tcMar>
              <w:top w:w="0" w:type="dxa"/>
              <w:left w:w="0" w:type="dxa"/>
              <w:bottom w:w="0" w:type="dxa"/>
              <w:right w:w="0" w:type="dxa"/>
            </w:tcMar>
          </w:tcPr>
          <w:p w14:paraId="2274404B" w14:textId="77777777" w:rsidR="006D410B" w:rsidRDefault="006D410B" w:rsidP="00B57807">
            <w:pPr>
              <w:pStyle w:val="S1IGBullets"/>
            </w:pPr>
            <w:r>
              <w:t>giving advice about improvements, or commenting on the work of individual students.</w:t>
            </w:r>
          </w:p>
        </w:tc>
      </w:tr>
    </w:tbl>
    <w:p w14:paraId="24A730DA" w14:textId="77777777" w:rsidR="006D410B" w:rsidRPr="00B57807" w:rsidRDefault="006D410B" w:rsidP="00B57807">
      <w:pPr>
        <w:pStyle w:val="Heading2"/>
      </w:pPr>
      <w:r w:rsidRPr="00B57807">
        <w:t>Overview</w:t>
      </w:r>
    </w:p>
    <w:p w14:paraId="3D09D198" w14:textId="77777777" w:rsidR="006D410B" w:rsidRPr="003A2742" w:rsidRDefault="006D410B" w:rsidP="00B57807">
      <w:pPr>
        <w:pStyle w:val="Content1afterH1"/>
        <w:rPr>
          <w:rFonts w:ascii="Roboto Medium" w:hAnsi="Roboto Medium"/>
        </w:rPr>
      </w:pPr>
      <w:r w:rsidRPr="003A2742">
        <w:rPr>
          <w:rFonts w:ascii="Roboto Medium" w:hAnsi="Roboto Medium"/>
        </w:rPr>
        <w:t>Purpose</w:t>
      </w:r>
    </w:p>
    <w:p w14:paraId="3CBA891D" w14:textId="5AEF8C2D" w:rsidR="006D410B" w:rsidRDefault="006D410B" w:rsidP="006D410B">
      <w:pPr>
        <w:pStyle w:val="S1MPBodytext"/>
      </w:pPr>
      <w:r w:rsidRPr="00D96AA0">
        <w:t xml:space="preserve">The </w:t>
      </w:r>
      <w:r>
        <w:t>purpose</w:t>
      </w:r>
      <w:r w:rsidRPr="00D96AA0">
        <w:t xml:space="preserve"> of moderation at Stage 2 is to confirm schools’ assessment decisions about student achievement. Moderation does not involve re-marking student work. In each Stage 2 subject, student achievement is assessed using three assessment grade levels (</w:t>
      </w:r>
      <w:r w:rsidRPr="007A4C63">
        <w:rPr>
          <w:rStyle w:val="Symbol"/>
        </w:rPr>
        <w:t></w:t>
      </w:r>
      <w:r w:rsidRPr="00D96AA0">
        <w:t xml:space="preserve">, mid-grade, and </w:t>
      </w:r>
      <w:r w:rsidRPr="007A4C63">
        <w:rPr>
          <w:rStyle w:val="Symbol"/>
        </w:rPr>
        <w:t></w:t>
      </w:r>
      <w:r w:rsidRPr="00D96AA0">
        <w:t>) within each grade band (A, B, C, D, E). Final moderation is used to confirm that, for school assessment in each subject, the application of A</w:t>
      </w:r>
      <w:r w:rsidRPr="007A4C63">
        <w:rPr>
          <w:rStyle w:val="Symbol"/>
        </w:rPr>
        <w:t></w:t>
      </w:r>
      <w:r w:rsidRPr="00D96AA0">
        <w:t xml:space="preserve"> to E</w:t>
      </w:r>
      <w:r w:rsidRPr="007A4C63">
        <w:rPr>
          <w:rStyle w:val="Symbol"/>
        </w:rPr>
        <w:t></w:t>
      </w:r>
      <w:r w:rsidRPr="00D96AA0">
        <w:t xml:space="preserve"> assessment grade levels in each assessment type is consistent both with the performance standards described in each subject outline and across all assessment groups</w:t>
      </w:r>
      <w:r>
        <w:t>.</w:t>
      </w:r>
    </w:p>
    <w:p w14:paraId="5B2AEFA8" w14:textId="69A5F5E6" w:rsidR="006D410B" w:rsidRDefault="006D410B" w:rsidP="006D410B">
      <w:pPr>
        <w:pStyle w:val="S1MPBodytext"/>
      </w:pPr>
      <w:r w:rsidRPr="00D96AA0">
        <w:t>Stage 2 final moderation ensure</w:t>
      </w:r>
      <w:r>
        <w:t>s that:</w:t>
      </w:r>
    </w:p>
    <w:p w14:paraId="1938DCDF" w14:textId="77777777" w:rsidR="006D410B" w:rsidRDefault="006D410B" w:rsidP="00B57807">
      <w:pPr>
        <w:pStyle w:val="S1IGBullets"/>
      </w:pPr>
      <w:r>
        <w:t>the performance standards in a subject have been applied consistently to school assessment</w:t>
      </w:r>
    </w:p>
    <w:p w14:paraId="357E0C83" w14:textId="77777777" w:rsidR="006D410B" w:rsidRDefault="006D410B" w:rsidP="00B57807">
      <w:pPr>
        <w:pStyle w:val="S1IGBullets"/>
      </w:pPr>
      <w:r>
        <w:t>school assessment results awarded to students across schools are comparable and fair</w:t>
      </w:r>
    </w:p>
    <w:p w14:paraId="3FB2CB97" w14:textId="77777777" w:rsidR="006D410B" w:rsidRDefault="006D410B" w:rsidP="00B57807">
      <w:pPr>
        <w:pStyle w:val="S1IGBullets"/>
      </w:pPr>
      <w:r>
        <w:t xml:space="preserve">school assessment results are valid. </w:t>
      </w:r>
    </w:p>
    <w:p w14:paraId="1254F785" w14:textId="77777777" w:rsidR="003A2742" w:rsidRDefault="003A2742">
      <w:pPr>
        <w:spacing w:after="200" w:line="276" w:lineRule="auto"/>
        <w:rPr>
          <w:b/>
        </w:rPr>
      </w:pPr>
      <w:r>
        <w:rPr>
          <w:b/>
        </w:rPr>
        <w:br w:type="page"/>
      </w:r>
    </w:p>
    <w:p w14:paraId="49393D11" w14:textId="32E18FC3" w:rsidR="006D410B" w:rsidRPr="003A2742" w:rsidRDefault="006D410B" w:rsidP="00B57807">
      <w:pPr>
        <w:pStyle w:val="Content1afterH1"/>
        <w:rPr>
          <w:rFonts w:ascii="Roboto Medium" w:hAnsi="Roboto Medium"/>
        </w:rPr>
      </w:pPr>
      <w:r w:rsidRPr="003A2742">
        <w:rPr>
          <w:rFonts w:ascii="Roboto Medium" w:hAnsi="Roboto Medium"/>
        </w:rPr>
        <w:lastRenderedPageBreak/>
        <w:t>Preparation</w:t>
      </w:r>
    </w:p>
    <w:p w14:paraId="33E88D84" w14:textId="77777777" w:rsidR="006D410B" w:rsidRDefault="006D410B" w:rsidP="006D410B">
      <w:pPr>
        <w:pStyle w:val="S1MPBodytext"/>
      </w:pPr>
      <w:r w:rsidRPr="00D96AA0">
        <w:t xml:space="preserve">The moderation process is based on the submission of school assessment results </w:t>
      </w:r>
      <w:r>
        <w:t>and a sample of students’ work.</w:t>
      </w:r>
    </w:p>
    <w:p w14:paraId="7B89E0B5" w14:textId="6CC8F95D" w:rsidR="006D410B" w:rsidRDefault="006D410B" w:rsidP="006D410B">
      <w:pPr>
        <w:pStyle w:val="S1MPBodytext"/>
      </w:pPr>
      <w:r w:rsidRPr="00D96AA0">
        <w:t>Schools use grades from A</w:t>
      </w:r>
      <w:r w:rsidRPr="007A4C63">
        <w:rPr>
          <w:rStyle w:val="Symbol"/>
        </w:rPr>
        <w:t></w:t>
      </w:r>
      <w:r w:rsidRPr="00D96AA0">
        <w:t xml:space="preserve"> to E</w:t>
      </w:r>
      <w:r w:rsidRPr="007A4C63">
        <w:rPr>
          <w:rStyle w:val="Symbol"/>
        </w:rPr>
        <w:t></w:t>
      </w:r>
      <w:r w:rsidRPr="00D96AA0">
        <w:t xml:space="preserve"> to record student achievement against each assessment type and submit students’ results </w:t>
      </w:r>
      <w:r>
        <w:t xml:space="preserve">online </w:t>
      </w:r>
      <w:r w:rsidRPr="00D96AA0">
        <w:t xml:space="preserve">to the SACE Board. </w:t>
      </w:r>
      <w:r>
        <w:t>Schools</w:t>
      </w:r>
      <w:r w:rsidRPr="00D96AA0">
        <w:t xml:space="preserve"> use these results to </w:t>
      </w:r>
      <w:r>
        <w:t>select</w:t>
      </w:r>
      <w:r w:rsidRPr="00D96AA0">
        <w:t xml:space="preserve"> the students whose work is to be included in the moderation sample for each subject</w:t>
      </w:r>
      <w:r>
        <w:t xml:space="preserve"> according to the </w:t>
      </w:r>
      <w:hyperlink r:id="rId12" w:history="1">
        <w:r w:rsidRPr="007E7649">
          <w:rPr>
            <w:rStyle w:val="Hyperlink"/>
          </w:rPr>
          <w:t>Stage 2 moderation sample selection.</w:t>
        </w:r>
      </w:hyperlink>
      <w:r w:rsidRPr="00D96AA0">
        <w:t xml:space="preserve"> The sample collected and prepared by schools represents each teacher’s A</w:t>
      </w:r>
      <w:r w:rsidRPr="007A4C63">
        <w:rPr>
          <w:rStyle w:val="Symbol"/>
        </w:rPr>
        <w:t></w:t>
      </w:r>
      <w:r w:rsidRPr="00D96AA0">
        <w:t xml:space="preserve"> to E</w:t>
      </w:r>
      <w:r w:rsidRPr="007A4C63">
        <w:rPr>
          <w:rStyle w:val="Symbol"/>
        </w:rPr>
        <w:t></w:t>
      </w:r>
      <w:r w:rsidRPr="00D96AA0">
        <w:t xml:space="preserve"> assessment decisions in a subject. Further details about sample collection </w:t>
      </w:r>
      <w:r>
        <w:t xml:space="preserve">or online submission </w:t>
      </w:r>
      <w:r w:rsidRPr="00D96AA0">
        <w:t xml:space="preserve">and preparation are provided </w:t>
      </w:r>
      <w:r>
        <w:t>for the relevant</w:t>
      </w:r>
      <w:r w:rsidRPr="00D96AA0">
        <w:t xml:space="preserve"> </w:t>
      </w:r>
      <w:hyperlink r:id="rId13" w:history="1">
        <w:r w:rsidRPr="007D696E">
          <w:rPr>
            <w:rStyle w:val="Hyperlink"/>
          </w:rPr>
          <w:t>subjects</w:t>
        </w:r>
      </w:hyperlink>
      <w:r>
        <w:t>.</w:t>
      </w:r>
    </w:p>
    <w:p w14:paraId="737E8533" w14:textId="77777777" w:rsidR="006D410B" w:rsidRPr="003A2742" w:rsidRDefault="006D410B" w:rsidP="00B57807">
      <w:pPr>
        <w:pStyle w:val="Content1afterH1"/>
        <w:rPr>
          <w:rFonts w:ascii="Roboto Medium" w:hAnsi="Roboto Medium"/>
        </w:rPr>
      </w:pPr>
      <w:r w:rsidRPr="003A2742">
        <w:rPr>
          <w:rFonts w:ascii="Roboto Medium" w:hAnsi="Roboto Medium"/>
        </w:rPr>
        <w:t>Procedures</w:t>
      </w:r>
    </w:p>
    <w:p w14:paraId="57C8E2B2" w14:textId="16F5AACB" w:rsidR="006D410B" w:rsidRDefault="006D410B" w:rsidP="006D410B">
      <w:pPr>
        <w:pStyle w:val="S1MPBodytext"/>
      </w:pPr>
      <w:r w:rsidRPr="00D96AA0">
        <w:t>The SACE Board appoints an assessment panel for final moderation of each subject, consisting of</w:t>
      </w:r>
      <w:r>
        <w:t>:</w:t>
      </w:r>
    </w:p>
    <w:p w14:paraId="33B35B57" w14:textId="77777777" w:rsidR="006D410B" w:rsidRDefault="006D410B" w:rsidP="00B57807">
      <w:pPr>
        <w:pStyle w:val="S1IGBullets"/>
      </w:pPr>
      <w:r>
        <w:t>subject supervisors (the number depends on the number of moderators appointed)</w:t>
      </w:r>
    </w:p>
    <w:p w14:paraId="02C3F6A5" w14:textId="77777777" w:rsidR="006D410B" w:rsidRDefault="006D410B" w:rsidP="00B57807">
      <w:pPr>
        <w:pStyle w:val="S1IGBullets"/>
      </w:pPr>
      <w:r>
        <w:t>moderators (the number depends on the size of the student cohort).</w:t>
      </w:r>
    </w:p>
    <w:p w14:paraId="32D9C9D8" w14:textId="75135626" w:rsidR="006D410B" w:rsidRDefault="006D410B" w:rsidP="006D410B">
      <w:pPr>
        <w:pStyle w:val="S1MPBodytext"/>
      </w:pPr>
      <w:r>
        <w:t xml:space="preserve">Moderators participate in a benchmarking exercise before beginning the moderation process, and abide by the SACE Board’s </w:t>
      </w:r>
      <w:hyperlink r:id="rId14" w:history="1">
        <w:r>
          <w:rPr>
            <w:rStyle w:val="Hyperlink"/>
          </w:rPr>
          <w:t>c</w:t>
        </w:r>
        <w:r w:rsidRPr="00C46321">
          <w:rPr>
            <w:rStyle w:val="Hyperlink"/>
          </w:rPr>
          <w:t xml:space="preserve">ode of </w:t>
        </w:r>
        <w:r>
          <w:rPr>
            <w:rStyle w:val="Hyperlink"/>
          </w:rPr>
          <w:t>c</w:t>
        </w:r>
        <w:r w:rsidRPr="00C46321">
          <w:rPr>
            <w:rStyle w:val="Hyperlink"/>
          </w:rPr>
          <w:t>onduct</w:t>
        </w:r>
      </w:hyperlink>
      <w:r>
        <w:t xml:space="preserve">. </w:t>
      </w:r>
    </w:p>
    <w:p w14:paraId="68213C42" w14:textId="77777777" w:rsidR="006D410B" w:rsidRDefault="006D410B" w:rsidP="006D410B">
      <w:pPr>
        <w:pStyle w:val="S1MPBodytext"/>
      </w:pPr>
      <w:r>
        <w:t xml:space="preserve">Moderators review student folios, looking for evidence in the sample to confirm or adjust the results the teacher(s) has provided for each assessment type. Moderators provide supervisors with a recommendation to either confirm or adjust results. The supervisor confirms that the proposed recommendations reflect the statewide interpretation and application of the performance standards. </w:t>
      </w:r>
    </w:p>
    <w:p w14:paraId="5E11AA2F" w14:textId="77777777" w:rsidR="006D410B" w:rsidRDefault="006D410B" w:rsidP="006D410B">
      <w:pPr>
        <w:pStyle w:val="S1MPBodytext"/>
      </w:pPr>
      <w:r>
        <w:t>The SACE Board provides schools with feedback via the principal to confirm the outcomes of moderation.</w:t>
      </w:r>
    </w:p>
    <w:p w14:paraId="66BAB0BA" w14:textId="318AAF85" w:rsidR="006D410B" w:rsidRDefault="006D410B" w:rsidP="006D410B">
      <w:pPr>
        <w:pStyle w:val="S1MPBodytext"/>
      </w:pPr>
      <w:r>
        <w:t xml:space="preserve">Further details about Stage 2 moderation procedures </w:t>
      </w:r>
      <w:r w:rsidR="00A30D66">
        <w:t xml:space="preserve">is </w:t>
      </w:r>
      <w:r>
        <w:t xml:space="preserve">provided </w:t>
      </w:r>
      <w:r w:rsidR="00A30D66">
        <w:t>below</w:t>
      </w:r>
      <w:r>
        <w:t>:</w:t>
      </w:r>
    </w:p>
    <w:p w14:paraId="1D9767E4" w14:textId="01DCE944" w:rsidR="00403CE8" w:rsidRDefault="0029252C" w:rsidP="00403CE8">
      <w:pPr>
        <w:pStyle w:val="S1MPBodytext"/>
        <w:numPr>
          <w:ilvl w:val="0"/>
          <w:numId w:val="8"/>
        </w:numPr>
      </w:pPr>
      <w:hyperlink r:id="rId15" w:history="1">
        <w:r w:rsidR="00403CE8" w:rsidRPr="00403CE8">
          <w:rPr>
            <w:rStyle w:val="Hyperlink"/>
          </w:rPr>
          <w:t>Moderation: Stage 2</w:t>
        </w:r>
      </w:hyperlink>
    </w:p>
    <w:p w14:paraId="18A8A753" w14:textId="7A4B9388" w:rsidR="00403CE8" w:rsidRDefault="00403CE8" w:rsidP="003A2742">
      <w:pPr>
        <w:pStyle w:val="S1MPBodytext"/>
        <w:ind w:left="360"/>
      </w:pPr>
    </w:p>
    <w:p w14:paraId="0BFBE418" w14:textId="77777777" w:rsidR="00403CE8" w:rsidRPr="00660D20" w:rsidRDefault="00403CE8" w:rsidP="006D410B">
      <w:pPr>
        <w:pStyle w:val="S1MPBodytext"/>
        <w:rPr>
          <w:strike/>
          <w:color w:val="FF0000"/>
        </w:rPr>
      </w:pPr>
    </w:p>
    <w:p w14:paraId="3E6CEF13" w14:textId="77777777" w:rsidR="006D410B" w:rsidRPr="005716FB" w:rsidRDefault="006D410B" w:rsidP="006D410B">
      <w:pPr>
        <w:rPr>
          <w:lang w:val="en-GB"/>
        </w:rPr>
      </w:pPr>
    </w:p>
    <w:p w14:paraId="68C7CCB5" w14:textId="77777777" w:rsidR="005E250D" w:rsidRPr="00C96665" w:rsidRDefault="005E250D" w:rsidP="00C96665">
      <w:pPr>
        <w:rPr>
          <w:sz w:val="2"/>
        </w:rPr>
      </w:pPr>
    </w:p>
    <w:sectPr w:rsidR="005E250D" w:rsidRPr="00C96665" w:rsidSect="00BA0B56">
      <w:headerReference w:type="even" r:id="rId16"/>
      <w:headerReference w:type="default" r:id="rId17"/>
      <w:footerReference w:type="even" r:id="rId18"/>
      <w:footerReference w:type="default" r:id="rId19"/>
      <w:headerReference w:type="first" r:id="rId20"/>
      <w:footerReference w:type="first" r:id="rId21"/>
      <w:pgSz w:w="11906" w:h="16838"/>
      <w:pgMar w:top="1918" w:right="1133" w:bottom="1702"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2C832" w14:textId="77777777" w:rsidR="00FE7DC0" w:rsidRDefault="00FE7DC0" w:rsidP="00131B77">
      <w:pPr>
        <w:spacing w:after="0"/>
      </w:pPr>
      <w:r>
        <w:separator/>
      </w:r>
    </w:p>
  </w:endnote>
  <w:endnote w:type="continuationSeparator" w:id="0">
    <w:p w14:paraId="133926B5" w14:textId="77777777" w:rsidR="00FE7DC0" w:rsidRDefault="00FE7DC0"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inion Pro">
    <w:panose1 w:val="02040503050201020203"/>
    <w:charset w:val="00"/>
    <w:family w:val="roman"/>
    <w:notTrueType/>
    <w:pitch w:val="variable"/>
    <w:sig w:usb0="60000287" w:usb1="00000001"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11CA1" w14:textId="77777777" w:rsidR="0029252C" w:rsidRDefault="002925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18A0C" w14:textId="00D904C3" w:rsidR="00121E30" w:rsidRPr="007B69E3" w:rsidRDefault="006D410B" w:rsidP="007B69E3">
    <w:pPr>
      <w:pStyle w:val="Footer"/>
      <w:tabs>
        <w:tab w:val="clear" w:pos="9026"/>
        <w:tab w:val="right" w:pos="9333"/>
      </w:tabs>
      <w:rPr>
        <w:sz w:val="16"/>
      </w:rPr>
    </w:pPr>
    <w:r>
      <w:rPr>
        <w:rStyle w:val="PageNumber"/>
        <w:sz w:val="16"/>
      </w:rPr>
      <w:t>SACE Stage 2 moderation overview</w:t>
    </w:r>
    <w:r>
      <w:rPr>
        <w:rStyle w:val="PageNumber"/>
        <w:sz w:val="16"/>
      </w:rPr>
      <w:tab/>
    </w:r>
    <w:r>
      <w:rPr>
        <w:rStyle w:val="PageNumber"/>
        <w:sz w:val="16"/>
      </w:rPr>
      <w:tab/>
    </w:r>
    <w:sdt>
      <w:sdtPr>
        <w:rPr>
          <w:sz w:val="16"/>
          <w:szCs w:val="16"/>
        </w:rPr>
        <w:id w:val="1085185496"/>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r w:rsidRPr="00BA21B1">
              <w:rPr>
                <w:sz w:val="16"/>
                <w:szCs w:val="16"/>
              </w:rPr>
              <w:t xml:space="preserve">Page </w:t>
            </w:r>
            <w:r w:rsidRPr="00BA21B1">
              <w:rPr>
                <w:b/>
                <w:bCs/>
                <w:sz w:val="16"/>
                <w:szCs w:val="16"/>
              </w:rPr>
              <w:fldChar w:fldCharType="begin"/>
            </w:r>
            <w:r w:rsidRPr="00BA21B1">
              <w:rPr>
                <w:b/>
                <w:bCs/>
                <w:sz w:val="16"/>
                <w:szCs w:val="16"/>
              </w:rPr>
              <w:instrText xml:space="preserve"> PAGE </w:instrText>
            </w:r>
            <w:r w:rsidRPr="00BA21B1">
              <w:rPr>
                <w:b/>
                <w:bCs/>
                <w:sz w:val="16"/>
                <w:szCs w:val="16"/>
              </w:rPr>
              <w:fldChar w:fldCharType="separate"/>
            </w:r>
            <w:r w:rsidR="00676CFC">
              <w:rPr>
                <w:b/>
                <w:bCs/>
                <w:noProof/>
                <w:sz w:val="16"/>
                <w:szCs w:val="16"/>
              </w:rPr>
              <w:t>3</w:t>
            </w:r>
            <w:r w:rsidRPr="00BA21B1">
              <w:rPr>
                <w:b/>
                <w:bCs/>
                <w:sz w:val="16"/>
                <w:szCs w:val="16"/>
              </w:rPr>
              <w:fldChar w:fldCharType="end"/>
            </w:r>
            <w:r w:rsidRPr="00BA21B1">
              <w:rPr>
                <w:sz w:val="16"/>
                <w:szCs w:val="16"/>
              </w:rPr>
              <w:t xml:space="preserve"> of </w:t>
            </w:r>
            <w:r w:rsidRPr="00BA21B1">
              <w:rPr>
                <w:b/>
                <w:bCs/>
                <w:sz w:val="16"/>
                <w:szCs w:val="16"/>
              </w:rPr>
              <w:fldChar w:fldCharType="begin"/>
            </w:r>
            <w:r w:rsidRPr="00BA21B1">
              <w:rPr>
                <w:b/>
                <w:bCs/>
                <w:sz w:val="16"/>
                <w:szCs w:val="16"/>
              </w:rPr>
              <w:instrText xml:space="preserve"> NUMPAGES  </w:instrText>
            </w:r>
            <w:r w:rsidRPr="00BA21B1">
              <w:rPr>
                <w:b/>
                <w:bCs/>
                <w:sz w:val="16"/>
                <w:szCs w:val="16"/>
              </w:rPr>
              <w:fldChar w:fldCharType="separate"/>
            </w:r>
            <w:r w:rsidR="00676CFC">
              <w:rPr>
                <w:b/>
                <w:bCs/>
                <w:noProof/>
                <w:sz w:val="16"/>
                <w:szCs w:val="16"/>
              </w:rPr>
              <w:t>3</w:t>
            </w:r>
            <w:r w:rsidRPr="00BA21B1">
              <w:rPr>
                <w:b/>
                <w:bCs/>
                <w:sz w:val="16"/>
                <w:szCs w:val="16"/>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E8AA6" w14:textId="664E130A" w:rsidR="00A426B6" w:rsidRDefault="00EE2489">
    <w:pPr>
      <w:pStyle w:val="Footer"/>
      <w:rPr>
        <w:rStyle w:val="PageNumber"/>
        <w:sz w:val="16"/>
      </w:rPr>
    </w:pPr>
    <w:r>
      <w:rPr>
        <w:noProof/>
        <w:lang w:eastAsia="en-AU"/>
      </w:rPr>
      <w:drawing>
        <wp:anchor distT="0" distB="0" distL="114300" distR="114300" simplePos="0" relativeHeight="251659264" behindDoc="1" locked="0" layoutInCell="1" allowOverlap="1" wp14:anchorId="734CEC52" wp14:editId="6912FD5F">
          <wp:simplePos x="0" y="0"/>
          <wp:positionH relativeFrom="column">
            <wp:posOffset>4745355</wp:posOffset>
          </wp:positionH>
          <wp:positionV relativeFrom="paragraph">
            <wp:posOffset>-702310</wp:posOffset>
          </wp:positionV>
          <wp:extent cx="1901825" cy="1304290"/>
          <wp:effectExtent l="0" t="0" r="3175" b="0"/>
          <wp:wrapTight wrapText="bothSides">
            <wp:wrapPolygon edited="0">
              <wp:start x="0" y="0"/>
              <wp:lineTo x="0" y="21137"/>
              <wp:lineTo x="21420" y="21137"/>
              <wp:lineTo x="2142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006D410B" w:rsidRPr="006D410B">
      <w:rPr>
        <w:rStyle w:val="PageNumber"/>
        <w:sz w:val="16"/>
      </w:rPr>
      <w:t xml:space="preserve"> </w:t>
    </w:r>
    <w:r w:rsidR="006D410B">
      <w:rPr>
        <w:rStyle w:val="PageNumber"/>
        <w:sz w:val="16"/>
      </w:rPr>
      <w:t>SACE Stage 2 moderation overview</w:t>
    </w:r>
    <w:r w:rsidR="006D410B">
      <w:tab/>
    </w:r>
    <w:r w:rsidR="006D410B">
      <w:rPr>
        <w:rStyle w:val="PageNumber"/>
        <w:sz w:val="16"/>
      </w:rPr>
      <w:t>Page 1</w:t>
    </w:r>
    <w:r w:rsidR="006D410B" w:rsidRPr="00204479">
      <w:rPr>
        <w:rStyle w:val="PageNumber"/>
        <w:sz w:val="16"/>
      </w:rPr>
      <w:t xml:space="preserve"> of 2</w:t>
    </w:r>
  </w:p>
  <w:p w14:paraId="5C3D6689" w14:textId="6E9BB937" w:rsidR="003A2742" w:rsidRDefault="003A2742">
    <w:pPr>
      <w:pStyle w:val="Footer"/>
    </w:pPr>
    <w:r>
      <w:rPr>
        <w:rStyle w:val="PageNumber"/>
        <w:sz w:val="16"/>
      </w:rPr>
      <w:t xml:space="preserve">Updated 20 January </w:t>
    </w:r>
    <w:r w:rsidR="0029252C">
      <w:rPr>
        <w:rStyle w:val="PageNumber"/>
        <w:sz w:val="16"/>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65EDB" w14:textId="77777777" w:rsidR="00FE7DC0" w:rsidRDefault="00FE7DC0" w:rsidP="00131B77">
      <w:pPr>
        <w:spacing w:after="0"/>
      </w:pPr>
      <w:r>
        <w:separator/>
      </w:r>
    </w:p>
  </w:footnote>
  <w:footnote w:type="continuationSeparator" w:id="0">
    <w:p w14:paraId="7512D5D6" w14:textId="77777777" w:rsidR="00FE7DC0" w:rsidRDefault="00FE7DC0"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E9539" w14:textId="77777777" w:rsidR="0029252C" w:rsidRDefault="002925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EFF5" w14:textId="01895117" w:rsidR="0029252C" w:rsidRDefault="0029252C">
    <w:pPr>
      <w:pStyle w:val="Header"/>
    </w:pPr>
    <w:r>
      <w:rPr>
        <w:noProof/>
      </w:rPr>
      <mc:AlternateContent>
        <mc:Choice Requires="wps">
          <w:drawing>
            <wp:anchor distT="0" distB="0" distL="114300" distR="114300" simplePos="0" relativeHeight="251662336" behindDoc="0" locked="0" layoutInCell="0" allowOverlap="1" wp14:anchorId="0BF89F93" wp14:editId="004DA243">
              <wp:simplePos x="0" y="0"/>
              <wp:positionH relativeFrom="page">
                <wp:posOffset>0</wp:posOffset>
              </wp:positionH>
              <wp:positionV relativeFrom="page">
                <wp:posOffset>190500</wp:posOffset>
              </wp:positionV>
              <wp:extent cx="7560310" cy="252095"/>
              <wp:effectExtent l="0" t="0" r="0" b="14605"/>
              <wp:wrapNone/>
              <wp:docPr id="1" name="MSIPCMff50458a82ed2b1d2aab7f47"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80D47A" w14:textId="0CEB591B" w:rsidR="0029252C" w:rsidRPr="0029252C" w:rsidRDefault="0029252C" w:rsidP="0029252C">
                          <w:pPr>
                            <w:spacing w:after="0"/>
                            <w:jc w:val="center"/>
                            <w:rPr>
                              <w:rFonts w:ascii="Arial" w:hAnsi="Arial" w:cs="Arial"/>
                              <w:color w:val="A80000"/>
                              <w:sz w:val="24"/>
                            </w:rPr>
                          </w:pPr>
                          <w:r w:rsidRPr="0029252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BF89F93" id="_x0000_t202" coordsize="21600,21600" o:spt="202" path="m,l,21600r21600,l21600,xe">
              <v:stroke joinstyle="miter"/>
              <v:path gradientshapeok="t" o:connecttype="rect"/>
            </v:shapetype>
            <v:shape id="MSIPCMff50458a82ed2b1d2aab7f47"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fill o:detectmouseclick="t"/>
              <v:textbox inset=",0,,0">
                <w:txbxContent>
                  <w:p w14:paraId="2C80D47A" w14:textId="0CEB591B" w:rsidR="0029252C" w:rsidRPr="0029252C" w:rsidRDefault="0029252C" w:rsidP="0029252C">
                    <w:pPr>
                      <w:spacing w:after="0"/>
                      <w:jc w:val="center"/>
                      <w:rPr>
                        <w:rFonts w:ascii="Arial" w:hAnsi="Arial" w:cs="Arial"/>
                        <w:color w:val="A80000"/>
                        <w:sz w:val="24"/>
                      </w:rPr>
                    </w:pPr>
                    <w:r w:rsidRPr="0029252C">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A0F5E" w14:textId="3B9B3AAA" w:rsidR="00262AC7" w:rsidRPr="00864004" w:rsidRDefault="0029252C">
    <w:pPr>
      <w:rPr>
        <w:sz w:val="16"/>
        <w:szCs w:val="16"/>
      </w:rPr>
    </w:pPr>
    <w:r>
      <w:rPr>
        <w:noProof/>
        <w:lang w:eastAsia="en-AU"/>
      </w:rPr>
      <mc:AlternateContent>
        <mc:Choice Requires="wps">
          <w:drawing>
            <wp:anchor distT="0" distB="0" distL="114300" distR="114300" simplePos="0" relativeHeight="251663360" behindDoc="0" locked="0" layoutInCell="0" allowOverlap="1" wp14:anchorId="4D265915" wp14:editId="6F732EA5">
              <wp:simplePos x="0" y="0"/>
              <wp:positionH relativeFrom="page">
                <wp:posOffset>0</wp:posOffset>
              </wp:positionH>
              <wp:positionV relativeFrom="page">
                <wp:posOffset>190500</wp:posOffset>
              </wp:positionV>
              <wp:extent cx="7560310" cy="252095"/>
              <wp:effectExtent l="0" t="0" r="0" b="14605"/>
              <wp:wrapNone/>
              <wp:docPr id="4" name="MSIPCM205849f3b5216f97fddcb55b"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9F6DBB" w14:textId="132C2191" w:rsidR="0029252C" w:rsidRPr="0029252C" w:rsidRDefault="0029252C" w:rsidP="0029252C">
                          <w:pPr>
                            <w:spacing w:after="0"/>
                            <w:jc w:val="center"/>
                            <w:rPr>
                              <w:rFonts w:ascii="Arial" w:hAnsi="Arial" w:cs="Arial"/>
                              <w:color w:val="A80000"/>
                              <w:sz w:val="24"/>
                            </w:rPr>
                          </w:pPr>
                          <w:r w:rsidRPr="0029252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D265915" id="_x0000_t202" coordsize="21600,21600" o:spt="202" path="m,l,21600r21600,l21600,xe">
              <v:stroke joinstyle="miter"/>
              <v:path gradientshapeok="t" o:connecttype="rect"/>
            </v:shapetype>
            <v:shape id="MSIPCM205849f3b5216f97fddcb55b"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fill o:detectmouseclick="t"/>
              <v:textbox inset=",0,,0">
                <w:txbxContent>
                  <w:p w14:paraId="199F6DBB" w14:textId="132C2191" w:rsidR="0029252C" w:rsidRPr="0029252C" w:rsidRDefault="0029252C" w:rsidP="0029252C">
                    <w:pPr>
                      <w:spacing w:after="0"/>
                      <w:jc w:val="center"/>
                      <w:rPr>
                        <w:rFonts w:ascii="Arial" w:hAnsi="Arial" w:cs="Arial"/>
                        <w:color w:val="A80000"/>
                        <w:sz w:val="24"/>
                      </w:rPr>
                    </w:pPr>
                    <w:r w:rsidRPr="0029252C">
                      <w:rPr>
                        <w:rFonts w:ascii="Arial" w:hAnsi="Arial" w:cs="Arial"/>
                        <w:color w:val="A80000"/>
                        <w:sz w:val="24"/>
                      </w:rPr>
                      <w:t>OFFICIAL</w:t>
                    </w:r>
                  </w:p>
                </w:txbxContent>
              </v:textbox>
              <w10:wrap anchorx="page" anchory="page"/>
            </v:shape>
          </w:pict>
        </mc:Fallback>
      </mc:AlternateContent>
    </w:r>
    <w:r w:rsidR="00667999">
      <w:rPr>
        <w:noProof/>
        <w:lang w:eastAsia="en-AU"/>
      </w:rPr>
      <w:drawing>
        <wp:anchor distT="0" distB="0" distL="114300" distR="114300" simplePos="0" relativeHeight="251661312" behindDoc="1" locked="0" layoutInCell="1" allowOverlap="1" wp14:anchorId="37BB7F52" wp14:editId="2C5369DD">
          <wp:simplePos x="0" y="0"/>
          <wp:positionH relativeFrom="column">
            <wp:posOffset>-894715</wp:posOffset>
          </wp:positionH>
          <wp:positionV relativeFrom="paragraph">
            <wp:posOffset>-438785</wp:posOffset>
          </wp:positionV>
          <wp:extent cx="7539990" cy="1495425"/>
          <wp:effectExtent l="0" t="0" r="3810" b="9525"/>
          <wp:wrapTight wrapText="bothSides">
            <wp:wrapPolygon edited="0">
              <wp:start x="0" y="0"/>
              <wp:lineTo x="0" y="21462"/>
              <wp:lineTo x="21556" y="21462"/>
              <wp:lineTo x="215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rotWithShape="1">
                  <a:blip r:embed="rId1" cstate="print">
                    <a:extLst>
                      <a:ext uri="{28A0092B-C50C-407E-A947-70E740481C1C}">
                        <a14:useLocalDpi xmlns:a14="http://schemas.microsoft.com/office/drawing/2010/main" val="0"/>
                      </a:ext>
                    </a:extLst>
                  </a:blip>
                  <a:srcRect t="5421"/>
                  <a:stretch/>
                </pic:blipFill>
                <pic:spPr bwMode="auto">
                  <a:xfrm>
                    <a:off x="0" y="0"/>
                    <a:ext cx="7539990" cy="1495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C4498"/>
    <w:multiLevelType w:val="hybridMultilevel"/>
    <w:tmpl w:val="125A85EC"/>
    <w:lvl w:ilvl="0" w:tplc="34F283F4">
      <w:start w:val="1"/>
      <w:numFmt w:val="bullet"/>
      <w:pStyle w:val="S1IGBullets"/>
      <w:lvlText w:val=""/>
      <w:lvlJc w:val="left"/>
      <w:pPr>
        <w:ind w:left="360" w:hanging="360"/>
      </w:pPr>
      <w:rPr>
        <w:rFonts w:ascii="Symbol" w:hAnsi="Symbol" w:cs="Symbol" w:hint="default"/>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BCB4A68"/>
    <w:multiLevelType w:val="hybridMultilevel"/>
    <w:tmpl w:val="8B721492"/>
    <w:lvl w:ilvl="0" w:tplc="6B9821FC">
      <w:start w:val="1"/>
      <w:numFmt w:val="bullet"/>
      <w:pStyle w:val="Bullets"/>
      <w:lvlText w:val=""/>
      <w:lvlJc w:val="left"/>
      <w:pPr>
        <w:tabs>
          <w:tab w:val="num" w:pos="360"/>
        </w:tabs>
        <w:ind w:left="170" w:hanging="17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796080F"/>
    <w:multiLevelType w:val="hybridMultilevel"/>
    <w:tmpl w:val="99AA9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F27795D"/>
    <w:multiLevelType w:val="hybridMultilevel"/>
    <w:tmpl w:val="4CC80962"/>
    <w:lvl w:ilvl="0" w:tplc="30AED7FC">
      <w:start w:val="1"/>
      <w:numFmt w:val="bullet"/>
      <w:pStyle w:val="S1IGBulletsindentdash"/>
      <w:lvlText w:val=""/>
      <w:lvlJc w:val="left"/>
      <w:pPr>
        <w:ind w:left="960" w:hanging="360"/>
      </w:pPr>
      <w:rPr>
        <w:rFonts w:ascii="Symbol" w:hAnsi="Symbol" w:hint="default"/>
        <w:sz w:val="16"/>
      </w:rPr>
    </w:lvl>
    <w:lvl w:ilvl="1" w:tplc="0C090003" w:tentative="1">
      <w:start w:val="1"/>
      <w:numFmt w:val="bullet"/>
      <w:lvlText w:val="o"/>
      <w:lvlJc w:val="left"/>
      <w:pPr>
        <w:ind w:left="1680" w:hanging="360"/>
      </w:pPr>
      <w:rPr>
        <w:rFonts w:ascii="Courier New" w:hAnsi="Courier New" w:cs="Courier New" w:hint="default"/>
      </w:rPr>
    </w:lvl>
    <w:lvl w:ilvl="2" w:tplc="0C090005" w:tentative="1">
      <w:start w:val="1"/>
      <w:numFmt w:val="bullet"/>
      <w:lvlText w:val=""/>
      <w:lvlJc w:val="left"/>
      <w:pPr>
        <w:ind w:left="2400" w:hanging="360"/>
      </w:pPr>
      <w:rPr>
        <w:rFonts w:ascii="Wingdings" w:hAnsi="Wingdings" w:hint="default"/>
      </w:rPr>
    </w:lvl>
    <w:lvl w:ilvl="3" w:tplc="0C090001" w:tentative="1">
      <w:start w:val="1"/>
      <w:numFmt w:val="bullet"/>
      <w:lvlText w:val=""/>
      <w:lvlJc w:val="left"/>
      <w:pPr>
        <w:ind w:left="3120" w:hanging="360"/>
      </w:pPr>
      <w:rPr>
        <w:rFonts w:ascii="Symbol" w:hAnsi="Symbol" w:hint="default"/>
      </w:rPr>
    </w:lvl>
    <w:lvl w:ilvl="4" w:tplc="0C090003" w:tentative="1">
      <w:start w:val="1"/>
      <w:numFmt w:val="bullet"/>
      <w:lvlText w:val="o"/>
      <w:lvlJc w:val="left"/>
      <w:pPr>
        <w:ind w:left="3840" w:hanging="360"/>
      </w:pPr>
      <w:rPr>
        <w:rFonts w:ascii="Courier New" w:hAnsi="Courier New" w:cs="Courier New" w:hint="default"/>
      </w:rPr>
    </w:lvl>
    <w:lvl w:ilvl="5" w:tplc="0C090005" w:tentative="1">
      <w:start w:val="1"/>
      <w:numFmt w:val="bullet"/>
      <w:lvlText w:val=""/>
      <w:lvlJc w:val="left"/>
      <w:pPr>
        <w:ind w:left="4560" w:hanging="360"/>
      </w:pPr>
      <w:rPr>
        <w:rFonts w:ascii="Wingdings" w:hAnsi="Wingdings" w:hint="default"/>
      </w:rPr>
    </w:lvl>
    <w:lvl w:ilvl="6" w:tplc="0C090001" w:tentative="1">
      <w:start w:val="1"/>
      <w:numFmt w:val="bullet"/>
      <w:lvlText w:val=""/>
      <w:lvlJc w:val="left"/>
      <w:pPr>
        <w:ind w:left="5280" w:hanging="360"/>
      </w:pPr>
      <w:rPr>
        <w:rFonts w:ascii="Symbol" w:hAnsi="Symbol" w:hint="default"/>
      </w:rPr>
    </w:lvl>
    <w:lvl w:ilvl="7" w:tplc="0C090003" w:tentative="1">
      <w:start w:val="1"/>
      <w:numFmt w:val="bullet"/>
      <w:lvlText w:val="o"/>
      <w:lvlJc w:val="left"/>
      <w:pPr>
        <w:ind w:left="6000" w:hanging="360"/>
      </w:pPr>
      <w:rPr>
        <w:rFonts w:ascii="Courier New" w:hAnsi="Courier New" w:cs="Courier New" w:hint="default"/>
      </w:rPr>
    </w:lvl>
    <w:lvl w:ilvl="8" w:tplc="0C090005" w:tentative="1">
      <w:start w:val="1"/>
      <w:numFmt w:val="bullet"/>
      <w:lvlText w:val=""/>
      <w:lvlJc w:val="left"/>
      <w:pPr>
        <w:ind w:left="6720" w:hanging="360"/>
      </w:pPr>
      <w:rPr>
        <w:rFonts w:ascii="Wingdings" w:hAnsi="Wingdings" w:hint="default"/>
      </w:rPr>
    </w:lvl>
  </w:abstractNum>
  <w:abstractNum w:abstractNumId="6" w15:restartNumberingAfterBreak="0">
    <w:nsid w:val="72DA63CA"/>
    <w:multiLevelType w:val="hybridMultilevel"/>
    <w:tmpl w:val="F2DC7422"/>
    <w:lvl w:ilvl="0" w:tplc="E1B8CFEA">
      <w:start w:val="1"/>
      <w:numFmt w:val="bullet"/>
      <w:pStyle w:val="MainBullets"/>
      <w:lvlText w:val=""/>
      <w:lvlJc w:val="left"/>
      <w:pPr>
        <w:tabs>
          <w:tab w:val="num" w:pos="170"/>
        </w:tabs>
        <w:ind w:left="170" w:firstLine="0"/>
      </w:pPr>
      <w:rPr>
        <w:rFonts w:ascii="Symbol" w:hAnsi="Symbol" w:hint="default"/>
        <w:caps w:val="0"/>
        <w:strike w:val="0"/>
        <w:dstrike w:val="0"/>
        <w:vanish w:val="0"/>
        <w:color w:val="000000"/>
        <w:spacing w:val="0"/>
        <w:w w:val="100"/>
        <w:position w:val="0"/>
        <w:sz w:val="1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1"/>
  </w:num>
  <w:num w:numId="4">
    <w:abstractNumId w:val="2"/>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77"/>
    <w:rsid w:val="0001336B"/>
    <w:rsid w:val="000B3463"/>
    <w:rsid w:val="000D5AEF"/>
    <w:rsid w:val="00121E30"/>
    <w:rsid w:val="00131B77"/>
    <w:rsid w:val="00146CB7"/>
    <w:rsid w:val="00262AC7"/>
    <w:rsid w:val="00274C49"/>
    <w:rsid w:val="00285A0C"/>
    <w:rsid w:val="0029252C"/>
    <w:rsid w:val="003372A4"/>
    <w:rsid w:val="003A2742"/>
    <w:rsid w:val="003E6EF6"/>
    <w:rsid w:val="00403CE8"/>
    <w:rsid w:val="00445B87"/>
    <w:rsid w:val="00472C22"/>
    <w:rsid w:val="004B5F9C"/>
    <w:rsid w:val="004E2194"/>
    <w:rsid w:val="005164FF"/>
    <w:rsid w:val="005B451D"/>
    <w:rsid w:val="005E250D"/>
    <w:rsid w:val="005E6C81"/>
    <w:rsid w:val="00632FD8"/>
    <w:rsid w:val="00660D20"/>
    <w:rsid w:val="00667999"/>
    <w:rsid w:val="00676CFC"/>
    <w:rsid w:val="0068332E"/>
    <w:rsid w:val="00690A42"/>
    <w:rsid w:val="00690FC7"/>
    <w:rsid w:val="006D410B"/>
    <w:rsid w:val="006D4981"/>
    <w:rsid w:val="006F1DD5"/>
    <w:rsid w:val="00742BED"/>
    <w:rsid w:val="007B69E3"/>
    <w:rsid w:val="008060F9"/>
    <w:rsid w:val="00826170"/>
    <w:rsid w:val="00864004"/>
    <w:rsid w:val="00887DA5"/>
    <w:rsid w:val="008F17CC"/>
    <w:rsid w:val="0094749F"/>
    <w:rsid w:val="009A036E"/>
    <w:rsid w:val="009D3DBE"/>
    <w:rsid w:val="009E30DC"/>
    <w:rsid w:val="009E4C82"/>
    <w:rsid w:val="009F45E2"/>
    <w:rsid w:val="00A30D66"/>
    <w:rsid w:val="00A426B6"/>
    <w:rsid w:val="00A57439"/>
    <w:rsid w:val="00AA1699"/>
    <w:rsid w:val="00AE2BEB"/>
    <w:rsid w:val="00AF5588"/>
    <w:rsid w:val="00B57807"/>
    <w:rsid w:val="00BA0B56"/>
    <w:rsid w:val="00C11837"/>
    <w:rsid w:val="00C96665"/>
    <w:rsid w:val="00CC5FA7"/>
    <w:rsid w:val="00CF3F24"/>
    <w:rsid w:val="00DA43C5"/>
    <w:rsid w:val="00DB2784"/>
    <w:rsid w:val="00EE2489"/>
    <w:rsid w:val="00EE69FB"/>
    <w:rsid w:val="00F4317D"/>
    <w:rsid w:val="00F733D3"/>
    <w:rsid w:val="00FA68CE"/>
    <w:rsid w:val="00FD594A"/>
    <w:rsid w:val="00FE7D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1135E1"/>
  <w15:docId w15:val="{20DF4726-072B-488F-893B-C38B807C9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6D410B"/>
    <w:pPr>
      <w:keepNext/>
      <w:keepLines/>
      <w:spacing w:before="40" w:after="0"/>
      <w:outlineLvl w:val="3"/>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character" w:customStyle="1" w:styleId="Content1afterH1Char">
    <w:name w:val="Content 1 (after H1) Char"/>
    <w:basedOn w:val="DefaultParagraphFont"/>
    <w:link w:val="Content1afterH1"/>
    <w:rsid w:val="00472C22"/>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paragraph" w:customStyle="1" w:styleId="Heading2afterC1">
    <w:name w:val="Heading 2 (after C1)"/>
    <w:basedOn w:val="Normal"/>
    <w:qFormat/>
    <w:rsid w:val="00690A42"/>
    <w:pPr>
      <w:spacing w:before="240"/>
    </w:pPr>
    <w:rPr>
      <w:rFonts w:ascii="Roboto Medium" w:hAnsi="Roboto Medium"/>
      <w:sz w:val="24"/>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styleId="BalloonText">
    <w:name w:val="Balloon Text"/>
    <w:basedOn w:val="Normal"/>
    <w:link w:val="BalloonTextChar"/>
    <w:semiHidden/>
    <w:unhideWhenUsed/>
    <w:rsid w:val="00445B87"/>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445B87"/>
    <w:rPr>
      <w:rFonts w:ascii="Tahoma" w:hAnsi="Tahoma" w:cs="Tahoma"/>
      <w:sz w:val="16"/>
      <w:szCs w:val="16"/>
    </w:rPr>
  </w:style>
  <w:style w:type="paragraph" w:customStyle="1" w:styleId="Mainheading11pt">
    <w:name w:val="Main heading 11 pt"/>
    <w:basedOn w:val="Normal"/>
    <w:rsid w:val="00121E30"/>
    <w:pPr>
      <w:spacing w:before="120" w:after="0"/>
      <w:jc w:val="center"/>
    </w:pPr>
    <w:rPr>
      <w:rFonts w:ascii="Arial" w:eastAsia="Times New Roman" w:hAnsi="Arial" w:cs="Arial"/>
      <w:b/>
      <w:bCs/>
      <w:caps/>
      <w:sz w:val="22"/>
      <w:szCs w:val="22"/>
    </w:rPr>
  </w:style>
  <w:style w:type="paragraph" w:styleId="BlockText">
    <w:name w:val="Block Text"/>
    <w:link w:val="BlockTextChar"/>
    <w:rsid w:val="00121E30"/>
    <w:pPr>
      <w:adjustRightInd w:val="0"/>
      <w:snapToGrid w:val="0"/>
      <w:spacing w:before="120" w:after="0" w:line="240" w:lineRule="auto"/>
      <w:jc w:val="both"/>
    </w:pPr>
    <w:rPr>
      <w:rFonts w:ascii="Times New Roman" w:eastAsia="Times New Roman" w:hAnsi="Times New Roman" w:cs="Times New Roman"/>
      <w:snapToGrid w:val="0"/>
      <w:sz w:val="22"/>
      <w:szCs w:val="22"/>
    </w:rPr>
  </w:style>
  <w:style w:type="paragraph" w:customStyle="1" w:styleId="HeadingB">
    <w:name w:val="Heading B"/>
    <w:next w:val="BlockText"/>
    <w:autoRedefine/>
    <w:rsid w:val="00121E30"/>
    <w:pPr>
      <w:adjustRightInd w:val="0"/>
      <w:snapToGrid w:val="0"/>
      <w:spacing w:before="280" w:after="0" w:line="240" w:lineRule="auto"/>
    </w:pPr>
    <w:rPr>
      <w:rFonts w:ascii="Roboto Medium" w:eastAsia="Arial Unicode MS" w:hAnsi="Roboto Medium" w:cs="Arial"/>
      <w:szCs w:val="24"/>
    </w:rPr>
  </w:style>
  <w:style w:type="paragraph" w:customStyle="1" w:styleId="Bullets">
    <w:name w:val="Bullets"/>
    <w:rsid w:val="00121E30"/>
    <w:pPr>
      <w:numPr>
        <w:numId w:val="4"/>
      </w:numPr>
      <w:adjustRightInd w:val="0"/>
      <w:snapToGrid w:val="0"/>
      <w:spacing w:before="120" w:after="0" w:line="240" w:lineRule="auto"/>
      <w:jc w:val="both"/>
    </w:pPr>
    <w:rPr>
      <w:rFonts w:ascii="Times New Roman" w:eastAsia="Times New Roman" w:hAnsi="Times New Roman" w:cs="Times New Roman"/>
      <w:sz w:val="22"/>
    </w:rPr>
  </w:style>
  <w:style w:type="character" w:styleId="PageNumber">
    <w:name w:val="page number"/>
    <w:basedOn w:val="DefaultParagraphFont"/>
    <w:rsid w:val="00121E30"/>
  </w:style>
  <w:style w:type="paragraph" w:customStyle="1" w:styleId="headA">
    <w:name w:val="head A"/>
    <w:autoRedefine/>
    <w:rsid w:val="00121E30"/>
    <w:pPr>
      <w:autoSpaceDE w:val="0"/>
      <w:autoSpaceDN w:val="0"/>
      <w:adjustRightInd w:val="0"/>
      <w:spacing w:before="341" w:after="1" w:line="240" w:lineRule="atLeast"/>
      <w:ind w:left="1" w:right="1" w:firstLine="1"/>
      <w:jc w:val="both"/>
    </w:pPr>
    <w:rPr>
      <w:rFonts w:ascii="Roboto Medium" w:eastAsia="Times New Roman" w:hAnsi="Roboto Medium" w:cs="Times New Roman"/>
      <w:bCs/>
      <w:iCs/>
      <w:sz w:val="24"/>
      <w:lang w:val="en-US"/>
    </w:rPr>
  </w:style>
  <w:style w:type="paragraph" w:customStyle="1" w:styleId="BodyText1">
    <w:name w:val="Body Text1"/>
    <w:rsid w:val="00121E30"/>
    <w:pPr>
      <w:autoSpaceDE w:val="0"/>
      <w:autoSpaceDN w:val="0"/>
      <w:adjustRightInd w:val="0"/>
      <w:spacing w:before="120" w:after="0" w:line="240" w:lineRule="auto"/>
    </w:pPr>
    <w:rPr>
      <w:rFonts w:ascii="Arial" w:eastAsia="Times New Roman" w:hAnsi="Arial" w:cs="Times New Roman"/>
      <w:color w:val="000000"/>
      <w:sz w:val="18"/>
      <w:lang w:val="en-US"/>
    </w:rPr>
  </w:style>
  <w:style w:type="paragraph" w:customStyle="1" w:styleId="Intro">
    <w:name w:val="Intro"/>
    <w:rsid w:val="00121E30"/>
    <w:pPr>
      <w:spacing w:before="280" w:after="0" w:line="240" w:lineRule="auto"/>
      <w:ind w:left="397" w:right="397"/>
    </w:pPr>
    <w:rPr>
      <w:rFonts w:ascii="Arial" w:eastAsia="Times New Roman" w:hAnsi="Arial" w:cs="Arial"/>
      <w:i/>
      <w:iCs/>
      <w:color w:val="000000"/>
      <w:lang w:val="en-US"/>
    </w:rPr>
  </w:style>
  <w:style w:type="paragraph" w:customStyle="1" w:styleId="MainBullets">
    <w:name w:val="Main Bullets"/>
    <w:rsid w:val="00121E30"/>
    <w:pPr>
      <w:numPr>
        <w:numId w:val="5"/>
      </w:numPr>
      <w:spacing w:before="60" w:after="0" w:line="240" w:lineRule="auto"/>
    </w:pPr>
    <w:rPr>
      <w:rFonts w:ascii="Arial" w:eastAsia="Times New Roman" w:hAnsi="Arial" w:cs="Arial"/>
      <w:sz w:val="18"/>
      <w:szCs w:val="18"/>
      <w:lang w:val="en-US"/>
    </w:rPr>
  </w:style>
  <w:style w:type="paragraph" w:customStyle="1" w:styleId="StyleBodytextArial9pt">
    <w:name w:val="Style Body text + Arial 9 pt"/>
    <w:rsid w:val="00121E30"/>
    <w:pPr>
      <w:spacing w:before="120" w:after="0" w:line="240" w:lineRule="auto"/>
    </w:pPr>
    <w:rPr>
      <w:rFonts w:ascii="Arial" w:eastAsia="Times New Roman" w:hAnsi="Arial" w:cs="Times New Roman"/>
      <w:color w:val="000000"/>
      <w:sz w:val="18"/>
      <w:lang w:val="en-US"/>
    </w:rPr>
  </w:style>
  <w:style w:type="paragraph" w:customStyle="1" w:styleId="FooterText">
    <w:name w:val="Footer Text"/>
    <w:rsid w:val="00121E30"/>
    <w:pPr>
      <w:tabs>
        <w:tab w:val="right" w:pos="10206"/>
      </w:tabs>
      <w:spacing w:after="0" w:line="240" w:lineRule="auto"/>
    </w:pPr>
    <w:rPr>
      <w:rFonts w:ascii="Arial Narrow" w:eastAsia="Times New Roman" w:hAnsi="Arial Narrow" w:cs="Times New Roman"/>
      <w:color w:val="000000"/>
      <w:sz w:val="16"/>
      <w:szCs w:val="24"/>
    </w:rPr>
  </w:style>
  <w:style w:type="character" w:customStyle="1" w:styleId="BlockTextChar">
    <w:name w:val="Block Text Char"/>
    <w:link w:val="BlockText"/>
    <w:rsid w:val="00121E30"/>
    <w:rPr>
      <w:rFonts w:ascii="Times New Roman" w:eastAsia="Times New Roman" w:hAnsi="Times New Roman" w:cs="Times New Roman"/>
      <w:snapToGrid w:val="0"/>
      <w:sz w:val="22"/>
      <w:szCs w:val="22"/>
    </w:rPr>
  </w:style>
  <w:style w:type="character" w:customStyle="1" w:styleId="Heading4Char">
    <w:name w:val="Heading 4 Char"/>
    <w:basedOn w:val="DefaultParagraphFont"/>
    <w:link w:val="Heading4"/>
    <w:uiPriority w:val="9"/>
    <w:semiHidden/>
    <w:rsid w:val="006D410B"/>
    <w:rPr>
      <w:rFonts w:eastAsiaTheme="majorEastAsia" w:cstheme="majorBidi"/>
      <w:i/>
      <w:iCs/>
      <w:color w:val="000000" w:themeColor="text1"/>
    </w:rPr>
  </w:style>
  <w:style w:type="paragraph" w:customStyle="1" w:styleId="NoParagraphStyle">
    <w:name w:val="[No Paragraph Style]"/>
    <w:rsid w:val="006D410B"/>
    <w:pPr>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zh-CN"/>
    </w:rPr>
  </w:style>
  <w:style w:type="paragraph" w:customStyle="1" w:styleId="S1MPBodytext">
    <w:name w:val="S1 MP Body text"/>
    <w:basedOn w:val="NoParagraphStyle"/>
    <w:autoRedefine/>
    <w:uiPriority w:val="99"/>
    <w:rsid w:val="006D410B"/>
    <w:pPr>
      <w:suppressAutoHyphens/>
      <w:spacing w:before="120" w:line="240" w:lineRule="auto"/>
    </w:pPr>
    <w:rPr>
      <w:rFonts w:ascii="Roboto Light" w:hAnsi="Roboto Light" w:cs="ArialMT"/>
      <w:sz w:val="20"/>
      <w:szCs w:val="20"/>
    </w:rPr>
  </w:style>
  <w:style w:type="character" w:customStyle="1" w:styleId="link">
    <w:name w:val="link"/>
    <w:uiPriority w:val="99"/>
    <w:rsid w:val="006D410B"/>
    <w:rPr>
      <w:color w:val="365F91" w:themeColor="accent1" w:themeShade="BF"/>
      <w:u w:val="single"/>
    </w:rPr>
  </w:style>
  <w:style w:type="character" w:customStyle="1" w:styleId="S1IGItalics10pt">
    <w:name w:val="S1 IG Italics 10 pt"/>
    <w:uiPriority w:val="99"/>
    <w:rsid w:val="006D410B"/>
    <w:rPr>
      <w:rFonts w:ascii="Roboto Light" w:hAnsi="Roboto Light" w:cs="Arial-ItalicMT"/>
      <w:i/>
      <w:iCs/>
      <w:sz w:val="20"/>
      <w:szCs w:val="20"/>
    </w:rPr>
  </w:style>
  <w:style w:type="paragraph" w:customStyle="1" w:styleId="S1IGBullets">
    <w:name w:val="S1 IG Bullets"/>
    <w:basedOn w:val="NoParagraphStyle"/>
    <w:next w:val="NoParagraphStyle"/>
    <w:autoRedefine/>
    <w:uiPriority w:val="99"/>
    <w:rsid w:val="00B57807"/>
    <w:pPr>
      <w:numPr>
        <w:numId w:val="6"/>
      </w:numPr>
      <w:suppressAutoHyphens/>
      <w:spacing w:before="60" w:after="60" w:line="240" w:lineRule="auto"/>
      <w:ind w:left="181" w:hanging="181"/>
    </w:pPr>
    <w:rPr>
      <w:rFonts w:ascii="Roboto Light" w:hAnsi="Roboto Light" w:cs="ArialMT"/>
      <w:sz w:val="20"/>
      <w:szCs w:val="20"/>
    </w:rPr>
  </w:style>
  <w:style w:type="paragraph" w:customStyle="1" w:styleId="S1IGBulletsindentdash">
    <w:name w:val="S1 IG Bullets indent (dash)"/>
    <w:basedOn w:val="NoParagraphStyle"/>
    <w:next w:val="NoParagraphStyle"/>
    <w:uiPriority w:val="99"/>
    <w:rsid w:val="006D410B"/>
    <w:pPr>
      <w:numPr>
        <w:numId w:val="7"/>
      </w:numPr>
      <w:suppressAutoHyphens/>
      <w:spacing w:before="60" w:line="240" w:lineRule="auto"/>
      <w:ind w:left="465" w:hanging="238"/>
    </w:pPr>
    <w:rPr>
      <w:rFonts w:ascii="ArialMT" w:hAnsi="ArialMT" w:cs="ArialMT"/>
      <w:sz w:val="20"/>
      <w:szCs w:val="20"/>
    </w:rPr>
  </w:style>
  <w:style w:type="character" w:customStyle="1" w:styleId="Symbol">
    <w:name w:val="Symbol"/>
    <w:basedOn w:val="DefaultParagraphFont"/>
    <w:uiPriority w:val="1"/>
    <w:qFormat/>
    <w:rsid w:val="006D410B"/>
    <w:rPr>
      <w:rFonts w:ascii="Symbol" w:hAnsi="Symbol" w:cs="Symbol"/>
      <w:position w:val="2"/>
      <w:sz w:val="18"/>
      <w:szCs w:val="18"/>
    </w:rPr>
  </w:style>
  <w:style w:type="character" w:styleId="FollowedHyperlink">
    <w:name w:val="FollowedHyperlink"/>
    <w:basedOn w:val="DefaultParagraphFont"/>
    <w:uiPriority w:val="99"/>
    <w:semiHidden/>
    <w:unhideWhenUsed/>
    <w:rsid w:val="00403C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ce.sa.edu.au/documents/652891/705824/SACE+Policy+Framework.docx/b789ca1a-cd75-4a40-ba7c-b13059356e8b" TargetMode="External"/><Relationship Id="rId13" Type="http://schemas.openxmlformats.org/officeDocument/2006/relationships/hyperlink" Target="https://www.sace.sa.edu.au/learning/subject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sace.sa.edu.au/web/modernisation/electronic-assessment/online-moderation"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ce.sa.edu.au/documents/652891/8aef2934-8a6a-7119-ae09-209322927681" TargetMode="External"/><Relationship Id="rId5" Type="http://schemas.openxmlformats.org/officeDocument/2006/relationships/webSettings" Target="webSettings.xml"/><Relationship Id="rId15" Type="http://schemas.openxmlformats.org/officeDocument/2006/relationships/hyperlink" Target="https://www.sace.sa.edu.au/documents/652891/8aef2934-8a6a-7119-ae09-209322927681" TargetMode="External"/><Relationship Id="rId23" Type="http://schemas.openxmlformats.org/officeDocument/2006/relationships/theme" Target="theme/theme1.xml"/><Relationship Id="rId10" Type="http://schemas.openxmlformats.org/officeDocument/2006/relationships/hyperlink" Target="https://www.sace.sa.edu.au/documents/652891/705824/SACE+Assessment+and+Reporting+Guidelines+2015.pdf/828ee99d-ff70-4e86-b06a-12267edab2a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ace.sa.edu.au/documents/652891/705824/SACE+Assessment+and+Quality+Assurance+of+Board-Accredited+Subjects.docx/f43976e1-2eb3-4064-b772-a53be35a8dc1" TargetMode="External"/><Relationship Id="rId14" Type="http://schemas.openxmlformats.org/officeDocument/2006/relationships/hyperlink" Target="https://www.sace.sa.edu.au/documents/652891/704450/Code+of+Conduct+form+-+Stage+2.doc/c7162dba-e529-4f1e-a682-2123aca94471"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A722794</value>
    </field>
    <field name="Objective-Title">
      <value order="0">AAA SACE Stage 2 moderation overview</value>
    </field>
    <field name="Objective-Description">
      <value order="0"/>
    </field>
    <field name="Objective-CreationStamp">
      <value order="0">2017-11-19T23:30:33Z</value>
    </field>
    <field name="Objective-IsApproved">
      <value order="0">false</value>
    </field>
    <field name="Objective-IsPublished">
      <value order="0">false</value>
    </field>
    <field name="Objective-DatePublished">
      <value order="0"/>
    </field>
    <field name="Objective-ModificationStamp">
      <value order="0">2021-01-20T04:59:56Z</value>
    </field>
    <field name="Objective-Owner">
      <value order="0">Karen Collins</value>
    </field>
    <field name="Objective-Path">
      <value order="0">Objective Global Folder:Strategic Management:Planning - Annual Plan:Operational publications planning:2019 Operational publications planning - CAG:Other - non-numbered - 2019 - must be interactive PDF in 2019</value>
    </field>
    <field name="Objective-Parent">
      <value order="0">Other - non-numbered - 2019 - must be interactive PDF in 2019</value>
    </field>
    <field name="Objective-State">
      <value order="0">Being Drafted</value>
    </field>
    <field name="Objective-VersionId">
      <value order="0">vA1639741</value>
    </field>
    <field name="Objective-Version">
      <value order="0">15.1</value>
    </field>
    <field name="Objective-VersionNumber">
      <value order="0">20</value>
    </field>
    <field name="Objective-VersionComment">
      <value order="0">Remove Stage 2 Community Studies on p1 (link) and all reference to OA-E as from 2021 CSA &amp; CSA will be resulted as A+ to E-.</value>
    </field>
    <field name="Objective-FileNumber">
      <value order="0">qA16723</value>
    </field>
    <field name="Objective-Classification">
      <value order="0"/>
    </field>
    <field name="Objective-Caveats">
      <value order="0"/>
    </field>
  </systemFields>
  <catalogues>
    <catalogue name="Document Type Catalogue" type="type" ori="id:cA25">
      <field name="Objective-Security Classification">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1134</Words>
  <Characters>6465</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April Hill</dc:creator>
  <cp:lastModifiedBy> Comment</cp:lastModifiedBy>
  <cp:revision>2</cp:revision>
  <dcterms:created xsi:type="dcterms:W3CDTF">2023-01-19T04:24:00Z</dcterms:created>
  <dcterms:modified xsi:type="dcterms:W3CDTF">2023-01-19T04:24:00Z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A722794</vt:lpwstr>
  </property>
  <property fmtid="{D5CDD505-2E9C-101B-9397-08002B2CF9AE}" pid="4" name="Objective-Title">
    <vt:lpwstr>AAA SACE Stage 2 moderation overview</vt:lpwstr>
  </property>
  <property fmtid="{D5CDD505-2E9C-101B-9397-08002B2CF9AE}" pid="5" name="Objective-Description">
    <vt:lpwstr/>
  </property>
  <property fmtid="{D5CDD505-2E9C-101B-9397-08002B2CF9AE}" pid="6" name="Objective-CreationStamp">
    <vt:filetime>2017-11-19T23:30:33Z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2021-01-20T04:59:56Z</vt:filetime>
  </property>
  <property fmtid="{D5CDD505-2E9C-101B-9397-08002B2CF9AE}" pid="11" name="Objective-Owner">
    <vt:lpwstr>Karen Collins</vt:lpwstr>
  </property>
  <property fmtid="{D5CDD505-2E9C-101B-9397-08002B2CF9AE}" pid="12" name="Objective-Path">
    <vt:lpwstr>Objective Global Folder:Strategic Management:Planning - Annual Plan:Operational publications planning:2019 Operational publications planning - CAG:Other - non-numbered - 2019 - must be interactive PDF in 2019</vt:lpwstr>
  </property>
  <property fmtid="{D5CDD505-2E9C-101B-9397-08002B2CF9AE}" pid="13" name="Objective-Parent">
    <vt:lpwstr>Other - non-numbered - 2019 - must be interactive PDF in 2019</vt:lpwstr>
  </property>
  <property fmtid="{D5CDD505-2E9C-101B-9397-08002B2CF9AE}" pid="14" name="Objective-State">
    <vt:lpwstr>Being Drafted</vt:lpwstr>
  </property>
  <property fmtid="{D5CDD505-2E9C-101B-9397-08002B2CF9AE}" pid="15" name="Objective-VersionId">
    <vt:lpwstr>vA1639741</vt:lpwstr>
  </property>
  <property fmtid="{D5CDD505-2E9C-101B-9397-08002B2CF9AE}" pid="16" name="Objective-Version">
    <vt:lpwstr>15.1</vt:lpwstr>
  </property>
  <property fmtid="{D5CDD505-2E9C-101B-9397-08002B2CF9AE}" pid="17" name="Objective-VersionNumber">
    <vt:r8>20</vt:r8>
  </property>
  <property fmtid="{D5CDD505-2E9C-101B-9397-08002B2CF9AE}" pid="18" name="Objective-VersionComment">
    <vt:lpwstr>Remove Stage 2 Community Studies on p1 (link) and all reference to OA-E as from 2021 CSA &amp; CSA will be resulted as A+ to E-.</vt:lpwstr>
  </property>
  <property fmtid="{D5CDD505-2E9C-101B-9397-08002B2CF9AE}" pid="19" name="Objective-FileNumber">
    <vt:lpwstr>qA16723</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Objective-Security Classification">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2023-01-19T04:24:18Z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c7640ba2-3157-492c-b4e1-029a8825f29d</vt:lpwstr>
  </property>
  <property fmtid="{D5CDD505-2E9C-101B-9397-08002B2CF9AE}" pid="30" name="MSIP_Label_77274858-3b1d-4431-8679-d878f40e28fd_ContentBits">
    <vt:lpwstr>1</vt:lpwstr>
  </property>
</Properties>
</file>