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01A997C7" w:rsidR="00C61445" w:rsidRPr="00C61445" w:rsidRDefault="00C61445" w:rsidP="00C61445">
      <w:pPr>
        <w:pStyle w:val="SAASubjectMainHeading"/>
      </w:pPr>
      <w:r w:rsidRPr="00C61445">
        <w:t>202</w:t>
      </w:r>
      <w:r w:rsidR="001F6C10">
        <w:t>2</w:t>
      </w:r>
      <w:r w:rsidRPr="00C61445">
        <w:t xml:space="preserve"> </w:t>
      </w:r>
      <w:r w:rsidR="006C406E">
        <w:t>Italian Continuers</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3316E5C8"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484FA378" w14:textId="46B1CE1A" w:rsidR="0062548E" w:rsidRPr="007112E3" w:rsidRDefault="0062548E" w:rsidP="0062548E">
      <w:pPr>
        <w:pStyle w:val="SAAbullets"/>
      </w:pPr>
      <w:r w:rsidRPr="007112E3">
        <w:t>thoroughly checking that all grades entered in schools online are correct.</w:t>
      </w:r>
    </w:p>
    <w:p w14:paraId="323F052A" w14:textId="629181B6" w:rsidR="0062548E" w:rsidRPr="007112E3" w:rsidRDefault="0062548E" w:rsidP="0062548E">
      <w:pPr>
        <w:pStyle w:val="SAAbullets"/>
      </w:pPr>
      <w:r w:rsidRPr="007112E3">
        <w:t>ensuring the uploaded tasks are legible, all facing up (and all the same way), and remove blank pages, student notes and formula pages.</w:t>
      </w:r>
    </w:p>
    <w:p w14:paraId="07622302" w14:textId="7ECE3E2B" w:rsidR="0062548E" w:rsidRPr="007112E3" w:rsidRDefault="0062548E" w:rsidP="0062548E">
      <w:pPr>
        <w:pStyle w:val="SAAbullets"/>
      </w:pPr>
      <w:r w:rsidRPr="007112E3">
        <w:t>ensuring the uploaded responses have pages the same size and in colour so teacher marking and comments are clear.</w:t>
      </w:r>
    </w:p>
    <w:p w14:paraId="0DCDE975" w14:textId="59B6E42E" w:rsidR="00C61445" w:rsidRPr="00C61445" w:rsidRDefault="00C61445" w:rsidP="00C61445">
      <w:pPr>
        <w:pStyle w:val="SAAHeading2afterH1"/>
      </w:pPr>
      <w:r w:rsidRPr="00C61445">
        <w:t xml:space="preserve">Assessment Type 1: </w:t>
      </w:r>
      <w:r w:rsidR="006C406E">
        <w:t>Folio</w:t>
      </w:r>
    </w:p>
    <w:p w14:paraId="570B1FDB" w14:textId="77777777" w:rsidR="003A3A09" w:rsidRPr="003A3A09" w:rsidRDefault="003A3A09" w:rsidP="003A3A09">
      <w:pPr>
        <w:pStyle w:val="SAAbodytext"/>
      </w:pPr>
      <w:r w:rsidRPr="003A3A09">
        <w:t>The folio includes:</w:t>
      </w:r>
    </w:p>
    <w:p w14:paraId="60D1F01F" w14:textId="77777777" w:rsidR="003A3A09" w:rsidRPr="003A3A09" w:rsidRDefault="003A3A09" w:rsidP="003A3A09">
      <w:pPr>
        <w:pStyle w:val="SAAbullets"/>
        <w:rPr>
          <w:szCs w:val="20"/>
        </w:rPr>
      </w:pPr>
      <w:r w:rsidRPr="003A3A09">
        <w:rPr>
          <w:szCs w:val="20"/>
        </w:rPr>
        <w:t>Interaction</w:t>
      </w:r>
    </w:p>
    <w:p w14:paraId="70F5ADC0" w14:textId="77777777" w:rsidR="003A3A09" w:rsidRPr="003A3A09" w:rsidRDefault="003A3A09" w:rsidP="003A3A09">
      <w:pPr>
        <w:pStyle w:val="SAAbullets"/>
        <w:rPr>
          <w:szCs w:val="20"/>
        </w:rPr>
      </w:pPr>
      <w:r w:rsidRPr="003A3A09">
        <w:rPr>
          <w:szCs w:val="20"/>
        </w:rPr>
        <w:t>Text Production</w:t>
      </w:r>
    </w:p>
    <w:p w14:paraId="08FEA128" w14:textId="1C178C73" w:rsidR="00AC77AA" w:rsidRDefault="003A3A09" w:rsidP="003A3A09">
      <w:pPr>
        <w:pStyle w:val="SAAbullets"/>
      </w:pPr>
      <w:r w:rsidRPr="003A3A09">
        <w:rPr>
          <w:szCs w:val="20"/>
        </w:rPr>
        <w:t>Text Analysis.</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0A2FCA05" w14:textId="77777777" w:rsidR="00E85DC8" w:rsidRDefault="00E85DC8" w:rsidP="00E85DC8">
      <w:pPr>
        <w:pStyle w:val="SAAHeading3"/>
        <w:spacing w:before="120"/>
      </w:pPr>
      <w:r>
        <w:lastRenderedPageBreak/>
        <w:t>Interaction</w:t>
      </w:r>
    </w:p>
    <w:p w14:paraId="6665DF2E" w14:textId="354905A9" w:rsidR="00E85DC8" w:rsidRDefault="00E85DC8" w:rsidP="00E85DC8">
      <w:pPr>
        <w:pStyle w:val="SAAbodytextThemorelesssuccessful"/>
      </w:pPr>
      <w:r>
        <w:t>The more successful responses</w:t>
      </w:r>
      <w:r w:rsidR="00D9492F">
        <w:t xml:space="preserve"> commonly:</w:t>
      </w:r>
    </w:p>
    <w:p w14:paraId="6D2FDED8" w14:textId="49089124" w:rsidR="00E85DC8" w:rsidRDefault="002A23B2" w:rsidP="00E85DC8">
      <w:pPr>
        <w:pStyle w:val="SAAbullets"/>
      </w:pPr>
      <w:r>
        <w:t>d</w:t>
      </w:r>
      <w:r w:rsidR="008B7D89">
        <w:t xml:space="preserve">emonstrated accurate </w:t>
      </w:r>
      <w:r w:rsidR="00E85DC8">
        <w:t xml:space="preserve">interactions </w:t>
      </w:r>
      <w:r w:rsidR="001F7C4D">
        <w:t>within the</w:t>
      </w:r>
      <w:r>
        <w:t xml:space="preserve"> time</w:t>
      </w:r>
      <w:r w:rsidR="00E85DC8">
        <w:t xml:space="preserve"> requirement</w:t>
      </w:r>
    </w:p>
    <w:p w14:paraId="68F758E7" w14:textId="47BA977D" w:rsidR="00E85DC8" w:rsidRDefault="002A23B2" w:rsidP="00E85DC8">
      <w:pPr>
        <w:pStyle w:val="SAAbullets"/>
      </w:pPr>
      <w:r>
        <w:t>included elaboration and examples</w:t>
      </w:r>
    </w:p>
    <w:p w14:paraId="741A8A81" w14:textId="150630A6" w:rsidR="00E85DC8" w:rsidRDefault="00E85DC8" w:rsidP="00E85DC8">
      <w:pPr>
        <w:pStyle w:val="SAAbullets"/>
      </w:pPr>
      <w:r>
        <w:t>were able to provide detailed responses which contained information that was both relevant to the topic and provided depth and elaboration</w:t>
      </w:r>
    </w:p>
    <w:p w14:paraId="394068FB" w14:textId="01BE9BC9" w:rsidR="00E85DC8" w:rsidRDefault="00E85DC8" w:rsidP="00E85DC8">
      <w:pPr>
        <w:pStyle w:val="SAAbullets"/>
      </w:pPr>
      <w:r>
        <w:t>handled shifts in topics well and were invested in the conversation with the</w:t>
      </w:r>
      <w:r w:rsidR="001F7C4D">
        <w:t>ir</w:t>
      </w:r>
      <w:r>
        <w:t xml:space="preserve"> teacher</w:t>
      </w:r>
    </w:p>
    <w:p w14:paraId="7708313C" w14:textId="6EC9C697" w:rsidR="00E85DC8" w:rsidRDefault="00E85DC8" w:rsidP="00E85DC8">
      <w:pPr>
        <w:pStyle w:val="SAAbullets"/>
      </w:pPr>
      <w:r>
        <w:t xml:space="preserve">displayed </w:t>
      </w:r>
      <w:r w:rsidR="00864804">
        <w:t xml:space="preserve">a good level of </w:t>
      </w:r>
      <w:r>
        <w:t xml:space="preserve">fluency and </w:t>
      </w:r>
      <w:r w:rsidR="00864804">
        <w:t xml:space="preserve">a strong level of awareness of </w:t>
      </w:r>
      <w:r>
        <w:t>their overall pronunciation and intonation</w:t>
      </w:r>
    </w:p>
    <w:p w14:paraId="1055B2A7" w14:textId="21FFBE09" w:rsidR="00E85DC8" w:rsidRDefault="004D1C33" w:rsidP="00E85DC8">
      <w:pPr>
        <w:pStyle w:val="SAAbullets"/>
      </w:pPr>
      <w:r>
        <w:t>provided opportunities for</w:t>
      </w:r>
      <w:r w:rsidR="00E85DC8">
        <w:t xml:space="preserve"> interaction tasks</w:t>
      </w:r>
      <w:r>
        <w:t xml:space="preserve"> that allowed for the student to take on a different persona or different role </w:t>
      </w:r>
      <w:r w:rsidR="007112E3">
        <w:t>(</w:t>
      </w:r>
      <w:r>
        <w:t>e.g.</w:t>
      </w:r>
      <w:r w:rsidR="00E85DC8">
        <w:t xml:space="preserve"> </w:t>
      </w:r>
      <w:r>
        <w:t xml:space="preserve">an </w:t>
      </w:r>
      <w:r w:rsidR="00E85DC8">
        <w:t>interview with the teacher about migration and interviews taking on a different persona (chef)</w:t>
      </w:r>
      <w:r w:rsidR="007112E3">
        <w:t>)</w:t>
      </w:r>
    </w:p>
    <w:p w14:paraId="42B35ADA" w14:textId="086B2133" w:rsidR="00E85DC8" w:rsidRDefault="004D1C33" w:rsidP="00E85DC8">
      <w:pPr>
        <w:pStyle w:val="SAAbullets"/>
      </w:pPr>
      <w:r>
        <w:t xml:space="preserve">displayed the ability </w:t>
      </w:r>
      <w:r w:rsidR="00E85DC8">
        <w:t>to self-correct when they realised that an error had been made.</w:t>
      </w:r>
    </w:p>
    <w:p w14:paraId="2C1D347C" w14:textId="20F1C37B" w:rsidR="00E85DC8" w:rsidRDefault="00E85DC8" w:rsidP="00E85DC8">
      <w:pPr>
        <w:pStyle w:val="SAAbodytextThemorelesssuccessful"/>
      </w:pPr>
      <w:r>
        <w:t>The less successful responses</w:t>
      </w:r>
      <w:r w:rsidR="004D1C33">
        <w:t xml:space="preserve"> commonly</w:t>
      </w:r>
      <w:r>
        <w:t>:</w:t>
      </w:r>
    </w:p>
    <w:p w14:paraId="2AEB875A" w14:textId="63AE9E07" w:rsidR="006B62A3" w:rsidRDefault="004D1C33" w:rsidP="00E85DC8">
      <w:pPr>
        <w:pStyle w:val="SAAbullets"/>
      </w:pPr>
      <w:r>
        <w:t xml:space="preserve">included </w:t>
      </w:r>
      <w:r w:rsidR="00E85DC8">
        <w:t>frequent</w:t>
      </w:r>
      <w:r>
        <w:t xml:space="preserve">, and often </w:t>
      </w:r>
      <w:r w:rsidR="00522B12">
        <w:t>simple</w:t>
      </w:r>
      <w:r w:rsidR="00E85DC8">
        <w:t xml:space="preserve"> grammatical errors in the interactions </w:t>
      </w:r>
      <w:r w:rsidR="007112E3">
        <w:t>(</w:t>
      </w:r>
      <w:r w:rsidR="00522B12">
        <w:t>e.g.</w:t>
      </w:r>
      <w:r w:rsidR="00E85DC8">
        <w:t xml:space="preserve"> </w:t>
      </w:r>
      <w:r w:rsidR="00E85DC8" w:rsidRPr="00E85DC8">
        <w:rPr>
          <w:rFonts w:ascii="Times New Roman" w:hAnsi="Times New Roman" w:cs="Times New Roman"/>
          <w:sz w:val="22"/>
        </w:rPr>
        <w:t>Gioco il cricket e pallavolo</w:t>
      </w:r>
      <w:r w:rsidR="007112E3">
        <w:t>)</w:t>
      </w:r>
    </w:p>
    <w:p w14:paraId="77733F40" w14:textId="4B24D7B9" w:rsidR="00E85DC8" w:rsidRDefault="00C04038" w:rsidP="00E85DC8">
      <w:pPr>
        <w:pStyle w:val="SAAbullets"/>
      </w:pPr>
      <w:r>
        <w:t>included a l</w:t>
      </w:r>
      <w:r w:rsidR="00E85DC8">
        <w:t>ack of agreements</w:t>
      </w:r>
      <w:r w:rsidR="00240D17">
        <w:t xml:space="preserve"> </w:t>
      </w:r>
      <w:r w:rsidR="007112E3">
        <w:t>(</w:t>
      </w:r>
      <w:r w:rsidR="00240D17">
        <w:t>e.g.</w:t>
      </w:r>
      <w:r w:rsidR="00E85DC8">
        <w:t xml:space="preserve"> </w:t>
      </w:r>
      <w:r w:rsidR="00E85DC8" w:rsidRPr="00E85DC8">
        <w:rPr>
          <w:rFonts w:ascii="Times New Roman" w:hAnsi="Times New Roman" w:cs="Times New Roman"/>
          <w:sz w:val="22"/>
        </w:rPr>
        <w:t>Mi piace tutte le mie materie. Sono interessato a tutti le materie. La mia film preferita e'....</w:t>
      </w:r>
      <w:r w:rsidR="007112E3" w:rsidRPr="007112E3">
        <w:rPr>
          <w:rFonts w:cs="Times New Roman"/>
          <w:sz w:val="22"/>
        </w:rPr>
        <w:t>)</w:t>
      </w:r>
    </w:p>
    <w:p w14:paraId="1B4E8206" w14:textId="2CDA1F1A" w:rsidR="00E85DC8" w:rsidRDefault="005F337B" w:rsidP="00E85DC8">
      <w:pPr>
        <w:pStyle w:val="SAAbullets"/>
      </w:pPr>
      <w:r>
        <w:t xml:space="preserve">included </w:t>
      </w:r>
      <w:r w:rsidR="00E85DC8">
        <w:t>tenses</w:t>
      </w:r>
      <w:r>
        <w:t xml:space="preserve"> errors </w:t>
      </w:r>
      <w:r w:rsidR="007112E3">
        <w:t>(</w:t>
      </w:r>
      <w:r>
        <w:t>e.g.</w:t>
      </w:r>
      <w:r w:rsidR="00E85DC8">
        <w:t xml:space="preserve"> </w:t>
      </w:r>
      <w:r w:rsidR="00E85DC8" w:rsidRPr="00E85DC8">
        <w:rPr>
          <w:rFonts w:ascii="Times New Roman" w:hAnsi="Times New Roman" w:cs="Times New Roman"/>
          <w:sz w:val="22"/>
        </w:rPr>
        <w:t>le materie che ho studio</w:t>
      </w:r>
      <w:r w:rsidR="007112E3" w:rsidRPr="007112E3">
        <w:rPr>
          <w:rFonts w:cs="Times New Roman"/>
          <w:sz w:val="22"/>
        </w:rPr>
        <w:t>)</w:t>
      </w:r>
    </w:p>
    <w:p w14:paraId="2DDED8C1" w14:textId="25C1A4DF" w:rsidR="00E85DC8" w:rsidRDefault="005F337B" w:rsidP="00E85DC8">
      <w:pPr>
        <w:pStyle w:val="SAAbullets"/>
      </w:pPr>
      <w:r>
        <w:t>used verbs that were not</w:t>
      </w:r>
      <w:r w:rsidR="00E85DC8">
        <w:t xml:space="preserve"> conjugate</w:t>
      </w:r>
      <w:r w:rsidR="001F7C4D">
        <w:t>d</w:t>
      </w:r>
      <w:r>
        <w:t xml:space="preserve"> </w:t>
      </w:r>
      <w:r w:rsidR="007112E3">
        <w:t>(</w:t>
      </w:r>
      <w:r>
        <w:t>e.g.</w:t>
      </w:r>
      <w:r w:rsidR="00E85DC8">
        <w:t xml:space="preserve"> </w:t>
      </w:r>
      <w:r w:rsidR="00E85DC8" w:rsidRPr="00E85DC8">
        <w:rPr>
          <w:rFonts w:ascii="Times New Roman" w:hAnsi="Times New Roman" w:cs="Times New Roman"/>
          <w:sz w:val="22"/>
        </w:rPr>
        <w:t>Andrea giocare tutti i sport</w:t>
      </w:r>
      <w:r w:rsidR="007112E3" w:rsidRPr="007112E3">
        <w:rPr>
          <w:rFonts w:cs="Times New Roman"/>
          <w:sz w:val="22"/>
        </w:rPr>
        <w:t>)</w:t>
      </w:r>
    </w:p>
    <w:p w14:paraId="592E1CE8" w14:textId="1FEF02FE" w:rsidR="00E85DC8" w:rsidRDefault="00E85DC8" w:rsidP="00E85DC8">
      <w:pPr>
        <w:pStyle w:val="SAAbullets"/>
      </w:pPr>
      <w:r>
        <w:t xml:space="preserve">had </w:t>
      </w:r>
      <w:r w:rsidR="001F7C4D">
        <w:t>difficulty with</w:t>
      </w:r>
      <w:r>
        <w:t xml:space="preserve"> pronunciation</w:t>
      </w:r>
      <w:r w:rsidR="008F463B">
        <w:t xml:space="preserve"> and</w:t>
      </w:r>
      <w:r>
        <w:t xml:space="preserve"> mispronounced words</w:t>
      </w:r>
      <w:r w:rsidR="008F463B">
        <w:t xml:space="preserve"> </w:t>
      </w:r>
      <w:r w:rsidR="007112E3">
        <w:t>(</w:t>
      </w:r>
      <w:r w:rsidR="008F463B">
        <w:t>e.g.</w:t>
      </w:r>
      <w:r>
        <w:t xml:space="preserve"> </w:t>
      </w:r>
      <w:r w:rsidRPr="00E85DC8">
        <w:rPr>
          <w:rFonts w:ascii="Times New Roman" w:hAnsi="Times New Roman" w:cs="Times New Roman"/>
          <w:sz w:val="22"/>
        </w:rPr>
        <w:t>sassofono</w:t>
      </w:r>
      <w:r w:rsidRPr="00E85DC8">
        <w:rPr>
          <w:rFonts w:cs="Times New Roman"/>
          <w:szCs w:val="20"/>
        </w:rPr>
        <w:t>,</w:t>
      </w:r>
      <w:r w:rsidRPr="00E85DC8">
        <w:rPr>
          <w:rFonts w:ascii="Times New Roman" w:hAnsi="Times New Roman" w:cs="Times New Roman"/>
          <w:sz w:val="22"/>
        </w:rPr>
        <w:t xml:space="preserve"> eroe</w:t>
      </w:r>
      <w:r w:rsidR="007112E3" w:rsidRPr="007112E3">
        <w:rPr>
          <w:rFonts w:cs="Times New Roman"/>
          <w:sz w:val="22"/>
        </w:rPr>
        <w:t>)</w:t>
      </w:r>
      <w:r w:rsidR="007112E3">
        <w:rPr>
          <w:rFonts w:cs="Times New Roman"/>
          <w:sz w:val="22"/>
        </w:rPr>
        <w:t>.</w:t>
      </w:r>
    </w:p>
    <w:p w14:paraId="049FEBAC" w14:textId="24FB0AC7" w:rsidR="00E85DC8" w:rsidRDefault="00E85DC8" w:rsidP="00E85DC8">
      <w:pPr>
        <w:pStyle w:val="SAAHeading3"/>
      </w:pPr>
      <w:r>
        <w:t>Text production</w:t>
      </w:r>
    </w:p>
    <w:p w14:paraId="276417F6" w14:textId="6B68FB1F" w:rsidR="008F463B" w:rsidRPr="008F463B" w:rsidRDefault="008F463B" w:rsidP="008F463B">
      <w:pPr>
        <w:pStyle w:val="SAAbodytextThemorelesssuccessful"/>
      </w:pPr>
      <w:r>
        <w:t>The more successful responses commonly:</w:t>
      </w:r>
    </w:p>
    <w:p w14:paraId="376F0D2D" w14:textId="688A8CBA" w:rsidR="00E85DC8" w:rsidRDefault="00E85DC8" w:rsidP="00E85DC8">
      <w:pPr>
        <w:pStyle w:val="SAAbullets"/>
      </w:pPr>
      <w:r>
        <w:t xml:space="preserve">were relevant and interesting </w:t>
      </w:r>
      <w:r w:rsidR="00823CF6">
        <w:t xml:space="preserve">and discussed </w:t>
      </w:r>
      <w:r>
        <w:t xml:space="preserve">issues affecting young people </w:t>
      </w:r>
      <w:r w:rsidR="00823CF6">
        <w:t>which allowed the students</w:t>
      </w:r>
      <w:r w:rsidR="005159D9">
        <w:t xml:space="preserve"> to effectively</w:t>
      </w:r>
      <w:r>
        <w:t xml:space="preserve"> express themselves in the</w:t>
      </w:r>
      <w:r w:rsidR="001F7C4D">
        <w:t>ir</w:t>
      </w:r>
      <w:r>
        <w:t xml:space="preserve"> chosen genre</w:t>
      </w:r>
    </w:p>
    <w:p w14:paraId="3A593E28" w14:textId="0BF13BE4" w:rsidR="00E85DC8" w:rsidRDefault="00E85DC8" w:rsidP="00E85DC8">
      <w:pPr>
        <w:pStyle w:val="SAAbullets"/>
      </w:pPr>
      <w:r>
        <w:t>used</w:t>
      </w:r>
      <w:r w:rsidR="006D0490">
        <w:t xml:space="preserve"> </w:t>
      </w:r>
      <w:r>
        <w:t>tenses</w:t>
      </w:r>
      <w:r w:rsidR="006D0490">
        <w:t xml:space="preserve"> and the conditional </w:t>
      </w:r>
      <w:r w:rsidR="00B2258D">
        <w:t>accurately and effectively</w:t>
      </w:r>
    </w:p>
    <w:p w14:paraId="0CB250F6" w14:textId="7D93FFCC" w:rsidR="00E85DC8" w:rsidRDefault="00B2258D" w:rsidP="00E85DC8">
      <w:pPr>
        <w:pStyle w:val="SAAbullets"/>
      </w:pPr>
      <w:r>
        <w:t>allowed</w:t>
      </w:r>
      <w:r w:rsidR="00E85DC8">
        <w:t xml:space="preserve"> opportunities </w:t>
      </w:r>
      <w:r>
        <w:t xml:space="preserve">for the </w:t>
      </w:r>
      <w:r w:rsidR="00E85DC8">
        <w:t xml:space="preserve">use </w:t>
      </w:r>
      <w:r w:rsidR="001F7C4D">
        <w:t>o</w:t>
      </w:r>
      <w:r>
        <w:t xml:space="preserve">f </w:t>
      </w:r>
      <w:r w:rsidR="00E85DC8">
        <w:t xml:space="preserve">the subjunctive </w:t>
      </w:r>
      <w:r w:rsidR="007112E3">
        <w:t>(</w:t>
      </w:r>
      <w:r>
        <w:t>e.g.</w:t>
      </w:r>
      <w:r w:rsidR="00E85DC8">
        <w:t xml:space="preserve"> </w:t>
      </w:r>
      <w:r w:rsidR="00E85DC8" w:rsidRPr="00E85DC8">
        <w:rPr>
          <w:rFonts w:ascii="Times New Roman" w:hAnsi="Times New Roman" w:cs="Times New Roman"/>
          <w:sz w:val="22"/>
        </w:rPr>
        <w:t>Penso che sia importante</w:t>
      </w:r>
      <w:r w:rsidR="00E85DC8">
        <w:rPr>
          <w:rFonts w:ascii="Times New Roman" w:hAnsi="Times New Roman" w:cs="Times New Roman"/>
          <w:sz w:val="22"/>
        </w:rPr>
        <w:t xml:space="preserve"> …</w:t>
      </w:r>
      <w:r w:rsidR="007112E3" w:rsidRPr="007112E3">
        <w:rPr>
          <w:rFonts w:cs="Times New Roman"/>
          <w:sz w:val="22"/>
        </w:rPr>
        <w:t>)</w:t>
      </w:r>
    </w:p>
    <w:p w14:paraId="2FD8AB56" w14:textId="3DF8A044" w:rsidR="00E85DC8" w:rsidRDefault="00B2258D" w:rsidP="00E85DC8">
      <w:pPr>
        <w:pStyle w:val="SAAbullets"/>
      </w:pPr>
      <w:r>
        <w:t xml:space="preserve">made good use of </w:t>
      </w:r>
      <w:r w:rsidR="00E85DC8">
        <w:t>expressions</w:t>
      </w:r>
      <w:r w:rsidR="003C173B">
        <w:t xml:space="preserve"> </w:t>
      </w:r>
      <w:r w:rsidR="007112E3">
        <w:t>(</w:t>
      </w:r>
      <w:r w:rsidR="003C173B">
        <w:t>e.g.</w:t>
      </w:r>
      <w:r w:rsidR="00E85DC8">
        <w:t xml:space="preserve"> </w:t>
      </w:r>
      <w:r w:rsidR="00E85DC8" w:rsidRPr="00E85DC8">
        <w:rPr>
          <w:rFonts w:ascii="Times New Roman" w:hAnsi="Times New Roman" w:cs="Times New Roman"/>
        </w:rPr>
        <w:t>Non vedo l'ora di</w:t>
      </w:r>
      <w:r w:rsidR="00E85DC8">
        <w:rPr>
          <w:rFonts w:ascii="Times New Roman" w:hAnsi="Times New Roman" w:cs="Times New Roman"/>
        </w:rPr>
        <w:t xml:space="preserve"> …</w:t>
      </w:r>
      <w:r w:rsidR="00E85DC8" w:rsidRPr="00E85DC8">
        <w:rPr>
          <w:rFonts w:ascii="Times New Roman" w:hAnsi="Times New Roman" w:cs="Times New Roman"/>
        </w:rPr>
        <w:t xml:space="preserve"> Mi manca</w:t>
      </w:r>
      <w:r w:rsidR="00E85DC8">
        <w:rPr>
          <w:rFonts w:ascii="Times New Roman" w:hAnsi="Times New Roman" w:cs="Times New Roman"/>
        </w:rPr>
        <w:t xml:space="preserve"> …</w:t>
      </w:r>
      <w:r w:rsidR="00E85DC8" w:rsidRPr="00E85DC8">
        <w:rPr>
          <w:rFonts w:ascii="Times New Roman" w:hAnsi="Times New Roman" w:cs="Times New Roman"/>
        </w:rPr>
        <w:t xml:space="preserve"> Voglio andare </w:t>
      </w:r>
      <w:r w:rsidR="00E85DC8">
        <w:rPr>
          <w:rFonts w:ascii="Times New Roman" w:hAnsi="Times New Roman" w:cs="Times New Roman"/>
        </w:rPr>
        <w:t>…</w:t>
      </w:r>
      <w:r w:rsidR="007112E3" w:rsidRPr="007112E3">
        <w:rPr>
          <w:rFonts w:cs="Times New Roman"/>
        </w:rPr>
        <w:t>)</w:t>
      </w:r>
    </w:p>
    <w:p w14:paraId="2631BE09" w14:textId="590DA5F3" w:rsidR="00E85DC8" w:rsidRDefault="00E85DC8" w:rsidP="00E85DC8">
      <w:pPr>
        <w:pStyle w:val="SAAbullets"/>
      </w:pPr>
      <w:r>
        <w:t>were able to create texts which suited their context, audience and purpose, and therefore incorporated the right conventions of their chosen text types</w:t>
      </w:r>
    </w:p>
    <w:p w14:paraId="5D543729" w14:textId="3775F808" w:rsidR="00E85DC8" w:rsidRDefault="003C173B" w:rsidP="00E85DC8">
      <w:pPr>
        <w:pStyle w:val="SAAbullets"/>
      </w:pPr>
      <w:r>
        <w:t xml:space="preserve">adhered to </w:t>
      </w:r>
      <w:r w:rsidR="001F7C4D">
        <w:t xml:space="preserve">the text type conventions </w:t>
      </w:r>
      <w:r>
        <w:t xml:space="preserve">and demonstrated excellent language choices for the </w:t>
      </w:r>
      <w:r w:rsidR="00EC2661">
        <w:t xml:space="preserve">selected text type. </w:t>
      </w:r>
      <w:r w:rsidR="00E85DC8">
        <w:t xml:space="preserve">For example, the correct use of the subjunctive when expressing </w:t>
      </w:r>
      <w:r w:rsidR="00EC2661">
        <w:t>an</w:t>
      </w:r>
      <w:r w:rsidR="00E85DC8">
        <w:t xml:space="preserve"> opinion or feeling</w:t>
      </w:r>
      <w:r w:rsidR="001F7C4D">
        <w:t>.</w:t>
      </w:r>
    </w:p>
    <w:p w14:paraId="02D4FC36" w14:textId="6EF0C2F7" w:rsidR="00E85DC8" w:rsidRDefault="00E85DC8" w:rsidP="00E85DC8">
      <w:pPr>
        <w:pStyle w:val="SAAbullets"/>
      </w:pPr>
      <w:r>
        <w:t>demonstrated excellent ideas and planning and were engaging and maintained the readers interest (</w:t>
      </w:r>
      <w:r w:rsidR="00E60499">
        <w:t>e.g.</w:t>
      </w:r>
      <w:r w:rsidR="007112E3">
        <w:t> </w:t>
      </w:r>
      <w:r>
        <w:t>included letters written by prisoners of war or characters from film studies or speeches about the importance of friendship (what makes a good friend).</w:t>
      </w:r>
    </w:p>
    <w:p w14:paraId="3FDC4EB4" w14:textId="2F93CBE0" w:rsidR="00E85DC8" w:rsidRDefault="00E85DC8" w:rsidP="00E85DC8">
      <w:pPr>
        <w:pStyle w:val="SAAbodytextThemorelesssuccessful"/>
      </w:pPr>
      <w:r>
        <w:t>The less successful responses</w:t>
      </w:r>
      <w:r w:rsidR="00EC2661">
        <w:t xml:space="preserve"> commonly</w:t>
      </w:r>
      <w:r>
        <w:t>:</w:t>
      </w:r>
    </w:p>
    <w:p w14:paraId="01C413E2" w14:textId="63C8C2E1" w:rsidR="00E85DC8" w:rsidRDefault="00EC2661" w:rsidP="00E85DC8">
      <w:pPr>
        <w:pStyle w:val="SAAbullets"/>
      </w:pPr>
      <w:r>
        <w:t>did not</w:t>
      </w:r>
      <w:r w:rsidR="00C5186D">
        <w:t xml:space="preserve"> always</w:t>
      </w:r>
      <w:r>
        <w:t xml:space="preserve"> make </w:t>
      </w:r>
      <w:r w:rsidR="00C5186D">
        <w:t xml:space="preserve">the </w:t>
      </w:r>
      <w:r>
        <w:t>use of word limits</w:t>
      </w:r>
      <w:r w:rsidR="00E85DC8">
        <w:t xml:space="preserve">, </w:t>
      </w:r>
      <w:r>
        <w:t>which resulted in</w:t>
      </w:r>
      <w:r w:rsidR="00E85DC8">
        <w:t xml:space="preserve"> little or no evidence of planning</w:t>
      </w:r>
    </w:p>
    <w:p w14:paraId="5A3B69F7" w14:textId="15491FF5" w:rsidR="00E85DC8" w:rsidRDefault="00E85DC8" w:rsidP="00E85DC8">
      <w:pPr>
        <w:pStyle w:val="SAAbullets"/>
      </w:pPr>
      <w:r>
        <w:t>did not consistently use punctuation or make the required agreements</w:t>
      </w:r>
      <w:r w:rsidR="00C5186D">
        <w:t xml:space="preserve"> </w:t>
      </w:r>
      <w:r w:rsidR="007112E3">
        <w:t>(</w:t>
      </w:r>
      <w:r w:rsidR="00C5186D">
        <w:t>e.g.</w:t>
      </w:r>
      <w:r>
        <w:t xml:space="preserve"> </w:t>
      </w:r>
      <w:r w:rsidRPr="00E85DC8">
        <w:rPr>
          <w:rFonts w:ascii="Times New Roman" w:hAnsi="Times New Roman" w:cs="Times New Roman"/>
          <w:sz w:val="22"/>
        </w:rPr>
        <w:t>Tuo amica</w:t>
      </w:r>
      <w:r w:rsidR="007112E3" w:rsidRPr="007112E3">
        <w:rPr>
          <w:rFonts w:cs="Times New Roman"/>
          <w:sz w:val="22"/>
        </w:rPr>
        <w:t>)</w:t>
      </w:r>
    </w:p>
    <w:p w14:paraId="345D10A9" w14:textId="6553E675" w:rsidR="00E85DC8" w:rsidRDefault="00E85DC8" w:rsidP="00E85DC8">
      <w:pPr>
        <w:pStyle w:val="SAAbullets"/>
      </w:pPr>
      <w:r>
        <w:t>confused prepositions and articulated prepositions</w:t>
      </w:r>
      <w:r w:rsidR="00C5186D">
        <w:t xml:space="preserve"> </w:t>
      </w:r>
      <w:r w:rsidR="007112E3">
        <w:t>(</w:t>
      </w:r>
      <w:r w:rsidR="00C5186D">
        <w:t>e.g.</w:t>
      </w:r>
      <w:r>
        <w:t xml:space="preserve"> </w:t>
      </w:r>
      <w:r w:rsidRPr="00E85DC8">
        <w:rPr>
          <w:rFonts w:ascii="Times New Roman" w:hAnsi="Times New Roman" w:cs="Times New Roman"/>
          <w:sz w:val="22"/>
        </w:rPr>
        <w:t>Sono dell’Australia</w:t>
      </w:r>
      <w:r>
        <w:t xml:space="preserve">, instead of </w:t>
      </w:r>
      <w:r w:rsidRPr="00E85DC8">
        <w:rPr>
          <w:rFonts w:ascii="Times New Roman" w:hAnsi="Times New Roman" w:cs="Times New Roman"/>
          <w:sz w:val="22"/>
        </w:rPr>
        <w:t>dall’Australia</w:t>
      </w:r>
      <w:r w:rsidR="007112E3" w:rsidRPr="007112E3">
        <w:rPr>
          <w:rFonts w:cs="Times New Roman"/>
          <w:sz w:val="22"/>
        </w:rPr>
        <w:t>)</w:t>
      </w:r>
    </w:p>
    <w:p w14:paraId="7154EB66" w14:textId="4B8C6484" w:rsidR="00E85DC8" w:rsidRDefault="00E85DC8" w:rsidP="00E85DC8">
      <w:pPr>
        <w:pStyle w:val="SAAbullets"/>
      </w:pPr>
      <w:r>
        <w:t>included the definite articles when listing</w:t>
      </w:r>
      <w:r w:rsidR="00C5186D">
        <w:t>,</w:t>
      </w:r>
      <w:r>
        <w:t xml:space="preserve"> for example subjects</w:t>
      </w:r>
    </w:p>
    <w:p w14:paraId="61D7973F" w14:textId="6BB31ED4" w:rsidR="00E85DC8" w:rsidRDefault="00E85DC8" w:rsidP="00E85DC8">
      <w:pPr>
        <w:pStyle w:val="SAAbullets"/>
      </w:pPr>
      <w:r>
        <w:t>used verbs in the infinitive form, rather than conjugating them.</w:t>
      </w:r>
    </w:p>
    <w:p w14:paraId="7A2ACB4B" w14:textId="77777777" w:rsidR="00E85DC8" w:rsidRDefault="00E85DC8">
      <w:pPr>
        <w:spacing w:after="160" w:line="259" w:lineRule="auto"/>
        <w:rPr>
          <w:rFonts w:ascii="Roboto Medium" w:hAnsi="Roboto Medium"/>
        </w:rPr>
      </w:pPr>
      <w:r>
        <w:br w:type="page"/>
      </w:r>
    </w:p>
    <w:p w14:paraId="6A2E7D83" w14:textId="771EF85C" w:rsidR="00E85DC8" w:rsidRDefault="00E85DC8" w:rsidP="00E85DC8">
      <w:pPr>
        <w:pStyle w:val="SAAHeading3"/>
      </w:pPr>
      <w:r>
        <w:lastRenderedPageBreak/>
        <w:t>Text analysis</w:t>
      </w:r>
    </w:p>
    <w:p w14:paraId="15FDDA96" w14:textId="77777777" w:rsidR="00C5186D" w:rsidRPr="008F463B" w:rsidRDefault="00C5186D" w:rsidP="00C5186D">
      <w:pPr>
        <w:pStyle w:val="SAAbodytextThemorelesssuccessful"/>
      </w:pPr>
      <w:r>
        <w:t>The more successful responses commonly:</w:t>
      </w:r>
    </w:p>
    <w:p w14:paraId="1491F6DD" w14:textId="115D53C9" w:rsidR="00E85DC8" w:rsidRDefault="00C5186D" w:rsidP="00E85DC8">
      <w:pPr>
        <w:pStyle w:val="SAAbullets"/>
      </w:pPr>
      <w:r>
        <w:t>made use of</w:t>
      </w:r>
      <w:r w:rsidR="00E85DC8">
        <w:t xml:space="preserve"> past exam questions, which </w:t>
      </w:r>
      <w:r>
        <w:t>can be beneficial</w:t>
      </w:r>
      <w:r w:rsidR="00E85DC8">
        <w:t xml:space="preserve">, as </w:t>
      </w:r>
      <w:r>
        <w:t>this does</w:t>
      </w:r>
      <w:r w:rsidR="00E85DC8">
        <w:t xml:space="preserve"> allow </w:t>
      </w:r>
      <w:r>
        <w:t>students</w:t>
      </w:r>
      <w:r w:rsidR="00E85DC8">
        <w:t xml:space="preserve"> to consider worthwhile topics and to </w:t>
      </w:r>
      <w:r>
        <w:t>demonstrate</w:t>
      </w:r>
      <w:r w:rsidR="00E85DC8">
        <w:t xml:space="preserve"> their understanding of linguistic features and relevant cultural aspects</w:t>
      </w:r>
    </w:p>
    <w:p w14:paraId="3EB841D2" w14:textId="2C6AE44B" w:rsidR="00E85DC8" w:rsidRDefault="00C5186D" w:rsidP="00E85DC8">
      <w:pPr>
        <w:pStyle w:val="SAAbullets"/>
      </w:pPr>
      <w:r>
        <w:t>demonstrated that s</w:t>
      </w:r>
      <w:r w:rsidR="00E85DC8">
        <w:t xml:space="preserve">tudents were able to analyse the language used in the text </w:t>
      </w:r>
      <w:r>
        <w:t>in</w:t>
      </w:r>
      <w:r w:rsidR="00E85DC8">
        <w:t xml:space="preserve"> detail and</w:t>
      </w:r>
      <w:r w:rsidR="00F84734">
        <w:t xml:space="preserve"> were able to</w:t>
      </w:r>
      <w:r w:rsidR="00E85DC8">
        <w:t xml:space="preserve"> support</w:t>
      </w:r>
      <w:r w:rsidR="00F84734">
        <w:t xml:space="preserve"> their</w:t>
      </w:r>
      <w:r w:rsidR="00E85DC8">
        <w:t xml:space="preserve"> responses with well-chosen examples from the text.</w:t>
      </w:r>
    </w:p>
    <w:p w14:paraId="517BB3A1" w14:textId="77777777" w:rsidR="00E85DC8" w:rsidRDefault="00E85DC8" w:rsidP="00E85DC8">
      <w:pPr>
        <w:pStyle w:val="SAAbodytextThemorelesssuccessful"/>
      </w:pPr>
      <w:r>
        <w:t>The less successful responses commonly:</w:t>
      </w:r>
    </w:p>
    <w:p w14:paraId="11A70347" w14:textId="4FC13405" w:rsidR="00E85DC8" w:rsidRDefault="00E85DC8" w:rsidP="00E85DC8">
      <w:pPr>
        <w:pStyle w:val="SAAbullets"/>
      </w:pPr>
      <w:r>
        <w:t>used literal translations</w:t>
      </w:r>
      <w:r w:rsidR="00F84734">
        <w:t xml:space="preserve"> </w:t>
      </w:r>
      <w:r w:rsidR="007112E3">
        <w:t>(</w:t>
      </w:r>
      <w:r w:rsidR="00F84734">
        <w:t>e.g.</w:t>
      </w:r>
      <w:r>
        <w:t xml:space="preserve"> </w:t>
      </w:r>
      <w:r w:rsidRPr="00E85DC8">
        <w:rPr>
          <w:rFonts w:ascii="Times New Roman" w:hAnsi="Times New Roman" w:cs="Times New Roman"/>
          <w:sz w:val="22"/>
        </w:rPr>
        <w:t>un lungo</w:t>
      </w:r>
      <w:r>
        <w:t xml:space="preserve"> weekend</w:t>
      </w:r>
      <w:r w:rsidR="007112E3">
        <w:t>)</w:t>
      </w:r>
    </w:p>
    <w:p w14:paraId="4F3581D3" w14:textId="52188121" w:rsidR="00E85DC8" w:rsidRDefault="00E85DC8" w:rsidP="00E85DC8">
      <w:pPr>
        <w:pStyle w:val="SAAbullets"/>
      </w:pPr>
      <w:r>
        <w:t xml:space="preserve">showed a lack of </w:t>
      </w:r>
      <w:r w:rsidR="007413F6">
        <w:t xml:space="preserve">understanding of </w:t>
      </w:r>
      <w:r>
        <w:t>connectors to join parts of sentences</w:t>
      </w:r>
    </w:p>
    <w:p w14:paraId="52C25CFC" w14:textId="3BD09884" w:rsidR="00E85DC8" w:rsidRDefault="00E85DC8" w:rsidP="00E85DC8">
      <w:pPr>
        <w:pStyle w:val="SAAbullets"/>
      </w:pPr>
      <w:r>
        <w:t xml:space="preserve">showed a lack of </w:t>
      </w:r>
      <w:r w:rsidR="007413F6">
        <w:t xml:space="preserve">understanding of </w:t>
      </w:r>
      <w:r>
        <w:t>verbs in sentences</w:t>
      </w:r>
    </w:p>
    <w:p w14:paraId="05760784" w14:textId="502315F7" w:rsidR="00E85DC8" w:rsidRDefault="00E85DC8" w:rsidP="00E85DC8">
      <w:pPr>
        <w:pStyle w:val="SAAbullets"/>
      </w:pPr>
      <w:r>
        <w:t>found it hard to make agreements</w:t>
      </w:r>
      <w:r w:rsidR="0034147A">
        <w:t xml:space="preserve"> as</w:t>
      </w:r>
      <w:r>
        <w:t xml:space="preserve"> required</w:t>
      </w:r>
    </w:p>
    <w:p w14:paraId="1C0B0FDF" w14:textId="77777777" w:rsidR="00E85DC8" w:rsidRDefault="00E85DC8" w:rsidP="00E85DC8">
      <w:pPr>
        <w:pStyle w:val="SAAbullets"/>
      </w:pPr>
      <w:r>
        <w:t>did not provide enough information and omitted answers</w:t>
      </w:r>
    </w:p>
    <w:p w14:paraId="6F6CAB56" w14:textId="77777777" w:rsidR="00E85DC8" w:rsidRDefault="00E85DC8" w:rsidP="00E85DC8">
      <w:pPr>
        <w:pStyle w:val="SAAbullets"/>
      </w:pPr>
      <w:r>
        <w:t>did not understand the texts deeply enough to be able to answer all of the questions.</w:t>
      </w:r>
    </w:p>
    <w:p w14:paraId="36F5ED77" w14:textId="77777777" w:rsidR="00E85DC8" w:rsidRDefault="00E85DC8" w:rsidP="00E85DC8">
      <w:pPr>
        <w:pStyle w:val="SAAHeading4"/>
      </w:pPr>
      <w:r>
        <w:t>General comments or observations</w:t>
      </w:r>
    </w:p>
    <w:p w14:paraId="13A3C560" w14:textId="18516E1A" w:rsidR="00E85DC8" w:rsidRDefault="00E85DC8" w:rsidP="00E85DC8">
      <w:pPr>
        <w:pStyle w:val="SAAbodytext"/>
      </w:pPr>
      <w:r>
        <w:t>Some schools did</w:t>
      </w:r>
      <w:r w:rsidR="0034147A">
        <w:t xml:space="preserve"> not</w:t>
      </w:r>
      <w:r>
        <w:t xml:space="preserve"> include the audio files required </w:t>
      </w:r>
      <w:r w:rsidR="0034147A">
        <w:t xml:space="preserve">with their </w:t>
      </w:r>
      <w:r w:rsidR="00E07BDC">
        <w:t>samples</w:t>
      </w:r>
      <w:r w:rsidR="0034147A">
        <w:t xml:space="preserve"> </w:t>
      </w:r>
      <w:r w:rsidR="00E07BDC">
        <w:t>for moderation</w:t>
      </w:r>
      <w:r w:rsidR="0034147A">
        <w:t xml:space="preserve">. </w:t>
      </w:r>
      <w:r w:rsidR="00941F23">
        <w:t>All task sheets and texts</w:t>
      </w:r>
      <w:r w:rsidR="00E07BDC">
        <w:t xml:space="preserve"> (written and audio)</w:t>
      </w:r>
      <w:r w:rsidR="00941F23">
        <w:t xml:space="preserve"> must be submitted </w:t>
      </w:r>
      <w:r w:rsidR="00E07BDC">
        <w:t>at moderation.</w:t>
      </w:r>
    </w:p>
    <w:p w14:paraId="3AABD7A6" w14:textId="012C184F" w:rsidR="00A73DC4" w:rsidRPr="00C61445" w:rsidRDefault="00A73DC4" w:rsidP="00A73DC4">
      <w:pPr>
        <w:pStyle w:val="SAAHeading2"/>
      </w:pPr>
      <w:r w:rsidRPr="00C61445">
        <w:t xml:space="preserve">Assessment Type </w:t>
      </w:r>
      <w:r>
        <w:t>2</w:t>
      </w:r>
      <w:r w:rsidRPr="00C61445">
        <w:t xml:space="preserve">: </w:t>
      </w:r>
      <w:r w:rsidR="00E85DC8" w:rsidRPr="00E85DC8">
        <w:t>In-depth Study</w:t>
      </w:r>
    </w:p>
    <w:p w14:paraId="518ED8A4" w14:textId="77777777" w:rsidR="00A73DC4" w:rsidRDefault="00A73DC4" w:rsidP="00A73DC4">
      <w:pPr>
        <w:pStyle w:val="SAAbodytextThemorelesssuccessful"/>
      </w:pPr>
      <w:r>
        <w:t>The more successful responses commonly:</w:t>
      </w:r>
    </w:p>
    <w:p w14:paraId="1942ED4D" w14:textId="4B66F699" w:rsidR="00E85DC8" w:rsidRDefault="00E85DC8" w:rsidP="00E85DC8">
      <w:pPr>
        <w:pStyle w:val="SAAbullets"/>
      </w:pPr>
      <w:r>
        <w:t>wrote their English reflections with clarity and conciseness. It was evident that they had undertaken considered study, analysis and reflection</w:t>
      </w:r>
    </w:p>
    <w:p w14:paraId="37965181" w14:textId="492C81E8" w:rsidR="00E85DC8" w:rsidRDefault="00E07BDC" w:rsidP="00E85DC8">
      <w:pPr>
        <w:pStyle w:val="SAAbullets"/>
      </w:pPr>
      <w:r>
        <w:t>selected</w:t>
      </w:r>
      <w:r w:rsidR="00E85DC8">
        <w:t xml:space="preserve"> interesting </w:t>
      </w:r>
      <w:r>
        <w:t>topics.,</w:t>
      </w:r>
      <w:r w:rsidR="00E85DC8">
        <w:t xml:space="preserve"> </w:t>
      </w:r>
      <w:r w:rsidR="00E85DC8" w:rsidRPr="00E85DC8">
        <w:rPr>
          <w:rFonts w:ascii="Times New Roman" w:hAnsi="Times New Roman" w:cs="Times New Roman"/>
          <w:sz w:val="22"/>
        </w:rPr>
        <w:t>La Sagra di Formaggio</w:t>
      </w:r>
      <w:r w:rsidR="00E85DC8">
        <w:t xml:space="preserve"> </w:t>
      </w:r>
      <w:r w:rsidR="00E85DC8" w:rsidRPr="00E85DC8">
        <w:rPr>
          <w:rFonts w:ascii="Times New Roman" w:hAnsi="Times New Roman" w:cs="Times New Roman"/>
          <w:sz w:val="22"/>
        </w:rPr>
        <w:t>a Bra</w:t>
      </w:r>
      <w:r w:rsidR="00E85DC8">
        <w:t xml:space="preserve">, </w:t>
      </w:r>
      <w:r w:rsidR="00E85DC8" w:rsidRPr="00E85DC8">
        <w:rPr>
          <w:rFonts w:ascii="Times New Roman" w:hAnsi="Times New Roman" w:cs="Times New Roman"/>
          <w:sz w:val="22"/>
        </w:rPr>
        <w:t>La mafia</w:t>
      </w:r>
      <w:r>
        <w:t>, s</w:t>
      </w:r>
      <w:r w:rsidR="00E85DC8">
        <w:t xml:space="preserve">low </w:t>
      </w:r>
      <w:r w:rsidR="000E6A06">
        <w:t>f</w:t>
      </w:r>
      <w:r w:rsidR="00E85DC8">
        <w:t xml:space="preserve">ood, </w:t>
      </w:r>
      <w:r w:rsidR="00E85DC8" w:rsidRPr="00E85DC8">
        <w:rPr>
          <w:rFonts w:ascii="Times New Roman" w:hAnsi="Times New Roman" w:cs="Times New Roman"/>
          <w:sz w:val="22"/>
        </w:rPr>
        <w:t>La pressione sociale</w:t>
      </w:r>
      <w:r w:rsidR="00E85DC8">
        <w:rPr>
          <w:rFonts w:ascii="Times New Roman" w:hAnsi="Times New Roman" w:cs="Times New Roman"/>
          <w:sz w:val="22"/>
        </w:rPr>
        <w:t xml:space="preserve"> …</w:t>
      </w:r>
      <w:r w:rsidR="00E85DC8">
        <w:t xml:space="preserve"> and the </w:t>
      </w:r>
      <w:r>
        <w:t xml:space="preserve">stronger reflections </w:t>
      </w:r>
      <w:r w:rsidR="00E85DC8">
        <w:t xml:space="preserve">used relevant adjectives and expressions to </w:t>
      </w:r>
      <w:r w:rsidR="007413F6">
        <w:t>discuss</w:t>
      </w:r>
      <w:r w:rsidR="00E85DC8">
        <w:t xml:space="preserve"> their ideas</w:t>
      </w:r>
      <w:r>
        <w:t xml:space="preserve">, </w:t>
      </w:r>
      <w:r w:rsidR="00E85DC8">
        <w:t xml:space="preserve">whether for the written or the oral component. An example of this is </w:t>
      </w:r>
      <w:r w:rsidR="00E85DC8" w:rsidRPr="00E85DC8">
        <w:rPr>
          <w:rFonts w:ascii="Times New Roman" w:hAnsi="Times New Roman" w:cs="Times New Roman"/>
          <w:sz w:val="22"/>
        </w:rPr>
        <w:t>essere una buona forchetta</w:t>
      </w:r>
      <w:r w:rsidR="00E85DC8">
        <w:t xml:space="preserve"> — for a food topic.</w:t>
      </w:r>
    </w:p>
    <w:p w14:paraId="025F98A6" w14:textId="6D9E1F00" w:rsidR="00CC0D05" w:rsidRDefault="00E85DC8" w:rsidP="00E85DC8">
      <w:pPr>
        <w:pStyle w:val="SAAbullets"/>
      </w:pPr>
      <w:r>
        <w:t xml:space="preserve">spoke with confidence in their interactions and mostly </w:t>
      </w:r>
      <w:r w:rsidR="00E07BDC">
        <w:t>demonstrated correct pronunciation.</w:t>
      </w:r>
    </w:p>
    <w:p w14:paraId="36C9A406" w14:textId="77777777" w:rsidR="00A73DC4" w:rsidRDefault="00A73DC4" w:rsidP="00A73DC4">
      <w:pPr>
        <w:pStyle w:val="SAAbodytextThemorelesssuccessful"/>
      </w:pPr>
      <w:r>
        <w:t>The less successful responses commonly:</w:t>
      </w:r>
    </w:p>
    <w:p w14:paraId="3F442803" w14:textId="4669720C" w:rsidR="00E85DC8" w:rsidRDefault="00E85DC8" w:rsidP="00E85DC8">
      <w:pPr>
        <w:pStyle w:val="SAAbullets"/>
      </w:pPr>
      <w:r>
        <w:t>demonstrated</w:t>
      </w:r>
      <w:r w:rsidR="00512BEA">
        <w:t xml:space="preserve"> some</w:t>
      </w:r>
      <w:r>
        <w:t xml:space="preserve"> pronunciation issues</w:t>
      </w:r>
      <w:r w:rsidR="00E07BDC">
        <w:t xml:space="preserve"> </w:t>
      </w:r>
      <w:r w:rsidR="007112E3">
        <w:t>(</w:t>
      </w:r>
      <w:r w:rsidR="00E07BDC">
        <w:t>e.g.</w:t>
      </w:r>
      <w:r>
        <w:t xml:space="preserve"> </w:t>
      </w:r>
      <w:r w:rsidRPr="00E85DC8">
        <w:rPr>
          <w:rFonts w:ascii="Times New Roman" w:hAnsi="Times New Roman" w:cs="Times New Roman"/>
          <w:sz w:val="22"/>
        </w:rPr>
        <w:t>Modena</w:t>
      </w:r>
      <w:r w:rsidRPr="00E85DC8">
        <w:rPr>
          <w:rFonts w:cs="Times New Roman"/>
          <w:szCs w:val="20"/>
        </w:rPr>
        <w:t>,</w:t>
      </w:r>
      <w:r w:rsidRPr="00E85DC8">
        <w:rPr>
          <w:rFonts w:ascii="Times New Roman" w:hAnsi="Times New Roman" w:cs="Times New Roman"/>
          <w:sz w:val="22"/>
        </w:rPr>
        <w:t xml:space="preserve"> Scuderia</w:t>
      </w:r>
      <w:r w:rsidRPr="00E85DC8">
        <w:rPr>
          <w:rFonts w:cs="Times New Roman"/>
          <w:szCs w:val="20"/>
        </w:rPr>
        <w:t>,</w:t>
      </w:r>
      <w:r w:rsidRPr="00E85DC8">
        <w:rPr>
          <w:rFonts w:ascii="Times New Roman" w:hAnsi="Times New Roman" w:cs="Times New Roman"/>
          <w:sz w:val="22"/>
        </w:rPr>
        <w:t xml:space="preserve"> marchio</w:t>
      </w:r>
      <w:r w:rsidRPr="00E85DC8">
        <w:rPr>
          <w:rFonts w:cs="Times New Roman"/>
          <w:szCs w:val="20"/>
        </w:rPr>
        <w:t>,</w:t>
      </w:r>
      <w:r w:rsidRPr="00E85DC8">
        <w:rPr>
          <w:rFonts w:ascii="Times New Roman" w:hAnsi="Times New Roman" w:cs="Times New Roman"/>
          <w:sz w:val="22"/>
        </w:rPr>
        <w:t xml:space="preserve"> esprimere</w:t>
      </w:r>
      <w:r w:rsidRPr="00E85DC8">
        <w:rPr>
          <w:rFonts w:cs="Times New Roman"/>
          <w:szCs w:val="20"/>
        </w:rPr>
        <w:t>,</w:t>
      </w:r>
      <w:r w:rsidRPr="00E85DC8">
        <w:rPr>
          <w:rFonts w:ascii="Times New Roman" w:hAnsi="Times New Roman" w:cs="Times New Roman"/>
          <w:sz w:val="22"/>
        </w:rPr>
        <w:t xml:space="preserve"> durano</w:t>
      </w:r>
      <w:r w:rsidRPr="00E85DC8">
        <w:rPr>
          <w:rFonts w:cs="Times New Roman"/>
          <w:szCs w:val="20"/>
        </w:rPr>
        <w:t>,</w:t>
      </w:r>
      <w:r w:rsidRPr="00E85DC8">
        <w:rPr>
          <w:rFonts w:ascii="Times New Roman" w:hAnsi="Times New Roman" w:cs="Times New Roman"/>
          <w:sz w:val="22"/>
        </w:rPr>
        <w:t xml:space="preserve"> period</w:t>
      </w:r>
      <w:r w:rsidRPr="00E85DC8">
        <w:rPr>
          <w:rFonts w:cs="Times New Roman"/>
          <w:szCs w:val="20"/>
        </w:rPr>
        <w:t>,</w:t>
      </w:r>
      <w:r w:rsidRPr="00E85DC8">
        <w:rPr>
          <w:rFonts w:ascii="Times New Roman" w:hAnsi="Times New Roman" w:cs="Times New Roman"/>
          <w:sz w:val="22"/>
        </w:rPr>
        <w:t xml:space="preserve"> sostenibili</w:t>
      </w:r>
      <w:r w:rsidRPr="00E85DC8">
        <w:rPr>
          <w:rFonts w:cs="Times New Roman"/>
          <w:szCs w:val="20"/>
        </w:rPr>
        <w:t>,</w:t>
      </w:r>
      <w:r w:rsidRPr="00E85DC8">
        <w:rPr>
          <w:rFonts w:ascii="Times New Roman" w:hAnsi="Times New Roman" w:cs="Times New Roman"/>
          <w:sz w:val="22"/>
        </w:rPr>
        <w:t xml:space="preserve"> abiti</w:t>
      </w:r>
      <w:r w:rsidRPr="00E85DC8">
        <w:rPr>
          <w:rFonts w:cs="Times New Roman"/>
          <w:szCs w:val="20"/>
        </w:rPr>
        <w:t>,</w:t>
      </w:r>
      <w:r w:rsidRPr="00E85DC8">
        <w:rPr>
          <w:rFonts w:ascii="Times New Roman" w:hAnsi="Times New Roman" w:cs="Times New Roman"/>
          <w:sz w:val="22"/>
        </w:rPr>
        <w:t xml:space="preserve"> collabora</w:t>
      </w:r>
      <w:r w:rsidRPr="00E85DC8">
        <w:rPr>
          <w:rFonts w:cs="Times New Roman"/>
          <w:szCs w:val="20"/>
        </w:rPr>
        <w:t>,</w:t>
      </w:r>
      <w:r w:rsidRPr="00E85DC8">
        <w:rPr>
          <w:rFonts w:ascii="Times New Roman" w:hAnsi="Times New Roman" w:cs="Times New Roman"/>
          <w:sz w:val="22"/>
        </w:rPr>
        <w:t xml:space="preserve"> stereotipi</w:t>
      </w:r>
      <w:r w:rsidRPr="00E85DC8">
        <w:rPr>
          <w:rFonts w:cs="Times New Roman"/>
          <w:szCs w:val="20"/>
        </w:rPr>
        <w:t>,</w:t>
      </w:r>
      <w:r w:rsidRPr="00E85DC8">
        <w:rPr>
          <w:rFonts w:ascii="Times New Roman" w:hAnsi="Times New Roman" w:cs="Times New Roman"/>
          <w:sz w:val="22"/>
        </w:rPr>
        <w:t xml:space="preserve"> cattolici</w:t>
      </w:r>
      <w:r w:rsidRPr="00E85DC8">
        <w:rPr>
          <w:rFonts w:cs="Times New Roman"/>
          <w:szCs w:val="20"/>
        </w:rPr>
        <w:t>,</w:t>
      </w:r>
      <w:r w:rsidRPr="00E85DC8">
        <w:rPr>
          <w:rFonts w:ascii="Times New Roman" w:hAnsi="Times New Roman" w:cs="Times New Roman"/>
          <w:sz w:val="22"/>
        </w:rPr>
        <w:t xml:space="preserve"> settentrionali</w:t>
      </w:r>
      <w:r w:rsidR="007112E3" w:rsidRPr="007112E3">
        <w:rPr>
          <w:rFonts w:cs="Times New Roman"/>
          <w:sz w:val="22"/>
        </w:rPr>
        <w:t>)</w:t>
      </w:r>
    </w:p>
    <w:p w14:paraId="34BFD1EF" w14:textId="73A91362" w:rsidR="00E85DC8" w:rsidRDefault="00E85DC8" w:rsidP="00E85DC8">
      <w:pPr>
        <w:pStyle w:val="SAAbullets"/>
      </w:pPr>
      <w:r>
        <w:t>agreements not made</w:t>
      </w:r>
      <w:r w:rsidR="006D5CA7">
        <w:t xml:space="preserve"> </w:t>
      </w:r>
      <w:r w:rsidR="007112E3">
        <w:t>(</w:t>
      </w:r>
      <w:r w:rsidR="006D5CA7">
        <w:t>e.g.</w:t>
      </w:r>
      <w:r>
        <w:t xml:space="preserve"> </w:t>
      </w:r>
      <w:r w:rsidRPr="00E85DC8">
        <w:rPr>
          <w:rFonts w:ascii="Times New Roman" w:hAnsi="Times New Roman" w:cs="Times New Roman"/>
          <w:sz w:val="22"/>
        </w:rPr>
        <w:t>la Ferrari hanno…</w:t>
      </w:r>
      <w:r>
        <w:t xml:space="preserve">/should be </w:t>
      </w:r>
      <w:r w:rsidRPr="00E85DC8">
        <w:rPr>
          <w:rFonts w:ascii="Times New Roman" w:hAnsi="Times New Roman" w:cs="Times New Roman"/>
          <w:sz w:val="22"/>
        </w:rPr>
        <w:t>ha</w:t>
      </w:r>
      <w:r w:rsidR="007112E3" w:rsidRPr="007112E3">
        <w:rPr>
          <w:rFonts w:cs="Times New Roman"/>
          <w:sz w:val="22"/>
        </w:rPr>
        <w:t>)</w:t>
      </w:r>
    </w:p>
    <w:p w14:paraId="4BEF1449" w14:textId="1B43FA1E" w:rsidR="00CC0D05" w:rsidRDefault="00E85DC8" w:rsidP="00E85DC8">
      <w:pPr>
        <w:pStyle w:val="SAAbullets"/>
      </w:pPr>
      <w:r>
        <w:t>included plurals that caused issued</w:t>
      </w:r>
      <w:r w:rsidR="006D5CA7">
        <w:t xml:space="preserve"> </w:t>
      </w:r>
      <w:r w:rsidR="007112E3">
        <w:t>(</w:t>
      </w:r>
      <w:r w:rsidR="006D5CA7">
        <w:t>e.g.</w:t>
      </w:r>
      <w:r>
        <w:t xml:space="preserve"> </w:t>
      </w:r>
      <w:r w:rsidRPr="00E85DC8">
        <w:rPr>
          <w:rFonts w:ascii="Times New Roman" w:hAnsi="Times New Roman" w:cs="Times New Roman"/>
          <w:sz w:val="22"/>
        </w:rPr>
        <w:t>le informazioni</w:t>
      </w:r>
      <w:r w:rsidRPr="00E85DC8">
        <w:rPr>
          <w:rFonts w:cs="Times New Roman"/>
          <w:szCs w:val="20"/>
        </w:rPr>
        <w:t>,</w:t>
      </w:r>
      <w:r w:rsidRPr="00E85DC8">
        <w:rPr>
          <w:rFonts w:ascii="Times New Roman" w:hAnsi="Times New Roman" w:cs="Times New Roman"/>
          <w:sz w:val="22"/>
        </w:rPr>
        <w:t xml:space="preserve"> gli italiani</w:t>
      </w:r>
      <w:r w:rsidR="007112E3" w:rsidRPr="007112E3">
        <w:rPr>
          <w:rFonts w:cs="Times New Roman"/>
          <w:sz w:val="22"/>
        </w:rPr>
        <w:t>)</w:t>
      </w:r>
      <w:r w:rsidR="007112E3">
        <w:rPr>
          <w:rFonts w:cs="Times New Roman"/>
          <w:sz w:val="22"/>
        </w:rPr>
        <w:t>.</w:t>
      </w:r>
    </w:p>
    <w:p w14:paraId="10545900" w14:textId="77777777" w:rsidR="00E85DC8" w:rsidRDefault="00E85DC8">
      <w:pPr>
        <w:spacing w:after="160" w:line="259" w:lineRule="auto"/>
        <w:rPr>
          <w:rFonts w:ascii="Roboto Light" w:hAnsi="Roboto Light"/>
          <w:sz w:val="32"/>
          <w:szCs w:val="32"/>
        </w:rPr>
      </w:pPr>
      <w:r>
        <w:br w:type="page"/>
      </w:r>
    </w:p>
    <w:p w14:paraId="7DCAEEA5" w14:textId="6F89B0E6" w:rsidR="00C61445" w:rsidRPr="00C61445" w:rsidRDefault="00C61445" w:rsidP="00C61445">
      <w:pPr>
        <w:pStyle w:val="SAAHeading1"/>
      </w:pPr>
      <w:r w:rsidRPr="00C61445">
        <w:lastRenderedPageBreak/>
        <w:t>External Assessment</w:t>
      </w:r>
    </w:p>
    <w:p w14:paraId="6D3234A3" w14:textId="31C0FC12" w:rsidR="00C61445" w:rsidRPr="00C61445" w:rsidRDefault="00C61445" w:rsidP="00C61445">
      <w:pPr>
        <w:pStyle w:val="SAAHeading2afterH1"/>
      </w:pPr>
      <w:r w:rsidRPr="00C61445">
        <w:t xml:space="preserve">Assessment Type 3: </w:t>
      </w:r>
      <w:r w:rsidR="00E85DC8" w:rsidRPr="00E85DC8">
        <w:t>Examination</w:t>
      </w:r>
    </w:p>
    <w:p w14:paraId="1483B551" w14:textId="4B85E3AA" w:rsidR="00A73DC4" w:rsidRDefault="00E85DC8" w:rsidP="00E85DC8">
      <w:pPr>
        <w:pStyle w:val="SAAbodytext"/>
      </w:pPr>
      <w:r w:rsidRPr="00E85DC8">
        <w:t>The exam consists of two assessments, an oral examination, and a written examination.</w:t>
      </w:r>
    </w:p>
    <w:p w14:paraId="4DEE8E10" w14:textId="77777777" w:rsidR="00E85DC8" w:rsidRPr="00E85DC8" w:rsidRDefault="00E85DC8" w:rsidP="00E85DC8">
      <w:pPr>
        <w:pStyle w:val="SAAHeading3"/>
      </w:pPr>
      <w:r w:rsidRPr="00E85DC8">
        <w:t>Oral Examination</w:t>
      </w:r>
    </w:p>
    <w:p w14:paraId="47BC1E7F" w14:textId="77777777" w:rsidR="00CD6DFE" w:rsidRPr="00CD6DFE" w:rsidRDefault="00E85DC8" w:rsidP="00CD6DFE">
      <w:pPr>
        <w:rPr>
          <w:rFonts w:ascii="Roboto Light" w:hAnsi="Roboto Light"/>
          <w:sz w:val="20"/>
          <w:szCs w:val="20"/>
        </w:rPr>
      </w:pPr>
      <w:r w:rsidRPr="00CD6DFE">
        <w:rPr>
          <w:rFonts w:ascii="Roboto Light" w:hAnsi="Roboto Light"/>
          <w:sz w:val="20"/>
          <w:szCs w:val="20"/>
        </w:rPr>
        <w:t>The oral examination o</w:t>
      </w:r>
      <w:r w:rsidR="006D5CA7" w:rsidRPr="00CD6DFE">
        <w:rPr>
          <w:rFonts w:ascii="Roboto Light" w:hAnsi="Roboto Light"/>
          <w:sz w:val="20"/>
          <w:szCs w:val="20"/>
        </w:rPr>
        <w:t xml:space="preserve">f approximately </w:t>
      </w:r>
      <w:r w:rsidRPr="00CD6DFE">
        <w:rPr>
          <w:rFonts w:ascii="Roboto Light" w:hAnsi="Roboto Light"/>
          <w:sz w:val="20"/>
          <w:szCs w:val="20"/>
        </w:rPr>
        <w:t xml:space="preserve">15 minutes comprises a general conversation and a discussion of the student’s </w:t>
      </w:r>
      <w:r w:rsidR="006D5CA7" w:rsidRPr="00CD6DFE">
        <w:rPr>
          <w:rFonts w:ascii="Roboto Light" w:hAnsi="Roboto Light"/>
          <w:sz w:val="20"/>
          <w:szCs w:val="20"/>
        </w:rPr>
        <w:t>in-depth</w:t>
      </w:r>
      <w:r w:rsidRPr="00CD6DFE">
        <w:rPr>
          <w:rFonts w:ascii="Roboto Light" w:hAnsi="Roboto Light"/>
          <w:sz w:val="20"/>
          <w:szCs w:val="20"/>
        </w:rPr>
        <w:t xml:space="preserve"> study. In the conversation, students converse with the examiners about their personal world.</w:t>
      </w:r>
      <w:r w:rsidR="00895E38">
        <w:t xml:space="preserve"> </w:t>
      </w:r>
      <w:r w:rsidR="00CD6DFE" w:rsidRPr="00CD6DFE">
        <w:rPr>
          <w:rFonts w:ascii="Roboto Light" w:hAnsi="Roboto Light"/>
          <w:sz w:val="20"/>
          <w:szCs w:val="20"/>
        </w:rPr>
        <w:t xml:space="preserve">Please note that students are </w:t>
      </w:r>
      <w:r w:rsidR="00CD6DFE" w:rsidRPr="007112E3">
        <w:rPr>
          <w:rFonts w:ascii="Roboto Medium" w:hAnsi="Roboto Medium"/>
          <w:bCs/>
          <w:sz w:val="20"/>
          <w:szCs w:val="20"/>
        </w:rPr>
        <w:t>not permitted</w:t>
      </w:r>
      <w:r w:rsidR="00CD6DFE" w:rsidRPr="00CD6DFE">
        <w:rPr>
          <w:rFonts w:ascii="Roboto Light" w:hAnsi="Roboto Light"/>
          <w:sz w:val="20"/>
          <w:szCs w:val="20"/>
        </w:rPr>
        <w:t xml:space="preserve"> to take notes or cue cards into the Oral Examination.</w:t>
      </w:r>
    </w:p>
    <w:p w14:paraId="53CCD07B" w14:textId="16EADA90" w:rsidR="00E85DC8" w:rsidRPr="00E85DC8" w:rsidRDefault="00E85DC8" w:rsidP="00E85DC8">
      <w:pPr>
        <w:pStyle w:val="SAAbodytext"/>
      </w:pPr>
    </w:p>
    <w:p w14:paraId="7366E243" w14:textId="77777777" w:rsidR="00E85DC8" w:rsidRPr="00E85DC8" w:rsidRDefault="00E85DC8" w:rsidP="00E85DC8">
      <w:pPr>
        <w:pStyle w:val="SAAHeading3"/>
      </w:pPr>
      <w:r w:rsidRPr="00E85DC8">
        <w:t>Section 1: Conversation</w:t>
      </w:r>
    </w:p>
    <w:p w14:paraId="4D030D8A" w14:textId="1E2EC11F" w:rsidR="00E85DC8" w:rsidRPr="00E85DC8" w:rsidRDefault="00E85DC8" w:rsidP="00E85DC8">
      <w:pPr>
        <w:pStyle w:val="SAAbodytextThemorelesssuccessful"/>
      </w:pPr>
      <w:r w:rsidRPr="00E85DC8">
        <w:t>The more successful</w:t>
      </w:r>
      <w:r w:rsidR="00A753AD">
        <w:t xml:space="preserve"> students</w:t>
      </w:r>
      <w:r w:rsidRPr="00E85DC8">
        <w:t>:</w:t>
      </w:r>
    </w:p>
    <w:p w14:paraId="092B41E0" w14:textId="62C1FAD0" w:rsidR="00E85DC8" w:rsidRPr="00E85DC8" w:rsidRDefault="00E85DC8" w:rsidP="00E85DC8">
      <w:pPr>
        <w:pStyle w:val="SAAbullets"/>
      </w:pPr>
      <w:r w:rsidRPr="00E85DC8">
        <w:t>could discuss their subjects, family, likes, goals well with the minimum of errors</w:t>
      </w:r>
    </w:p>
    <w:p w14:paraId="5B8AE093" w14:textId="0A6306AD" w:rsidR="00E85DC8" w:rsidRPr="00E85DC8" w:rsidRDefault="00E85DC8" w:rsidP="00E85DC8">
      <w:pPr>
        <w:pStyle w:val="SAAbullets"/>
      </w:pPr>
      <w:r w:rsidRPr="00E85DC8">
        <w:t>were very well prepared, handling the questions being asked well</w:t>
      </w:r>
      <w:r w:rsidR="006D5CA7">
        <w:t xml:space="preserve"> and were</w:t>
      </w:r>
      <w:r w:rsidRPr="00E85DC8">
        <w:t xml:space="preserve"> able to share information about themselves confidently</w:t>
      </w:r>
    </w:p>
    <w:p w14:paraId="589660E4" w14:textId="5486AFB7" w:rsidR="00A753AD" w:rsidRDefault="00A753AD" w:rsidP="00E85DC8">
      <w:pPr>
        <w:pStyle w:val="SAAbullets"/>
      </w:pPr>
      <w:r>
        <w:t xml:space="preserve">provided </w:t>
      </w:r>
      <w:r w:rsidR="00E85DC8" w:rsidRPr="00E85DC8">
        <w:t>responses</w:t>
      </w:r>
      <w:r>
        <w:t xml:space="preserve"> that</w:t>
      </w:r>
      <w:r w:rsidR="00E85DC8" w:rsidRPr="00E85DC8">
        <w:t xml:space="preserve"> were relevant and created interest based on learning about the students' lives</w:t>
      </w:r>
    </w:p>
    <w:p w14:paraId="2F96CAE6" w14:textId="1C0FE425" w:rsidR="00E85DC8" w:rsidRPr="00E85DC8" w:rsidRDefault="00E85DC8" w:rsidP="00E85DC8">
      <w:pPr>
        <w:pStyle w:val="SAAbullets"/>
      </w:pPr>
      <w:r w:rsidRPr="00E85DC8">
        <w:t>included the required detail and expressed the appropriate detail and opinions</w:t>
      </w:r>
      <w:r>
        <w:t>.</w:t>
      </w:r>
    </w:p>
    <w:p w14:paraId="46F2A169" w14:textId="24549DA0" w:rsidR="00E85DC8" w:rsidRPr="00E85DC8" w:rsidRDefault="00E85DC8" w:rsidP="00E85DC8">
      <w:pPr>
        <w:pStyle w:val="SAAbodytextThemorelesssuccessful"/>
      </w:pPr>
      <w:r w:rsidRPr="00E85DC8">
        <w:t xml:space="preserve">The less successful </w:t>
      </w:r>
      <w:r w:rsidR="00A753AD">
        <w:t>students</w:t>
      </w:r>
      <w:r w:rsidRPr="00E85DC8">
        <w:t>:</w:t>
      </w:r>
    </w:p>
    <w:p w14:paraId="65271A66" w14:textId="4A743DB6" w:rsidR="00E85DC8" w:rsidRPr="00E85DC8" w:rsidRDefault="00E85DC8" w:rsidP="00E85DC8">
      <w:pPr>
        <w:pStyle w:val="SAAbullets"/>
      </w:pPr>
      <w:r w:rsidRPr="00E85DC8">
        <w:t xml:space="preserve">had </w:t>
      </w:r>
      <w:r w:rsidR="00A753AD">
        <w:t xml:space="preserve">often simple </w:t>
      </w:r>
      <w:r w:rsidRPr="00E85DC8">
        <w:t xml:space="preserve">pronunciation errors, </w:t>
      </w:r>
      <w:r w:rsidR="00A753AD">
        <w:t>for example</w:t>
      </w:r>
      <w:r w:rsidRPr="00E85DC8">
        <w:t xml:space="preserve"> </w:t>
      </w:r>
      <w:r w:rsidRPr="00E85DC8">
        <w:rPr>
          <w:rFonts w:ascii="Times New Roman" w:hAnsi="Times New Roman" w:cs="Times New Roman"/>
          <w:sz w:val="22"/>
        </w:rPr>
        <w:t>vedere</w:t>
      </w:r>
      <w:r w:rsidRPr="00E85DC8">
        <w:rPr>
          <w:rFonts w:cs="Times New Roman"/>
          <w:szCs w:val="20"/>
        </w:rPr>
        <w:t>,</w:t>
      </w:r>
      <w:r w:rsidRPr="00E85DC8">
        <w:rPr>
          <w:rFonts w:ascii="Times New Roman" w:hAnsi="Times New Roman" w:cs="Times New Roman"/>
          <w:sz w:val="22"/>
        </w:rPr>
        <w:t xml:space="preserve"> pensavano</w:t>
      </w:r>
    </w:p>
    <w:p w14:paraId="282CB26B" w14:textId="22F7CF6D" w:rsidR="00E85DC8" w:rsidRPr="00E85DC8" w:rsidRDefault="002F62DE" w:rsidP="00E85DC8">
      <w:pPr>
        <w:pStyle w:val="SAAbullets"/>
      </w:pPr>
      <w:r>
        <w:t>often placed the</w:t>
      </w:r>
      <w:r w:rsidR="00E85DC8" w:rsidRPr="00E85DC8">
        <w:t xml:space="preserve"> emphasis on the wrong syllable</w:t>
      </w:r>
    </w:p>
    <w:p w14:paraId="55C573E8" w14:textId="17DD55C7" w:rsidR="00E85DC8" w:rsidRPr="00E85DC8" w:rsidRDefault="00E85DC8" w:rsidP="00E85DC8">
      <w:pPr>
        <w:pStyle w:val="SAAbullets"/>
      </w:pPr>
      <w:r w:rsidRPr="00E85DC8">
        <w:t>sounded less authentic, with perhaps a heavy reliance on electronic translating, at least in parts</w:t>
      </w:r>
    </w:p>
    <w:p w14:paraId="12FC7E99" w14:textId="21306A38" w:rsidR="00E85DC8" w:rsidRPr="00E85DC8" w:rsidRDefault="00E85DC8" w:rsidP="00E85DC8">
      <w:pPr>
        <w:pStyle w:val="SAAbullets"/>
      </w:pPr>
      <w:r w:rsidRPr="00E85DC8">
        <w:t>expression were less sophisticated</w:t>
      </w:r>
    </w:p>
    <w:p w14:paraId="7B917BF6" w14:textId="627A851C" w:rsidR="00E85DC8" w:rsidRPr="00E85DC8" w:rsidRDefault="002F62DE" w:rsidP="00E85DC8">
      <w:pPr>
        <w:pStyle w:val="SAAbullets"/>
      </w:pPr>
      <w:r>
        <w:t xml:space="preserve">often responded with </w:t>
      </w:r>
      <w:r w:rsidR="00E85DC8" w:rsidRPr="00E85DC8">
        <w:t>'yes/no', without the explanation</w:t>
      </w:r>
      <w:r>
        <w:t xml:space="preserve"> or expansion.</w:t>
      </w:r>
    </w:p>
    <w:p w14:paraId="16133F57" w14:textId="77777777" w:rsidR="00E85DC8" w:rsidRPr="00E85DC8" w:rsidRDefault="00E85DC8" w:rsidP="00E85DC8">
      <w:pPr>
        <w:pStyle w:val="SAAHeading3"/>
      </w:pPr>
      <w:r w:rsidRPr="00E85DC8">
        <w:t>Section 2: Discussion</w:t>
      </w:r>
    </w:p>
    <w:p w14:paraId="7B719CC8" w14:textId="6D5D8BE8" w:rsidR="00E85DC8" w:rsidRPr="00E85DC8" w:rsidRDefault="00E85DC8" w:rsidP="00E85DC8">
      <w:pPr>
        <w:pStyle w:val="SAAbodytextThemorelesssuccessful"/>
      </w:pPr>
      <w:r w:rsidRPr="00E85DC8">
        <w:t xml:space="preserve">The more successful </w:t>
      </w:r>
      <w:r w:rsidR="002F62DE">
        <w:t>students</w:t>
      </w:r>
      <w:r w:rsidRPr="00E85DC8">
        <w:t>:</w:t>
      </w:r>
    </w:p>
    <w:p w14:paraId="50989CFE" w14:textId="1BA666CB" w:rsidR="00E85DC8" w:rsidRPr="00E85DC8" w:rsidRDefault="00E85DC8" w:rsidP="00E85DC8">
      <w:pPr>
        <w:pStyle w:val="SAAbullets"/>
      </w:pPr>
      <w:r w:rsidRPr="00E85DC8">
        <w:t>were able to carry out a conversation about</w:t>
      </w:r>
      <w:r w:rsidR="002F62DE">
        <w:t xml:space="preserve"> their in-depth study </w:t>
      </w:r>
      <w:r w:rsidR="00767036">
        <w:t xml:space="preserve">topics </w:t>
      </w:r>
      <w:r w:rsidR="007112E3">
        <w:t>(</w:t>
      </w:r>
      <w:r w:rsidR="00767036">
        <w:t>e.g. the</w:t>
      </w:r>
      <w:r w:rsidRPr="00E85DC8">
        <w:t xml:space="preserve"> Second World War and the Holocaust and </w:t>
      </w:r>
      <w:r w:rsidR="00767036">
        <w:t>its impact on Italy</w:t>
      </w:r>
      <w:r w:rsidR="007112E3">
        <w:t>)</w:t>
      </w:r>
    </w:p>
    <w:p w14:paraId="09CB8B54" w14:textId="53B8464E" w:rsidR="00E85DC8" w:rsidRPr="00E85DC8" w:rsidRDefault="00E85DC8" w:rsidP="00E85DC8">
      <w:pPr>
        <w:pStyle w:val="SAAbullets"/>
      </w:pPr>
      <w:r w:rsidRPr="00E85DC8">
        <w:t xml:space="preserve">were able to elaborate and </w:t>
      </w:r>
      <w:r w:rsidR="008816C5">
        <w:t>provide</w:t>
      </w:r>
      <w:r w:rsidRPr="00E85DC8">
        <w:t xml:space="preserve"> examples</w:t>
      </w:r>
    </w:p>
    <w:p w14:paraId="60ACBAD4" w14:textId="5F6DF387" w:rsidR="00E85DC8" w:rsidRPr="00E85DC8" w:rsidRDefault="00E85DC8" w:rsidP="00E85DC8">
      <w:pPr>
        <w:pStyle w:val="SAAbullets"/>
      </w:pPr>
      <w:r w:rsidRPr="00E85DC8">
        <w:t>were able to provide detailed responses which contained information that was both relevant to the topic and provided depth and elaboration.</w:t>
      </w:r>
    </w:p>
    <w:p w14:paraId="4F67B4F8" w14:textId="6B09A4E6" w:rsidR="00E85DC8" w:rsidRPr="00E85DC8" w:rsidRDefault="00E85DC8" w:rsidP="00E85DC8">
      <w:pPr>
        <w:pStyle w:val="SAAbodytextThemorelesssuccessful"/>
      </w:pPr>
      <w:r w:rsidRPr="00E85DC8">
        <w:t xml:space="preserve">The less successful responses </w:t>
      </w:r>
      <w:r w:rsidR="008816C5">
        <w:t>students</w:t>
      </w:r>
      <w:r w:rsidRPr="00E85DC8">
        <w:t>:</w:t>
      </w:r>
    </w:p>
    <w:p w14:paraId="1C439754" w14:textId="3CE0E390" w:rsidR="00E85DC8" w:rsidRPr="00E85DC8" w:rsidRDefault="003074BA" w:rsidP="00B1534D">
      <w:pPr>
        <w:pStyle w:val="SAAbullets"/>
      </w:pPr>
      <w:r>
        <w:t>demonstrated</w:t>
      </w:r>
      <w:r w:rsidRPr="00E85DC8">
        <w:t xml:space="preserve"> a lack of preparation for the task, as</w:t>
      </w:r>
      <w:r w:rsidR="007112E3">
        <w:t xml:space="preserve"> students</w:t>
      </w:r>
      <w:r w:rsidRPr="00E85DC8">
        <w:t xml:space="preserve"> need to be able to express their subjects correctly</w:t>
      </w:r>
      <w:r>
        <w:t xml:space="preserve">. For example, </w:t>
      </w:r>
      <w:r w:rsidRPr="00E85DC8">
        <w:rPr>
          <w:rFonts w:ascii="Times New Roman" w:hAnsi="Times New Roman" w:cs="Times New Roman"/>
          <w:sz w:val="22"/>
        </w:rPr>
        <w:t>studio la techolgica digitale</w:t>
      </w:r>
      <w:r w:rsidRPr="00E85DC8">
        <w:t xml:space="preserve">. </w:t>
      </w:r>
      <w:r w:rsidRPr="00E85DC8">
        <w:rPr>
          <w:rFonts w:ascii="Times New Roman" w:hAnsi="Times New Roman" w:cs="Times New Roman"/>
          <w:sz w:val="22"/>
        </w:rPr>
        <w:t xml:space="preserve">Studio la </w:t>
      </w:r>
      <w:r w:rsidR="00354DC2" w:rsidRPr="00E85DC8">
        <w:rPr>
          <w:rFonts w:ascii="Times New Roman" w:hAnsi="Times New Roman" w:cs="Times New Roman"/>
          <w:sz w:val="22"/>
        </w:rPr>
        <w:t>bioggia</w:t>
      </w:r>
      <w:r w:rsidR="00354DC2" w:rsidRPr="00E85DC8">
        <w:t>, E</w:t>
      </w:r>
      <w:r w:rsidRPr="00E85DC8">
        <w:rPr>
          <w:rFonts w:ascii="Times New Roman" w:hAnsi="Times New Roman" w:cs="Times New Roman"/>
          <w:sz w:val="22"/>
        </w:rPr>
        <w:t>' difficile scegliare</w:t>
      </w:r>
      <w:r>
        <w:rPr>
          <w:rFonts w:ascii="Times New Roman" w:hAnsi="Times New Roman" w:cs="Times New Roman"/>
          <w:sz w:val="22"/>
        </w:rPr>
        <w:t xml:space="preserve"> </w:t>
      </w:r>
      <w:r w:rsidRPr="00E85DC8">
        <w:rPr>
          <w:rFonts w:ascii="Times New Roman" w:hAnsi="Times New Roman" w:cs="Times New Roman"/>
          <w:sz w:val="22"/>
        </w:rPr>
        <w:t>...</w:t>
      </w:r>
    </w:p>
    <w:p w14:paraId="68112AD5" w14:textId="17381DE5" w:rsidR="00E85DC8" w:rsidRPr="00E85DC8" w:rsidRDefault="0078398F" w:rsidP="00E85DC8">
      <w:pPr>
        <w:pStyle w:val="SAAbullets"/>
      </w:pPr>
      <w:r>
        <w:t>answered with</w:t>
      </w:r>
      <w:r w:rsidR="00E85DC8" w:rsidRPr="00E85DC8">
        <w:t xml:space="preserve"> a one- or two-word answer</w:t>
      </w:r>
      <w:r>
        <w:t xml:space="preserve"> and did not expand</w:t>
      </w:r>
    </w:p>
    <w:p w14:paraId="75A52BDB" w14:textId="735D79DA" w:rsidR="00E85DC8" w:rsidRPr="00E85DC8" w:rsidRDefault="0078398F" w:rsidP="00E85DC8">
      <w:pPr>
        <w:pStyle w:val="SAAbullets"/>
      </w:pPr>
      <w:r>
        <w:t>were difficult to hear clearly</w:t>
      </w:r>
    </w:p>
    <w:p w14:paraId="5C9061C6" w14:textId="46272C0A" w:rsidR="00E85DC8" w:rsidRPr="00E85DC8" w:rsidRDefault="0078398F" w:rsidP="00E85DC8">
      <w:pPr>
        <w:pStyle w:val="SAAbullets"/>
      </w:pPr>
      <w:r>
        <w:t>had difficulty in asking</w:t>
      </w:r>
      <w:r w:rsidR="00E85DC8" w:rsidRPr="00E85DC8">
        <w:t xml:space="preserve"> for help or clarification</w:t>
      </w:r>
    </w:p>
    <w:p w14:paraId="2A03D474" w14:textId="0C3F92BC" w:rsidR="00E85DC8" w:rsidRPr="00E85DC8" w:rsidRDefault="00E85DC8" w:rsidP="00E85DC8">
      <w:pPr>
        <w:pStyle w:val="SAAbullets"/>
      </w:pPr>
      <w:r w:rsidRPr="00E85DC8">
        <w:t xml:space="preserve">found it </w:t>
      </w:r>
      <w:r w:rsidR="00DD17FB">
        <w:t>challenging</w:t>
      </w:r>
      <w:r w:rsidRPr="00E85DC8">
        <w:t xml:space="preserve"> to use the past tense</w:t>
      </w:r>
      <w:r w:rsidR="0078398F">
        <w:t xml:space="preserve"> and prepositions</w:t>
      </w:r>
      <w:r w:rsidRPr="00E85DC8">
        <w:t xml:space="preserve"> correctly</w:t>
      </w:r>
      <w:r w:rsidR="00DD17FB">
        <w:t>.</w:t>
      </w:r>
      <w:r w:rsidR="0078398F">
        <w:t xml:space="preserve"> For </w:t>
      </w:r>
      <w:r w:rsidR="00354DC2">
        <w:t xml:space="preserve">example, </w:t>
      </w:r>
      <w:r w:rsidR="00354DC2" w:rsidRPr="00E85DC8">
        <w:t>Io</w:t>
      </w:r>
      <w:r w:rsidRPr="00E85DC8">
        <w:rPr>
          <w:rFonts w:ascii="Times New Roman" w:hAnsi="Times New Roman" w:cs="Times New Roman"/>
          <w:sz w:val="22"/>
        </w:rPr>
        <w:t xml:space="preserve"> andato Italia</w:t>
      </w:r>
    </w:p>
    <w:p w14:paraId="6FFA32B7" w14:textId="57DA5FFD" w:rsidR="00E85DC8" w:rsidRPr="00E85DC8" w:rsidRDefault="00E85DC8" w:rsidP="00E85DC8">
      <w:pPr>
        <w:pStyle w:val="SAAbullets"/>
      </w:pPr>
      <w:r w:rsidRPr="00E85DC8">
        <w:t xml:space="preserve">demonstrated a lack of agreements: </w:t>
      </w:r>
      <w:r w:rsidRPr="00E85DC8">
        <w:rPr>
          <w:rFonts w:ascii="Times New Roman" w:hAnsi="Times New Roman" w:cs="Times New Roman"/>
          <w:sz w:val="22"/>
        </w:rPr>
        <w:t>Lui è molto simpatiche</w:t>
      </w:r>
    </w:p>
    <w:p w14:paraId="6C7888BE" w14:textId="63725E66" w:rsidR="00E85DC8" w:rsidRPr="00E85DC8" w:rsidRDefault="00DD17FB" w:rsidP="00E85DC8">
      <w:pPr>
        <w:pStyle w:val="SAAbullets"/>
      </w:pPr>
      <w:r>
        <w:t>were unsure of basic vocabulary</w:t>
      </w:r>
      <w:r w:rsidR="00E85DC8" w:rsidRPr="00E85DC8">
        <w:t xml:space="preserve"> </w:t>
      </w:r>
      <w:r w:rsidR="00E85DC8" w:rsidRPr="00E85DC8">
        <w:rPr>
          <w:rFonts w:ascii="Times New Roman" w:hAnsi="Times New Roman" w:cs="Times New Roman"/>
          <w:sz w:val="22"/>
        </w:rPr>
        <w:t>lavorlo (lavoro)</w:t>
      </w:r>
      <w:r w:rsidR="00E85DC8" w:rsidRPr="00E85DC8">
        <w:rPr>
          <w:rFonts w:cs="Times New Roman"/>
          <w:szCs w:val="20"/>
        </w:rPr>
        <w:t>,</w:t>
      </w:r>
      <w:r w:rsidR="00E85DC8" w:rsidRPr="00E85DC8">
        <w:rPr>
          <w:rFonts w:ascii="Times New Roman" w:hAnsi="Times New Roman" w:cs="Times New Roman"/>
          <w:sz w:val="22"/>
        </w:rPr>
        <w:t xml:space="preserve"> olanda (ollandese)</w:t>
      </w:r>
      <w:r w:rsidR="00E85DC8" w:rsidRPr="00E85DC8">
        <w:t xml:space="preserve">, </w:t>
      </w:r>
      <w:r>
        <w:t>for</w:t>
      </w:r>
      <w:r w:rsidR="00E85DC8" w:rsidRPr="00E85DC8">
        <w:t xml:space="preserve"> the </w:t>
      </w:r>
      <w:r>
        <w:t>topics studie</w:t>
      </w:r>
      <w:r w:rsidR="008B6B61">
        <w:t>d.</w:t>
      </w:r>
    </w:p>
    <w:p w14:paraId="43B5DEFA" w14:textId="77777777" w:rsidR="007112E3" w:rsidRDefault="007112E3">
      <w:pPr>
        <w:spacing w:after="160" w:line="259" w:lineRule="auto"/>
        <w:rPr>
          <w:rFonts w:ascii="Roboto Medium" w:hAnsi="Roboto Medium"/>
          <w:sz w:val="20"/>
        </w:rPr>
      </w:pPr>
      <w:r>
        <w:br w:type="page"/>
      </w:r>
    </w:p>
    <w:p w14:paraId="402CFF8F" w14:textId="1A86E2C2" w:rsidR="00E85DC8" w:rsidRPr="00E85DC8" w:rsidRDefault="00E85DC8" w:rsidP="00E85DC8">
      <w:pPr>
        <w:pStyle w:val="SAAHeading4"/>
      </w:pPr>
      <w:r w:rsidRPr="00E85DC8">
        <w:lastRenderedPageBreak/>
        <w:t>General observations</w:t>
      </w:r>
    </w:p>
    <w:p w14:paraId="2AAF728D" w14:textId="4B3D44C0" w:rsidR="00C9240A" w:rsidRDefault="00C9240A" w:rsidP="00E85DC8">
      <w:pPr>
        <w:pStyle w:val="SAAbodytext"/>
      </w:pPr>
      <w:r>
        <w:t>Overall,</w:t>
      </w:r>
      <w:r w:rsidR="008B6B61">
        <w:t xml:space="preserve"> the choice of topics was strong</w:t>
      </w:r>
      <w:r>
        <w:t>, some examples being:</w:t>
      </w:r>
    </w:p>
    <w:p w14:paraId="1564EA8E" w14:textId="32C3BA4E" w:rsidR="00C9240A" w:rsidRDefault="00E85DC8" w:rsidP="007112E3">
      <w:pPr>
        <w:pStyle w:val="SAAbullets"/>
      </w:pPr>
      <w:r w:rsidRPr="00E85DC8">
        <w:t>The effects of technology on youth (</w:t>
      </w:r>
      <w:r w:rsidRPr="00E85DC8">
        <w:rPr>
          <w:rFonts w:ascii="Times New Roman" w:hAnsi="Times New Roman" w:cs="Times New Roman"/>
          <w:sz w:val="22"/>
        </w:rPr>
        <w:t>I giovani e la tecnologia</w:t>
      </w:r>
      <w:r w:rsidRPr="00E85DC8">
        <w:t>)</w:t>
      </w:r>
    </w:p>
    <w:p w14:paraId="18F521A0" w14:textId="64A0360A" w:rsidR="00895E38" w:rsidRPr="00895E38" w:rsidRDefault="00E85DC8" w:rsidP="007112E3">
      <w:pPr>
        <w:pStyle w:val="SAAbullets"/>
      </w:pPr>
      <w:r w:rsidRPr="00E85DC8">
        <w:t>Il Made in Italy.</w:t>
      </w:r>
    </w:p>
    <w:p w14:paraId="697DFC07" w14:textId="19CF173B" w:rsidR="00E85DC8" w:rsidRDefault="00E85DC8" w:rsidP="00E85DC8">
      <w:pPr>
        <w:pStyle w:val="SAAbodytext"/>
      </w:pPr>
      <w:r w:rsidRPr="00E85DC8">
        <w:t xml:space="preserve">The latter in particular, leant itself to students using interesting vocabulary and terms: </w:t>
      </w:r>
      <w:r w:rsidRPr="00E85DC8">
        <w:rPr>
          <w:rFonts w:ascii="Times New Roman" w:hAnsi="Times New Roman" w:cs="Times New Roman"/>
          <w:sz w:val="22"/>
          <w:szCs w:val="22"/>
        </w:rPr>
        <w:t>marchio</w:t>
      </w:r>
      <w:r w:rsidRPr="00E85DC8">
        <w:rPr>
          <w:rFonts w:cs="Times New Roman"/>
        </w:rPr>
        <w:t>,</w:t>
      </w:r>
      <w:r w:rsidRPr="00E85DC8">
        <w:rPr>
          <w:rFonts w:ascii="Times New Roman" w:hAnsi="Times New Roman" w:cs="Times New Roman"/>
          <w:sz w:val="22"/>
          <w:szCs w:val="22"/>
        </w:rPr>
        <w:t xml:space="preserve"> etichetta</w:t>
      </w:r>
      <w:r w:rsidRPr="00E85DC8">
        <w:rPr>
          <w:rFonts w:cs="Times New Roman"/>
        </w:rPr>
        <w:t>,</w:t>
      </w:r>
      <w:r w:rsidRPr="00E85DC8">
        <w:rPr>
          <w:rFonts w:ascii="Times New Roman" w:hAnsi="Times New Roman" w:cs="Times New Roman"/>
          <w:sz w:val="22"/>
          <w:szCs w:val="22"/>
        </w:rPr>
        <w:t xml:space="preserve"> abbigliamento</w:t>
      </w:r>
      <w:r w:rsidRPr="00E85DC8">
        <w:rPr>
          <w:rFonts w:cs="Times New Roman"/>
        </w:rPr>
        <w:t>,</w:t>
      </w:r>
      <w:r w:rsidRPr="00E85DC8">
        <w:rPr>
          <w:rFonts w:ascii="Times New Roman" w:hAnsi="Times New Roman" w:cs="Times New Roman"/>
          <w:sz w:val="22"/>
          <w:szCs w:val="22"/>
        </w:rPr>
        <w:t xml:space="preserve"> prodotto innovative</w:t>
      </w:r>
      <w:r w:rsidRPr="00E85DC8">
        <w:rPr>
          <w:rFonts w:cs="Times New Roman"/>
        </w:rPr>
        <w:t>,</w:t>
      </w:r>
      <w:r w:rsidRPr="00E85DC8">
        <w:rPr>
          <w:rFonts w:ascii="Times New Roman" w:hAnsi="Times New Roman" w:cs="Times New Roman"/>
          <w:sz w:val="22"/>
          <w:szCs w:val="22"/>
        </w:rPr>
        <w:t xml:space="preserve"> macchinetta</w:t>
      </w:r>
      <w:r w:rsidRPr="00E85DC8">
        <w:rPr>
          <w:rFonts w:cs="Times New Roman"/>
        </w:rPr>
        <w:t>,</w:t>
      </w:r>
      <w:r w:rsidRPr="00E85DC8">
        <w:rPr>
          <w:rFonts w:ascii="Times New Roman" w:hAnsi="Times New Roman" w:cs="Times New Roman"/>
          <w:sz w:val="22"/>
          <w:szCs w:val="22"/>
        </w:rPr>
        <w:t xml:space="preserve"> design rivoluzionario</w:t>
      </w:r>
      <w:r w:rsidRPr="00E85DC8">
        <w:rPr>
          <w:rFonts w:cs="Times New Roman"/>
        </w:rPr>
        <w:t>,</w:t>
      </w:r>
      <w:r w:rsidRPr="00E85DC8">
        <w:rPr>
          <w:rFonts w:ascii="Times New Roman" w:hAnsi="Times New Roman" w:cs="Times New Roman"/>
          <w:sz w:val="22"/>
          <w:szCs w:val="22"/>
        </w:rPr>
        <w:t xml:space="preserve"> azienda</w:t>
      </w:r>
      <w:r>
        <w:t>.</w:t>
      </w:r>
    </w:p>
    <w:p w14:paraId="5CE66CE1" w14:textId="15474F3A" w:rsidR="00E85DC8" w:rsidRPr="00E85DC8" w:rsidRDefault="00E85DC8" w:rsidP="00E85DC8">
      <w:pPr>
        <w:pStyle w:val="SAAHeading3"/>
      </w:pPr>
      <w:r w:rsidRPr="00E85DC8">
        <w:t xml:space="preserve">Written </w:t>
      </w:r>
      <w:r w:rsidR="00E42935">
        <w:t>E</w:t>
      </w:r>
      <w:r w:rsidRPr="00E85DC8">
        <w:t>xamination</w:t>
      </w:r>
    </w:p>
    <w:p w14:paraId="0EEBEA21" w14:textId="38BB048E" w:rsidR="00E85DC8" w:rsidRPr="00E85DC8" w:rsidRDefault="00E85DC8" w:rsidP="00E85DC8">
      <w:pPr>
        <w:pStyle w:val="SAAbodytext"/>
      </w:pPr>
      <w:r w:rsidRPr="00E85DC8">
        <w:t>Overall, the exam</w:t>
      </w:r>
      <w:r w:rsidR="00E42935">
        <w:t>ination</w:t>
      </w:r>
      <w:r w:rsidRPr="00E85DC8">
        <w:t xml:space="preserve"> questions allowed most students </w:t>
      </w:r>
      <w:r w:rsidR="00E42935">
        <w:t xml:space="preserve">to demonstrate success across the </w:t>
      </w:r>
      <w:r w:rsidR="00C202B3">
        <w:t>Written Examination.</w:t>
      </w:r>
      <w:r w:rsidRPr="00E85DC8">
        <w:t xml:space="preserve"> </w:t>
      </w:r>
      <w:r w:rsidR="00C202B3">
        <w:t xml:space="preserve">In preparation for </w:t>
      </w:r>
      <w:r w:rsidR="00CD6DFE">
        <w:t xml:space="preserve">the </w:t>
      </w:r>
      <w:r w:rsidR="00C202B3">
        <w:t>examination s</w:t>
      </w:r>
      <w:r w:rsidRPr="00E85DC8">
        <w:t xml:space="preserve">tudents should be encouraged to </w:t>
      </w:r>
      <w:r w:rsidR="00C202B3">
        <w:t>develop their ability to</w:t>
      </w:r>
      <w:r w:rsidRPr="00E85DC8">
        <w:t xml:space="preserve"> elaborat</w:t>
      </w:r>
      <w:r w:rsidR="00C202B3">
        <w:t xml:space="preserve">e on </w:t>
      </w:r>
      <w:r w:rsidRPr="00E85DC8">
        <w:t xml:space="preserve">their ideas, especially through reflection tasks. </w:t>
      </w:r>
      <w:r w:rsidR="00C202B3">
        <w:t xml:space="preserve">In </w:t>
      </w:r>
      <w:r w:rsidR="00A054EC">
        <w:t>addition,</w:t>
      </w:r>
      <w:r w:rsidR="00C202B3">
        <w:t xml:space="preserve"> they </w:t>
      </w:r>
      <w:r w:rsidRPr="00E85DC8">
        <w:t>should</w:t>
      </w:r>
      <w:r w:rsidR="00C202B3">
        <w:t xml:space="preserve"> also</w:t>
      </w:r>
      <w:r w:rsidRPr="00E85DC8">
        <w:t xml:space="preserve"> be encouraged to focus on the</w:t>
      </w:r>
      <w:r w:rsidR="00A054EC">
        <w:t xml:space="preserve"> accuracy of tenses, </w:t>
      </w:r>
      <w:r w:rsidRPr="00E85DC8">
        <w:t>conjugations and agreement</w:t>
      </w:r>
      <w:r w:rsidR="00A054EC">
        <w:t>s</w:t>
      </w:r>
      <w:r w:rsidRPr="00E85DC8">
        <w:t xml:space="preserve">. Even stronger responses </w:t>
      </w:r>
      <w:r w:rsidR="00842B52">
        <w:t>included some</w:t>
      </w:r>
      <w:r w:rsidRPr="00E85DC8">
        <w:t xml:space="preserve"> simple </w:t>
      </w:r>
      <w:r w:rsidR="00A054EC">
        <w:t xml:space="preserve">grammatical </w:t>
      </w:r>
      <w:r w:rsidRPr="00E85DC8">
        <w:t>er</w:t>
      </w:r>
      <w:r w:rsidR="00A054EC">
        <w:t>rors in these areas</w:t>
      </w:r>
      <w:r w:rsidRPr="00E85DC8">
        <w:t>.</w:t>
      </w:r>
    </w:p>
    <w:p w14:paraId="07F6D26C" w14:textId="77777777" w:rsidR="00E85DC8" w:rsidRPr="00E85DC8" w:rsidRDefault="00E85DC8" w:rsidP="00E85DC8">
      <w:pPr>
        <w:pStyle w:val="SAAHeading3"/>
      </w:pPr>
      <w:r w:rsidRPr="00E85DC8">
        <w:t>Section 1: Listening and Responding</w:t>
      </w:r>
    </w:p>
    <w:p w14:paraId="22F33CBF" w14:textId="77777777" w:rsidR="00E85DC8" w:rsidRPr="00E85DC8" w:rsidRDefault="00E85DC8" w:rsidP="00E85DC8">
      <w:pPr>
        <w:pStyle w:val="SAAbodytext"/>
      </w:pPr>
      <w:r w:rsidRPr="00E85DC8">
        <w:t>There were 2 texts in Italian varying in length and nature. Students were generally able to identify the context, purpose and audience of each text. The more successful students were able to analyse aspects of the language in the texts.</w:t>
      </w:r>
    </w:p>
    <w:p w14:paraId="676B8A5F" w14:textId="77777777" w:rsidR="00E85DC8" w:rsidRPr="00E85DC8" w:rsidRDefault="00E85DC8" w:rsidP="00E85DC8">
      <w:pPr>
        <w:pStyle w:val="SAAHeading4"/>
      </w:pPr>
      <w:r w:rsidRPr="00E85DC8">
        <w:t>Text 1</w:t>
      </w:r>
    </w:p>
    <w:p w14:paraId="23A8568D" w14:textId="3A546E3B" w:rsidR="00E85DC8" w:rsidRPr="00E85DC8" w:rsidRDefault="00E85DC8" w:rsidP="00E85DC8">
      <w:pPr>
        <w:pStyle w:val="SAAQuestion12etc"/>
      </w:pPr>
      <w:r w:rsidRPr="00E85DC8">
        <w:t>Qu</w:t>
      </w:r>
      <w:r>
        <w:t>e</w:t>
      </w:r>
      <w:r w:rsidRPr="00E85DC8">
        <w:t>stion 1</w:t>
      </w:r>
    </w:p>
    <w:p w14:paraId="0C0D1241" w14:textId="0C4A0235" w:rsidR="00E85DC8" w:rsidRPr="00E85DC8" w:rsidRDefault="00E85DC8" w:rsidP="00E85DC8">
      <w:pPr>
        <w:pStyle w:val="SAAaxxx"/>
      </w:pPr>
      <w:r>
        <w:t>(a)</w:t>
      </w:r>
      <w:r>
        <w:tab/>
      </w:r>
      <w:r w:rsidRPr="00E85DC8">
        <w:t>Students identified fully what Sara did on Sunday, she visited Amalfi/beach with a friend.</w:t>
      </w:r>
    </w:p>
    <w:p w14:paraId="4FCCE712" w14:textId="76FC25A4" w:rsidR="00E85DC8" w:rsidRPr="00E85DC8" w:rsidRDefault="00E85DC8" w:rsidP="00E85DC8">
      <w:pPr>
        <w:pStyle w:val="SAAaxxx"/>
      </w:pPr>
      <w:r>
        <w:t>(b)</w:t>
      </w:r>
      <w:r>
        <w:tab/>
      </w:r>
      <w:r w:rsidRPr="00E85DC8">
        <w:t>Students were able to correctly identify Michele’s surprise that Sara would have travelled so far for a day outing</w:t>
      </w:r>
      <w:r w:rsidR="00842B52">
        <w:t xml:space="preserve"> and that she </w:t>
      </w:r>
      <w:r w:rsidRPr="00E85DC8">
        <w:t>ate so much as she was planning to go swimming at the beach.</w:t>
      </w:r>
    </w:p>
    <w:p w14:paraId="02C98FF5" w14:textId="358731E2" w:rsidR="00E85DC8" w:rsidRPr="00E85DC8" w:rsidRDefault="00E85DC8" w:rsidP="00E85DC8">
      <w:pPr>
        <w:pStyle w:val="SAAHeading4"/>
      </w:pPr>
      <w:r w:rsidRPr="00E85DC8">
        <w:t>Text 2</w:t>
      </w:r>
    </w:p>
    <w:p w14:paraId="09A46B7F" w14:textId="2C27D8D9" w:rsidR="00E85DC8" w:rsidRPr="00E85DC8" w:rsidRDefault="00E85DC8" w:rsidP="00E85DC8">
      <w:pPr>
        <w:pStyle w:val="SAAQuestion12etc"/>
      </w:pPr>
      <w:r w:rsidRPr="00E85DC8">
        <w:t>Question 2</w:t>
      </w:r>
    </w:p>
    <w:p w14:paraId="03BC912E" w14:textId="423CFE43" w:rsidR="00E85DC8" w:rsidRPr="00E85DC8" w:rsidRDefault="00E85DC8" w:rsidP="00E85DC8">
      <w:pPr>
        <w:pStyle w:val="SAAaxxx"/>
      </w:pPr>
      <w:r>
        <w:t>(a)</w:t>
      </w:r>
      <w:r>
        <w:tab/>
      </w:r>
      <w:r w:rsidRPr="00E85DC8">
        <w:t>Students were able to identify the purpose of the text, highlighting Dolce &amp; Gabbana as a company that show</w:t>
      </w:r>
      <w:r w:rsidR="00842B52">
        <w:t>s</w:t>
      </w:r>
      <w:r w:rsidRPr="00E85DC8">
        <w:t xml:space="preserve"> the beauty of Italian culture around the world.</w:t>
      </w:r>
    </w:p>
    <w:p w14:paraId="2BFCD93C" w14:textId="30BD26A5" w:rsidR="00E85DC8" w:rsidRPr="00E85DC8" w:rsidRDefault="00E85DC8" w:rsidP="00E85DC8">
      <w:pPr>
        <w:pStyle w:val="SAAaxxx"/>
      </w:pPr>
      <w:r>
        <w:t>(b)</w:t>
      </w:r>
      <w:r>
        <w:tab/>
      </w:r>
      <w:r w:rsidRPr="00E85DC8">
        <w:t>Students were able to explain the phrase</w:t>
      </w:r>
      <w:r>
        <w:t xml:space="preserve"> ‘</w:t>
      </w:r>
      <w:r w:rsidRPr="00E85DC8">
        <w:rPr>
          <w:rFonts w:ascii="Times New Roman" w:hAnsi="Times New Roman" w:cs="Times New Roman"/>
          <w:sz w:val="22"/>
          <w:szCs w:val="22"/>
        </w:rPr>
        <w:t>per ogni aspetto della vostra vita</w:t>
      </w:r>
      <w:r w:rsidRPr="00E85DC8">
        <w:t>’ with reference to the text, highlighting that Dolce</w:t>
      </w:r>
      <w:r>
        <w:t xml:space="preserve"> </w:t>
      </w:r>
      <w:r w:rsidRPr="00E85DC8">
        <w:t xml:space="preserve">&amp; Gabbana are more than just </w:t>
      </w:r>
      <w:r w:rsidR="00842B52">
        <w:t>a fash</w:t>
      </w:r>
      <w:r w:rsidR="00C1031F">
        <w:t>ion brand</w:t>
      </w:r>
      <w:r w:rsidRPr="00E85DC8">
        <w:t xml:space="preserve">. They have </w:t>
      </w:r>
      <w:r w:rsidR="00C1031F">
        <w:t xml:space="preserve">also </w:t>
      </w:r>
      <w:r w:rsidRPr="00E85DC8">
        <w:t>created products for the home and food items.</w:t>
      </w:r>
    </w:p>
    <w:p w14:paraId="3400D8A1" w14:textId="370E8FF3" w:rsidR="00E85DC8" w:rsidRPr="00E85DC8" w:rsidRDefault="00E85DC8" w:rsidP="00E85DC8">
      <w:pPr>
        <w:pStyle w:val="SAAaxxx"/>
      </w:pPr>
      <w:r>
        <w:t>(c)</w:t>
      </w:r>
      <w:r>
        <w:tab/>
      </w:r>
      <w:r w:rsidRPr="00E85DC8">
        <w:t>Students were able to describe the attitude and tone of the speakers as positive, enthusiastic, and confident and used clear examples from the text, the writer used rhetorical questions, superlatives and many adjectives. The speaker’s tone was also very proud.</w:t>
      </w:r>
    </w:p>
    <w:p w14:paraId="2BD5D3AF" w14:textId="77777777" w:rsidR="00E85DC8" w:rsidRPr="00E85DC8" w:rsidRDefault="00E85DC8" w:rsidP="00E85DC8">
      <w:pPr>
        <w:pStyle w:val="SAAbodytextThemorelesssuccessful"/>
      </w:pPr>
      <w:r w:rsidRPr="00E85DC8">
        <w:t>The more successful responses commonly:</w:t>
      </w:r>
    </w:p>
    <w:p w14:paraId="4526B6D1" w14:textId="77777777" w:rsidR="00E85DC8" w:rsidRPr="00E85DC8" w:rsidRDefault="00E85DC8" w:rsidP="00E85DC8">
      <w:pPr>
        <w:pStyle w:val="SAAbullets"/>
      </w:pPr>
      <w:r w:rsidRPr="00E85DC8">
        <w:t>understood the intention of the questions</w:t>
      </w:r>
    </w:p>
    <w:p w14:paraId="79404C62" w14:textId="77777777" w:rsidR="00E85DC8" w:rsidRPr="00E85DC8" w:rsidRDefault="00E85DC8" w:rsidP="00E85DC8">
      <w:pPr>
        <w:pStyle w:val="SAAbullets"/>
      </w:pPr>
      <w:r w:rsidRPr="00E85DC8">
        <w:t>provided clarity and depth in responses</w:t>
      </w:r>
    </w:p>
    <w:p w14:paraId="32BF515A" w14:textId="77777777" w:rsidR="00E85DC8" w:rsidRPr="00E85DC8" w:rsidRDefault="00E85DC8" w:rsidP="00E85DC8">
      <w:pPr>
        <w:pStyle w:val="SAAbullets"/>
      </w:pPr>
      <w:r w:rsidRPr="00E85DC8">
        <w:t>used appropriate examples from the text to support the response given.</w:t>
      </w:r>
    </w:p>
    <w:p w14:paraId="5E0DA365" w14:textId="77777777" w:rsidR="00E85DC8" w:rsidRPr="00E85DC8" w:rsidRDefault="00E85DC8" w:rsidP="00E85DC8">
      <w:pPr>
        <w:pStyle w:val="SAAbodytextThemorelesssuccessful"/>
      </w:pPr>
      <w:r w:rsidRPr="00E85DC8">
        <w:t>The less successful responses commonly:</w:t>
      </w:r>
    </w:p>
    <w:p w14:paraId="4C423F85" w14:textId="61B2E48E" w:rsidR="00E85DC8" w:rsidRPr="00E85DC8" w:rsidRDefault="00E85DC8" w:rsidP="00E85DC8">
      <w:pPr>
        <w:pStyle w:val="SAAbullets"/>
      </w:pPr>
      <w:r w:rsidRPr="00E85DC8">
        <w:t xml:space="preserve">had not been carefully </w:t>
      </w:r>
      <w:r w:rsidR="0030533D">
        <w:t>read after being written</w:t>
      </w:r>
    </w:p>
    <w:p w14:paraId="248BA563" w14:textId="3C40E2E8" w:rsidR="00E85DC8" w:rsidRPr="00E85DC8" w:rsidRDefault="00E85DC8" w:rsidP="00E85DC8">
      <w:pPr>
        <w:pStyle w:val="SAAbullets"/>
      </w:pPr>
      <w:r w:rsidRPr="00E85DC8">
        <w:t>showed limited depth of understanding of content</w:t>
      </w:r>
    </w:p>
    <w:p w14:paraId="1C54992A" w14:textId="6481A2FF" w:rsidR="00E85DC8" w:rsidRPr="00E85DC8" w:rsidRDefault="00E85DC8" w:rsidP="00E85DC8">
      <w:pPr>
        <w:pStyle w:val="SAAbullets"/>
      </w:pPr>
      <w:r w:rsidRPr="00E85DC8">
        <w:t>demonstrated the use of examples from the text was limited or a random guess response was provided</w:t>
      </w:r>
      <w:r w:rsidR="00AA2A14">
        <w:t>. Some students</w:t>
      </w:r>
      <w:r w:rsidRPr="00E85DC8">
        <w:t xml:space="preserve"> were </w:t>
      </w:r>
      <w:r w:rsidR="00AA2A14">
        <w:t>unable</w:t>
      </w:r>
      <w:r w:rsidRPr="00E85DC8">
        <w:t xml:space="preserve"> to identify and explain some of the linguistic techniques, and incorrectly us</w:t>
      </w:r>
      <w:r w:rsidR="00AA2A14">
        <w:t xml:space="preserve">ed </w:t>
      </w:r>
      <w:r w:rsidRPr="00E85DC8">
        <w:t>the terms ‘Imperatives’ and ‘Modal Verbs’</w:t>
      </w:r>
      <w:r>
        <w:t>.</w:t>
      </w:r>
    </w:p>
    <w:p w14:paraId="696CBECB" w14:textId="77777777" w:rsidR="00E85DC8" w:rsidRDefault="00E85DC8">
      <w:pPr>
        <w:spacing w:after="160" w:line="259" w:lineRule="auto"/>
        <w:rPr>
          <w:rFonts w:ascii="Roboto Medium" w:hAnsi="Roboto Medium"/>
        </w:rPr>
      </w:pPr>
      <w:r>
        <w:br w:type="page"/>
      </w:r>
    </w:p>
    <w:p w14:paraId="62D75B04" w14:textId="6B2E4728" w:rsidR="00E85DC8" w:rsidRPr="00E85DC8" w:rsidRDefault="00E85DC8" w:rsidP="00E85DC8">
      <w:pPr>
        <w:pStyle w:val="SAAHeading3"/>
      </w:pPr>
      <w:r w:rsidRPr="00E85DC8">
        <w:lastRenderedPageBreak/>
        <w:t>Section 2: Reading and Responding</w:t>
      </w:r>
    </w:p>
    <w:p w14:paraId="7ACB891B" w14:textId="77777777" w:rsidR="00E85DC8" w:rsidRPr="00E85DC8" w:rsidRDefault="00E85DC8" w:rsidP="00E85DC8">
      <w:pPr>
        <w:pStyle w:val="SAAHeading4"/>
      </w:pPr>
      <w:r w:rsidRPr="00E85DC8">
        <w:t>Part A</w:t>
      </w:r>
    </w:p>
    <w:p w14:paraId="6D57DD26" w14:textId="77777777" w:rsidR="00E85DC8" w:rsidRPr="00E85DC8" w:rsidRDefault="00E85DC8" w:rsidP="00E85DC8">
      <w:pPr>
        <w:pStyle w:val="SAAHeading4"/>
        <w:spacing w:before="120"/>
      </w:pPr>
      <w:r w:rsidRPr="00E85DC8">
        <w:t>Text 3</w:t>
      </w:r>
    </w:p>
    <w:p w14:paraId="5ECBDCE2" w14:textId="04CA7F80" w:rsidR="00E85DC8" w:rsidRPr="00E85DC8" w:rsidRDefault="00E85DC8" w:rsidP="007112E3">
      <w:pPr>
        <w:pStyle w:val="SAAQuestion12etc"/>
        <w:spacing w:before="120"/>
      </w:pPr>
      <w:r w:rsidRPr="00E85DC8">
        <w:t>Question 3</w:t>
      </w:r>
    </w:p>
    <w:p w14:paraId="4DE5C176" w14:textId="3CCFDAC1" w:rsidR="00E85DC8" w:rsidRPr="00E85DC8" w:rsidRDefault="00E85DC8" w:rsidP="00E85DC8">
      <w:pPr>
        <w:pStyle w:val="SAAaxxx"/>
      </w:pPr>
      <w:r>
        <w:t>(a)</w:t>
      </w:r>
      <w:r>
        <w:tab/>
      </w:r>
      <w:r w:rsidRPr="00E85DC8">
        <w:t>Students were able to explain the language used by the reviewer to maintain the readers interest and give detailed samples from the text.</w:t>
      </w:r>
    </w:p>
    <w:p w14:paraId="023BB346" w14:textId="77777777" w:rsidR="00E85DC8" w:rsidRPr="00E85DC8" w:rsidRDefault="00E85DC8" w:rsidP="007112E3">
      <w:pPr>
        <w:pStyle w:val="SAAbullets"/>
      </w:pPr>
      <w:r w:rsidRPr="00E85DC8">
        <w:t xml:space="preserve">The use of rhetorical questions </w:t>
      </w:r>
      <w:r w:rsidRPr="00E85DC8">
        <w:rPr>
          <w:rFonts w:ascii="Times New Roman" w:hAnsi="Times New Roman" w:cs="Times New Roman"/>
          <w:sz w:val="22"/>
        </w:rPr>
        <w:t>Chi e’ Roberto Baggio</w:t>
      </w:r>
      <w:r w:rsidRPr="00E85DC8">
        <w:t>?</w:t>
      </w:r>
    </w:p>
    <w:p w14:paraId="47592B05" w14:textId="67E9F837" w:rsidR="00E85DC8" w:rsidRPr="00E85DC8" w:rsidRDefault="00E85DC8" w:rsidP="007112E3">
      <w:pPr>
        <w:pStyle w:val="SAAbullets"/>
      </w:pPr>
      <w:r w:rsidRPr="00E85DC8">
        <w:t xml:space="preserve">The use of emotive </w:t>
      </w:r>
      <w:r w:rsidR="00AA2A14">
        <w:t>l</w:t>
      </w:r>
      <w:r w:rsidRPr="00E85DC8">
        <w:t>anguage “</w:t>
      </w:r>
      <w:r w:rsidRPr="00E85DC8">
        <w:rPr>
          <w:rFonts w:ascii="Times New Roman" w:hAnsi="Times New Roman" w:cs="Times New Roman"/>
          <w:sz w:val="22"/>
        </w:rPr>
        <w:t>La sua potente determinazione</w:t>
      </w:r>
      <w:r w:rsidRPr="00E85DC8">
        <w:t>”</w:t>
      </w:r>
    </w:p>
    <w:p w14:paraId="42D42733" w14:textId="77777777" w:rsidR="00E85DC8" w:rsidRPr="00E85DC8" w:rsidRDefault="00E85DC8" w:rsidP="007112E3">
      <w:pPr>
        <w:pStyle w:val="SAAbullets"/>
      </w:pPr>
      <w:r w:rsidRPr="00E85DC8">
        <w:t>The author’s use of the imperative and future tenses</w:t>
      </w:r>
    </w:p>
    <w:p w14:paraId="5FF0ABD6" w14:textId="24EF6C74" w:rsidR="00E85DC8" w:rsidRPr="00E85DC8" w:rsidRDefault="00E85DC8" w:rsidP="007112E3">
      <w:pPr>
        <w:pStyle w:val="SAAbullets"/>
      </w:pPr>
      <w:r w:rsidRPr="00E85DC8">
        <w:t>The author’s appeals to the reader’s empathy</w:t>
      </w:r>
      <w:r>
        <w:t>.</w:t>
      </w:r>
    </w:p>
    <w:p w14:paraId="27825121" w14:textId="4578BA19" w:rsidR="00E85DC8" w:rsidRPr="00E85DC8" w:rsidRDefault="00E85DC8" w:rsidP="00E85DC8">
      <w:pPr>
        <w:pStyle w:val="SAAaxxx"/>
      </w:pPr>
      <w:r>
        <w:t>(b)</w:t>
      </w:r>
      <w:r>
        <w:tab/>
      </w:r>
      <w:r w:rsidRPr="00E85DC8">
        <w:t>Students correctly identified the change in the review</w:t>
      </w:r>
      <w:r w:rsidR="00082E35">
        <w:t>er</w:t>
      </w:r>
      <w:r w:rsidR="0033371E">
        <w:t>’</w:t>
      </w:r>
      <w:r w:rsidR="00082E35">
        <w:t>s</w:t>
      </w:r>
      <w:r w:rsidRPr="00E85DC8">
        <w:t xml:space="preserve"> opinion over the course of the documentary and provided evidence from the text. At the beginning </w:t>
      </w:r>
      <w:r w:rsidR="008B4BE5">
        <w:t>they</w:t>
      </w:r>
      <w:r w:rsidRPr="00E85DC8">
        <w:t xml:space="preserve"> think that the documentary is of little interest but then he is very surprised, and he adds that it is worth watching.</w:t>
      </w:r>
    </w:p>
    <w:p w14:paraId="3C9C68F1" w14:textId="0B829B63" w:rsidR="00E85DC8" w:rsidRPr="00E85DC8" w:rsidRDefault="00E85DC8" w:rsidP="00E85DC8">
      <w:pPr>
        <w:pStyle w:val="SAAaxxx"/>
      </w:pPr>
      <w:r>
        <w:t>(c)</w:t>
      </w:r>
      <w:r>
        <w:tab/>
      </w:r>
      <w:r w:rsidRPr="00E85DC8">
        <w:t>Students correctly translate</w:t>
      </w:r>
      <w:r w:rsidR="008B4BE5">
        <w:t>d</w:t>
      </w:r>
      <w:r w:rsidRPr="00E85DC8">
        <w:t xml:space="preserve"> the expression as it’s the journey</w:t>
      </w:r>
      <w:r w:rsidR="000C7F32">
        <w:t>,</w:t>
      </w:r>
      <w:r w:rsidRPr="00E85DC8">
        <w:t xml:space="preserve"> not the destination that is important. Baggio was able to return to form after his injury with his determination.</w:t>
      </w:r>
    </w:p>
    <w:p w14:paraId="5772B785" w14:textId="77777777" w:rsidR="00E85DC8" w:rsidRPr="00E85DC8" w:rsidRDefault="00E85DC8" w:rsidP="00E85DC8">
      <w:pPr>
        <w:pStyle w:val="SAAbodytextThemorelesssuccessful"/>
      </w:pPr>
      <w:r w:rsidRPr="00E85DC8">
        <w:t>The more successful responses commonly:</w:t>
      </w:r>
    </w:p>
    <w:p w14:paraId="66F75E94" w14:textId="77777777" w:rsidR="00E85DC8" w:rsidRPr="00E85DC8" w:rsidRDefault="00E85DC8" w:rsidP="00E85DC8">
      <w:pPr>
        <w:pStyle w:val="SAAbullets"/>
      </w:pPr>
      <w:r w:rsidRPr="00E85DC8">
        <w:t>understood the intention of the questions</w:t>
      </w:r>
    </w:p>
    <w:p w14:paraId="3AF437DF" w14:textId="512E6234" w:rsidR="00E85DC8" w:rsidRPr="00E85DC8" w:rsidRDefault="00E85DC8" w:rsidP="00E85DC8">
      <w:pPr>
        <w:pStyle w:val="SAAbullets"/>
      </w:pPr>
      <w:r w:rsidRPr="00E85DC8">
        <w:t>provided clarity and depth in</w:t>
      </w:r>
      <w:r w:rsidR="008B4BE5">
        <w:t xml:space="preserve"> their</w:t>
      </w:r>
      <w:r w:rsidRPr="00E85DC8">
        <w:t xml:space="preserve"> responses</w:t>
      </w:r>
    </w:p>
    <w:p w14:paraId="46103343" w14:textId="77777777" w:rsidR="00E85DC8" w:rsidRPr="00E85DC8" w:rsidRDefault="00E85DC8" w:rsidP="00E85DC8">
      <w:pPr>
        <w:pStyle w:val="SAAbullets"/>
      </w:pPr>
      <w:r w:rsidRPr="00E85DC8">
        <w:t>used appropriate examples from the text to support the response given.</w:t>
      </w:r>
    </w:p>
    <w:p w14:paraId="5F2B2368" w14:textId="77777777" w:rsidR="00E85DC8" w:rsidRPr="00E85DC8" w:rsidRDefault="00E85DC8" w:rsidP="00E85DC8">
      <w:pPr>
        <w:pStyle w:val="SAAbodytextThemorelesssuccessful"/>
      </w:pPr>
      <w:r w:rsidRPr="00E85DC8">
        <w:t>The less successful responses commonly:</w:t>
      </w:r>
    </w:p>
    <w:p w14:paraId="14FA28DF" w14:textId="58B35BE4" w:rsidR="00E85DC8" w:rsidRPr="00E85DC8" w:rsidRDefault="00E85DC8" w:rsidP="00E85DC8">
      <w:pPr>
        <w:pStyle w:val="SAAbullets"/>
      </w:pPr>
      <w:r w:rsidRPr="00E85DC8">
        <w:t>had not been carefully read</w:t>
      </w:r>
    </w:p>
    <w:p w14:paraId="5BFEAF8D" w14:textId="73D92041" w:rsidR="00E85DC8" w:rsidRPr="00E85DC8" w:rsidRDefault="00E85DC8" w:rsidP="00E85DC8">
      <w:pPr>
        <w:pStyle w:val="SAAbullets"/>
      </w:pPr>
      <w:r w:rsidRPr="00E85DC8">
        <w:t>showed limited depth of understanding of content</w:t>
      </w:r>
    </w:p>
    <w:p w14:paraId="54A1AB6F" w14:textId="60076DF6" w:rsidR="00E85DC8" w:rsidRPr="00E85DC8" w:rsidRDefault="00E85DC8" w:rsidP="00E85DC8">
      <w:pPr>
        <w:pStyle w:val="SAAbullets"/>
      </w:pPr>
      <w:r w:rsidRPr="00E85DC8">
        <w:t xml:space="preserve">demonstrated the </w:t>
      </w:r>
      <w:r w:rsidR="000C7F32">
        <w:t>unable</w:t>
      </w:r>
      <w:r w:rsidRPr="00E85DC8">
        <w:t xml:space="preserve"> to identify a</w:t>
      </w:r>
      <w:r w:rsidR="00DB2EF1">
        <w:t xml:space="preserve">nd </w:t>
      </w:r>
      <w:r w:rsidRPr="00E85DC8">
        <w:t>explain some of the linguistic techniques, and incorrectly using the terms</w:t>
      </w:r>
      <w:r>
        <w:t>.</w:t>
      </w:r>
    </w:p>
    <w:p w14:paraId="28AB8269" w14:textId="77777777" w:rsidR="00E85DC8" w:rsidRPr="00E85DC8" w:rsidRDefault="00E85DC8" w:rsidP="00E85DC8">
      <w:pPr>
        <w:pStyle w:val="SAAHeading4"/>
      </w:pPr>
      <w:r w:rsidRPr="00E85DC8">
        <w:t>Part B</w:t>
      </w:r>
    </w:p>
    <w:p w14:paraId="56B6AD24" w14:textId="77777777" w:rsidR="00E85DC8" w:rsidRPr="00E85DC8" w:rsidRDefault="00E85DC8" w:rsidP="00E85DC8">
      <w:pPr>
        <w:pStyle w:val="SAAbodytextThemorelesssuccessful"/>
      </w:pPr>
      <w:r w:rsidRPr="00E85DC8">
        <w:t>The more successful responses commonly:</w:t>
      </w:r>
    </w:p>
    <w:p w14:paraId="391D245B" w14:textId="0995AC71" w:rsidR="00E85DC8" w:rsidRPr="00E85DC8" w:rsidRDefault="00E85DC8" w:rsidP="00E85DC8">
      <w:pPr>
        <w:pStyle w:val="SAAbullets"/>
      </w:pPr>
      <w:r>
        <w:t>u</w:t>
      </w:r>
      <w:r w:rsidRPr="00E85DC8">
        <w:t>nderstood the email and were able to respond to the questions</w:t>
      </w:r>
    </w:p>
    <w:p w14:paraId="2E088E94" w14:textId="1E0D7366" w:rsidR="00E85DC8" w:rsidRPr="00E85DC8" w:rsidRDefault="00E85DC8" w:rsidP="00E85DC8">
      <w:pPr>
        <w:pStyle w:val="SAAbullets"/>
      </w:pPr>
      <w:r>
        <w:t>r</w:t>
      </w:r>
      <w:r w:rsidRPr="00E85DC8">
        <w:t>eferred with depth and breadth to Liliana’s situation with her parents’ disapproval of technology</w:t>
      </w:r>
    </w:p>
    <w:p w14:paraId="19527D3D" w14:textId="58E1F7CD" w:rsidR="00E85DC8" w:rsidRPr="00E85DC8" w:rsidRDefault="00E85DC8" w:rsidP="00E85DC8">
      <w:pPr>
        <w:pStyle w:val="SAAbullets"/>
      </w:pPr>
      <w:r>
        <w:t>u</w:t>
      </w:r>
      <w:r w:rsidRPr="00E85DC8">
        <w:t xml:space="preserve">nderstood and provided evidence in their email of a time when technology </w:t>
      </w:r>
      <w:r w:rsidR="008C2E47">
        <w:t>was</w:t>
      </w:r>
      <w:r w:rsidRPr="00E85DC8">
        <w:t xml:space="preserve"> not an advantage and cause</w:t>
      </w:r>
      <w:r w:rsidR="008C2E47">
        <w:t>d</w:t>
      </w:r>
      <w:r w:rsidRPr="00E85DC8">
        <w:t xml:space="preserve"> problems</w:t>
      </w:r>
    </w:p>
    <w:p w14:paraId="0C9B4CDA" w14:textId="672C8201" w:rsidR="00E85DC8" w:rsidRPr="00E85DC8" w:rsidRDefault="00E85DC8" w:rsidP="00E85DC8">
      <w:pPr>
        <w:pStyle w:val="SAAbullets"/>
      </w:pPr>
      <w:r>
        <w:t>d</w:t>
      </w:r>
      <w:r w:rsidRPr="00E85DC8">
        <w:t>emonstrated empathy and made personal connections with Liliana’s situation.</w:t>
      </w:r>
    </w:p>
    <w:p w14:paraId="79E51007" w14:textId="77777777" w:rsidR="00E85DC8" w:rsidRPr="00E85DC8" w:rsidRDefault="00E85DC8" w:rsidP="00E85DC8">
      <w:pPr>
        <w:pStyle w:val="SAAbodytextThemorelesssuccessful"/>
      </w:pPr>
      <w:r w:rsidRPr="00E85DC8">
        <w:t>The less successful responses commonly:</w:t>
      </w:r>
    </w:p>
    <w:p w14:paraId="63A4E7D5" w14:textId="73670189" w:rsidR="00E85DC8" w:rsidRPr="00E85DC8" w:rsidRDefault="00E85DC8" w:rsidP="00E85DC8">
      <w:pPr>
        <w:pStyle w:val="SAAbullets"/>
      </w:pPr>
      <w:r w:rsidRPr="00E85DC8">
        <w:t>misunderstood the questions</w:t>
      </w:r>
      <w:r w:rsidR="00DB2EF1">
        <w:t xml:space="preserve"> or </w:t>
      </w:r>
      <w:r w:rsidRPr="00E85DC8">
        <w:t>did not respond to Liliana’s email</w:t>
      </w:r>
    </w:p>
    <w:p w14:paraId="485EC9FE" w14:textId="75A111E5" w:rsidR="00E85DC8" w:rsidRPr="00E85DC8" w:rsidRDefault="00E85DC8" w:rsidP="00E85DC8">
      <w:pPr>
        <w:pStyle w:val="SAAbullets"/>
      </w:pPr>
      <w:r w:rsidRPr="00E85DC8">
        <w:t>did not comment on the situation and did not answer all the questions</w:t>
      </w:r>
      <w:r w:rsidR="00DB2EF1">
        <w:t xml:space="preserve"> in the stimulus text</w:t>
      </w:r>
    </w:p>
    <w:p w14:paraId="7777F986" w14:textId="57A7C562" w:rsidR="00E85DC8" w:rsidRPr="00E85DC8" w:rsidRDefault="00E85DC8" w:rsidP="00E85DC8">
      <w:pPr>
        <w:pStyle w:val="SAAbullets"/>
      </w:pPr>
      <w:r w:rsidRPr="00E85DC8">
        <w:t>did not mention the positive embrace of technology or the negative situation</w:t>
      </w:r>
      <w:r w:rsidR="00376B3D">
        <w:t>s</w:t>
      </w:r>
      <w:r w:rsidRPr="00E85DC8">
        <w:t xml:space="preserve"> technology can create</w:t>
      </w:r>
    </w:p>
    <w:p w14:paraId="50AC8B3B" w14:textId="667878C4" w:rsidR="00E85DC8" w:rsidRPr="00E85DC8" w:rsidRDefault="00DB2EF1" w:rsidP="00E85DC8">
      <w:pPr>
        <w:pStyle w:val="SAAbullets"/>
      </w:pPr>
      <w:r>
        <w:t>were unable to</w:t>
      </w:r>
      <w:r w:rsidR="00E85DC8" w:rsidRPr="00E85DC8">
        <w:t xml:space="preserve"> make connections with their experiences and those of Liliana’s.</w:t>
      </w:r>
    </w:p>
    <w:p w14:paraId="53E5FA30" w14:textId="77777777" w:rsidR="00E85DC8" w:rsidRDefault="00E85DC8">
      <w:pPr>
        <w:spacing w:after="160" w:line="259" w:lineRule="auto"/>
        <w:rPr>
          <w:rFonts w:ascii="Roboto Light" w:hAnsi="Roboto Light"/>
          <w:i/>
          <w:sz w:val="20"/>
          <w:szCs w:val="20"/>
        </w:rPr>
      </w:pPr>
      <w:r>
        <w:rPr>
          <w:i/>
        </w:rPr>
        <w:br w:type="page"/>
      </w:r>
    </w:p>
    <w:p w14:paraId="19ACFB39" w14:textId="09B7312B" w:rsidR="00E85DC8" w:rsidRPr="00E85DC8" w:rsidRDefault="00E85DC8" w:rsidP="00E85DC8">
      <w:pPr>
        <w:pStyle w:val="SAAHeading3"/>
      </w:pPr>
      <w:r w:rsidRPr="00E85DC8">
        <w:lastRenderedPageBreak/>
        <w:t>Section 3: Writing in Italian</w:t>
      </w:r>
    </w:p>
    <w:p w14:paraId="1C2E8A8F" w14:textId="77777777" w:rsidR="00E85DC8" w:rsidRDefault="00E85DC8" w:rsidP="00E85DC8">
      <w:pPr>
        <w:pStyle w:val="SAAQuestion12etc"/>
      </w:pPr>
      <w:r w:rsidRPr="00E85DC8">
        <w:t>Question 5</w:t>
      </w:r>
    </w:p>
    <w:p w14:paraId="25E532CC" w14:textId="77777777" w:rsidR="00376B3D" w:rsidRPr="00E85DC8" w:rsidRDefault="00376B3D" w:rsidP="007112E3">
      <w:pPr>
        <w:pStyle w:val="SAAbodytext"/>
      </w:pPr>
      <w:r w:rsidRPr="00E85DC8">
        <w:t xml:space="preserve">The most popular choice was </w:t>
      </w:r>
      <w:r>
        <w:t>O</w:t>
      </w:r>
      <w:r w:rsidRPr="00E85DC8">
        <w:t>ption 2 – Write a diary entry that includes the following sentence: “</w:t>
      </w:r>
      <w:r w:rsidRPr="00E85DC8">
        <w:rPr>
          <w:rFonts w:ascii="Times New Roman" w:hAnsi="Times New Roman" w:cs="Times New Roman"/>
          <w:sz w:val="22"/>
        </w:rPr>
        <w:t>Quando ho letto le notizie stammattina sono rimasto/sono rimasta sorpreso/sorpresa di vedere</w:t>
      </w:r>
      <w:r>
        <w:rPr>
          <w:rFonts w:ascii="Times New Roman" w:hAnsi="Times New Roman" w:cs="Times New Roman"/>
          <w:sz w:val="22"/>
        </w:rPr>
        <w:t xml:space="preserve"> </w:t>
      </w:r>
      <w:r w:rsidRPr="00E85DC8">
        <w:rPr>
          <w:rFonts w:ascii="Times New Roman" w:hAnsi="Times New Roman" w:cs="Times New Roman"/>
          <w:sz w:val="22"/>
        </w:rPr>
        <w:t>…</w:t>
      </w:r>
      <w:r w:rsidRPr="00E85DC8">
        <w:rPr>
          <w:rFonts w:cs="Times New Roman"/>
        </w:rPr>
        <w:t>”</w:t>
      </w:r>
    </w:p>
    <w:p w14:paraId="33B0C09B" w14:textId="77777777" w:rsidR="00376B3D" w:rsidRPr="00E85DC8" w:rsidRDefault="00376B3D" w:rsidP="007112E3">
      <w:pPr>
        <w:pStyle w:val="SAAbodytext"/>
      </w:pPr>
      <w:r w:rsidRPr="00E85DC8">
        <w:t xml:space="preserve">The least popular choice was </w:t>
      </w:r>
      <w:r>
        <w:t>O</w:t>
      </w:r>
      <w:r w:rsidRPr="00E85DC8">
        <w:t xml:space="preserve">ption 3 – </w:t>
      </w:r>
      <w:r w:rsidRPr="007112E3">
        <w:rPr>
          <w:rFonts w:ascii="Times New Roman" w:hAnsi="Times New Roman" w:cs="Times New Roman"/>
        </w:rPr>
        <w:t>‘Usa la seguente foto come ispirazione e scrivi un articolo per una rivista italiana sulla ricchezza della cultura italiana.’</w:t>
      </w:r>
    </w:p>
    <w:p w14:paraId="4086430D" w14:textId="77777777" w:rsidR="00E85DC8" w:rsidRPr="00E85DC8" w:rsidRDefault="00E85DC8" w:rsidP="00E85DC8">
      <w:pPr>
        <w:pStyle w:val="SAAbodytextThemorelesssuccessful"/>
      </w:pPr>
      <w:r w:rsidRPr="00E85DC8">
        <w:t>The more successful responses commonly:</w:t>
      </w:r>
    </w:p>
    <w:p w14:paraId="79C71EEA" w14:textId="77777777" w:rsidR="00E85DC8" w:rsidRPr="00E85DC8" w:rsidRDefault="00E85DC8" w:rsidP="00E85DC8">
      <w:pPr>
        <w:pStyle w:val="SAAbullets"/>
      </w:pPr>
      <w:r w:rsidRPr="00E85DC8">
        <w:t>adhered to the specific requirements of the chosen text type</w:t>
      </w:r>
    </w:p>
    <w:p w14:paraId="66F9E500" w14:textId="77777777" w:rsidR="00E85DC8" w:rsidRPr="00E85DC8" w:rsidRDefault="00E85DC8" w:rsidP="00E85DC8">
      <w:pPr>
        <w:pStyle w:val="SAAbullets"/>
      </w:pPr>
      <w:r w:rsidRPr="00E85DC8">
        <w:t>included the prescribe phrase appropriately in the piece of writing (</w:t>
      </w:r>
      <w:r w:rsidRPr="00E85DC8">
        <w:rPr>
          <w:rFonts w:ascii="Times New Roman" w:hAnsi="Times New Roman" w:cs="Times New Roman"/>
          <w:sz w:val="22"/>
        </w:rPr>
        <w:t>riflessione nel diario</w:t>
      </w:r>
      <w:r w:rsidRPr="00E85DC8">
        <w:t>)</w:t>
      </w:r>
    </w:p>
    <w:p w14:paraId="1BD323B8" w14:textId="77777777" w:rsidR="00E85DC8" w:rsidRPr="00E85DC8" w:rsidRDefault="00E85DC8" w:rsidP="00E85DC8">
      <w:pPr>
        <w:pStyle w:val="SAAbullets"/>
      </w:pPr>
      <w:r w:rsidRPr="00E85DC8">
        <w:t>met the word length requirement of the task</w:t>
      </w:r>
    </w:p>
    <w:p w14:paraId="0E0E00D8" w14:textId="77777777" w:rsidR="00E85DC8" w:rsidRPr="00E85DC8" w:rsidRDefault="00E85DC8" w:rsidP="00E85DC8">
      <w:pPr>
        <w:pStyle w:val="SAAbullets"/>
      </w:pPr>
      <w:r w:rsidRPr="00E85DC8">
        <w:t>wrote in a logical and structured manner with correct grammar, syntax and punctuation</w:t>
      </w:r>
    </w:p>
    <w:p w14:paraId="4A431E62" w14:textId="77777777" w:rsidR="00E85DC8" w:rsidRPr="00E85DC8" w:rsidRDefault="00E85DC8" w:rsidP="00E85DC8">
      <w:pPr>
        <w:pStyle w:val="SAAbullets"/>
      </w:pPr>
      <w:r w:rsidRPr="00E85DC8">
        <w:t>were relevant to all aspects of the topic demonstrating depth and breadth of content</w:t>
      </w:r>
    </w:p>
    <w:p w14:paraId="0BF16D1F" w14:textId="60D523F2" w:rsidR="00E85DC8" w:rsidRPr="00E85DC8" w:rsidRDefault="00E85DC8" w:rsidP="00E85DC8">
      <w:pPr>
        <w:pStyle w:val="SAAbullets"/>
      </w:pPr>
      <w:r w:rsidRPr="00E85DC8">
        <w:t>were engaging as</w:t>
      </w:r>
      <w:r w:rsidR="00376B3D">
        <w:t xml:space="preserve"> they effectively</w:t>
      </w:r>
      <w:r w:rsidRPr="00E85DC8">
        <w:t xml:space="preserve"> expressed complex ideas and opinions</w:t>
      </w:r>
      <w:r w:rsidR="00376B3D">
        <w:t>.</w:t>
      </w:r>
    </w:p>
    <w:p w14:paraId="70D9FA85" w14:textId="77777777" w:rsidR="00E85DC8" w:rsidRPr="00E85DC8" w:rsidRDefault="00E85DC8" w:rsidP="00E85DC8">
      <w:pPr>
        <w:pStyle w:val="SAAbodytextThemorelesssuccessful"/>
      </w:pPr>
      <w:r w:rsidRPr="00E85DC8">
        <w:t>The less successful responses commonly:</w:t>
      </w:r>
    </w:p>
    <w:p w14:paraId="756CAC96" w14:textId="7CBF1195" w:rsidR="00E85DC8" w:rsidRPr="00E85DC8" w:rsidRDefault="00E85DC8" w:rsidP="00E85DC8">
      <w:pPr>
        <w:pStyle w:val="SAAbullets"/>
      </w:pPr>
      <w:r w:rsidRPr="00E85DC8">
        <w:t xml:space="preserve">did not adhere to </w:t>
      </w:r>
      <w:r w:rsidR="004A3D22">
        <w:t>the</w:t>
      </w:r>
      <w:r w:rsidRPr="00E85DC8">
        <w:t xml:space="preserve"> specific requirements</w:t>
      </w:r>
      <w:r w:rsidR="004A3D22" w:rsidRPr="004A3D22">
        <w:t xml:space="preserve"> </w:t>
      </w:r>
      <w:r w:rsidR="004A3D22">
        <w:t xml:space="preserve">of the </w:t>
      </w:r>
      <w:r w:rsidR="004A3D22" w:rsidRPr="00E85DC8">
        <w:t>chose</w:t>
      </w:r>
      <w:r w:rsidR="004A3D22">
        <w:t>n</w:t>
      </w:r>
      <w:r w:rsidR="004A3D22" w:rsidRPr="00E85DC8">
        <w:t xml:space="preserve"> text type</w:t>
      </w:r>
    </w:p>
    <w:p w14:paraId="6525E276" w14:textId="25A00975" w:rsidR="00E85DC8" w:rsidRPr="00E85DC8" w:rsidRDefault="00DB2EF1" w:rsidP="00E85DC8">
      <w:pPr>
        <w:pStyle w:val="SAAbullets"/>
      </w:pPr>
      <w:r>
        <w:t>did not meet the word limit for the task</w:t>
      </w:r>
    </w:p>
    <w:p w14:paraId="796DBF53" w14:textId="592C0839" w:rsidR="00E85DC8" w:rsidRPr="00E85DC8" w:rsidRDefault="00E85DC8" w:rsidP="00E85DC8">
      <w:pPr>
        <w:pStyle w:val="SAAbullets"/>
      </w:pPr>
      <w:r w:rsidRPr="00E85DC8">
        <w:t xml:space="preserve">showed </w:t>
      </w:r>
      <w:r w:rsidR="004A3D22">
        <w:t>only a</w:t>
      </w:r>
      <w:r w:rsidRPr="00E85DC8">
        <w:t xml:space="preserve"> partial</w:t>
      </w:r>
      <w:r w:rsidR="004A3D22">
        <w:t xml:space="preserve"> or </w:t>
      </w:r>
      <w:r w:rsidRPr="00E85DC8">
        <w:t>limited understanding</w:t>
      </w:r>
      <w:r w:rsidR="004A3D22">
        <w:t xml:space="preserve"> of the context</w:t>
      </w:r>
    </w:p>
    <w:p w14:paraId="0251DA07" w14:textId="74FEAECE" w:rsidR="00E85DC8" w:rsidRPr="00E85DC8" w:rsidRDefault="00DB2EF1" w:rsidP="00E85DC8">
      <w:pPr>
        <w:pStyle w:val="SAAbullets"/>
      </w:pPr>
      <w:r>
        <w:t xml:space="preserve">had limited content </w:t>
      </w:r>
      <w:r w:rsidR="00E85DC8" w:rsidRPr="00E85DC8">
        <w:t>with only simple ideas and opinions expressed</w:t>
      </w:r>
    </w:p>
    <w:p w14:paraId="1925F039" w14:textId="3D79491C" w:rsidR="00E85DC8" w:rsidRPr="00E85DC8" w:rsidRDefault="00E85DC8" w:rsidP="00E85DC8">
      <w:pPr>
        <w:pStyle w:val="SAAbullets"/>
      </w:pPr>
      <w:r w:rsidRPr="00E85DC8">
        <w:t>required decoding where incorrect grammar, syntax and punctuation was applied</w:t>
      </w:r>
    </w:p>
    <w:p w14:paraId="5F7D7E98" w14:textId="6745CD69" w:rsidR="00E85DC8" w:rsidRPr="00E85DC8" w:rsidRDefault="00AD736B" w:rsidP="00E85DC8">
      <w:pPr>
        <w:pStyle w:val="SAAbullets"/>
      </w:pPr>
      <w:r>
        <w:t xml:space="preserve">used </w:t>
      </w:r>
      <w:r w:rsidR="00E85DC8" w:rsidRPr="00E85DC8">
        <w:t xml:space="preserve">incorrect selection of words from </w:t>
      </w:r>
      <w:r>
        <w:t xml:space="preserve">the </w:t>
      </w:r>
      <w:r w:rsidR="00E85DC8" w:rsidRPr="00E85DC8">
        <w:t>dictionary</w:t>
      </w:r>
      <w:r>
        <w:t xml:space="preserve"> which</w:t>
      </w:r>
      <w:r w:rsidR="00E85DC8" w:rsidRPr="00E85DC8">
        <w:t xml:space="preserve"> impeded meaning</w:t>
      </w:r>
      <w:r w:rsidR="00903035">
        <w:t>.</w:t>
      </w:r>
    </w:p>
    <w:sectPr w:rsidR="00E85DC8" w:rsidRPr="00E85DC8"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365A" w14:textId="77777777" w:rsidR="00E42F15" w:rsidRDefault="00E42F15" w:rsidP="00C61445">
      <w:r>
        <w:separator/>
      </w:r>
    </w:p>
  </w:endnote>
  <w:endnote w:type="continuationSeparator" w:id="0">
    <w:p w14:paraId="6FCFD5F4" w14:textId="77777777" w:rsidR="00E42F15" w:rsidRDefault="00E42F15"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5AA0ECD8"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sidR="003A3A09">
      <w:rPr>
        <w:rFonts w:ascii="Roboto Light" w:hAnsi="Roboto Light"/>
        <w:sz w:val="14"/>
        <w:szCs w:val="14"/>
      </w:rPr>
      <w:t xml:space="preserve"> Italian (continuers)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112DCD0D"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E85DC8">
      <w:rPr>
        <w:rFonts w:ascii="Roboto Light" w:hAnsi="Roboto Light"/>
        <w:sz w:val="14"/>
        <w:szCs w:val="14"/>
      </w:rPr>
      <w:fldChar w:fldCharType="begin"/>
    </w:r>
    <w:r w:rsidR="00E85DC8">
      <w:rPr>
        <w:rFonts w:ascii="Roboto Light" w:hAnsi="Roboto Light"/>
        <w:sz w:val="14"/>
        <w:szCs w:val="14"/>
      </w:rPr>
      <w:instrText xml:space="preserve"> DOCPROPERTY  Objective-Id  \* MERGEFORMAT </w:instrText>
    </w:r>
    <w:r w:rsidR="00E85DC8">
      <w:rPr>
        <w:rFonts w:ascii="Roboto Light" w:hAnsi="Roboto Light"/>
        <w:sz w:val="14"/>
        <w:szCs w:val="14"/>
      </w:rPr>
      <w:fldChar w:fldCharType="separate"/>
    </w:r>
    <w:r w:rsidR="00E85DC8">
      <w:rPr>
        <w:rFonts w:ascii="Roboto Light" w:hAnsi="Roboto Light"/>
        <w:sz w:val="14"/>
        <w:szCs w:val="14"/>
      </w:rPr>
      <w:t>A1192015</w:t>
    </w:r>
    <w:r w:rsidR="00E85DC8">
      <w:rPr>
        <w:rFonts w:ascii="Roboto Light" w:hAnsi="Roboto Light"/>
        <w:sz w:val="14"/>
        <w:szCs w:val="14"/>
      </w:rPr>
      <w:fldChar w:fldCharType="end"/>
    </w:r>
    <w:r>
      <w:rPr>
        <w:rFonts w:ascii="Roboto Light" w:hAnsi="Roboto Light"/>
        <w:sz w:val="14"/>
        <w:szCs w:val="14"/>
      </w:rPr>
      <w:t xml:space="preserve"> </w:t>
    </w:r>
    <w:r w:rsidRPr="00C61445">
      <w:rPr>
        <w:rFonts w:ascii="Roboto Light" w:hAnsi="Roboto Light"/>
        <w:sz w:val="14"/>
        <w:szCs w:val="14"/>
      </w:rPr>
      <w:t>© SACE Board of South Australia 20</w:t>
    </w:r>
    <w:r w:rsidR="007112E3">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12CB447F"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85DC8">
      <w:rPr>
        <w:rFonts w:ascii="Roboto Light" w:hAnsi="Roboto Light"/>
        <w:sz w:val="14"/>
        <w:szCs w:val="14"/>
      </w:rPr>
      <w:t>Italian (continuers)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B62C0B2"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E85DC8">
      <w:rPr>
        <w:rFonts w:ascii="Roboto Light" w:hAnsi="Roboto Light"/>
        <w:sz w:val="14"/>
        <w:szCs w:val="14"/>
      </w:rPr>
      <w:fldChar w:fldCharType="begin"/>
    </w:r>
    <w:r w:rsidR="00E85DC8">
      <w:rPr>
        <w:rFonts w:ascii="Roboto Light" w:hAnsi="Roboto Light"/>
        <w:sz w:val="14"/>
        <w:szCs w:val="14"/>
      </w:rPr>
      <w:instrText xml:space="preserve"> DOCPROPERTY  Objective-Id  \* MERGEFORMAT </w:instrText>
    </w:r>
    <w:r w:rsidR="00E85DC8">
      <w:rPr>
        <w:rFonts w:ascii="Roboto Light" w:hAnsi="Roboto Light"/>
        <w:sz w:val="14"/>
        <w:szCs w:val="14"/>
      </w:rPr>
      <w:fldChar w:fldCharType="separate"/>
    </w:r>
    <w:r w:rsidR="00E85DC8">
      <w:rPr>
        <w:rFonts w:ascii="Roboto Light" w:hAnsi="Roboto Light"/>
        <w:sz w:val="14"/>
        <w:szCs w:val="14"/>
      </w:rPr>
      <w:t>A1192015</w:t>
    </w:r>
    <w:r w:rsidR="00E85DC8">
      <w:rPr>
        <w:rFonts w:ascii="Roboto Light" w:hAnsi="Roboto Light"/>
        <w:sz w:val="14"/>
        <w:szCs w:val="14"/>
      </w:rPr>
      <w:fldChar w:fldCharType="end"/>
    </w:r>
    <w:r w:rsidRPr="00C61445">
      <w:rPr>
        <w:rFonts w:ascii="Roboto Light" w:hAnsi="Roboto Light"/>
        <w:sz w:val="14"/>
        <w:szCs w:val="14"/>
      </w:rPr>
      <w:t xml:space="preserve"> © SACE Board of South Australia 20</w:t>
    </w:r>
    <w:r w:rsidR="007112E3">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594C" w14:textId="77777777" w:rsidR="00E42F15" w:rsidRDefault="00E42F15" w:rsidP="00C61445">
      <w:r>
        <w:separator/>
      </w:r>
    </w:p>
  </w:footnote>
  <w:footnote w:type="continuationSeparator" w:id="0">
    <w:p w14:paraId="712EDC8D" w14:textId="77777777" w:rsidR="00E42F15" w:rsidRDefault="00E42F15"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EF2C0D"/>
    <w:multiLevelType w:val="hybridMultilevel"/>
    <w:tmpl w:val="418CE62E"/>
    <w:lvl w:ilvl="0" w:tplc="F41C93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706E5"/>
    <w:multiLevelType w:val="hybridMultilevel"/>
    <w:tmpl w:val="31C24336"/>
    <w:lvl w:ilvl="0" w:tplc="02BE7E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274265"/>
    <w:multiLevelType w:val="hybridMultilevel"/>
    <w:tmpl w:val="E2824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9B1FB1"/>
    <w:multiLevelType w:val="hybridMultilevel"/>
    <w:tmpl w:val="12E42B1A"/>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num w:numId="1" w16cid:durableId="935677424">
    <w:abstractNumId w:val="15"/>
  </w:num>
  <w:num w:numId="2" w16cid:durableId="1357462136">
    <w:abstractNumId w:val="18"/>
  </w:num>
  <w:num w:numId="3" w16cid:durableId="798644212">
    <w:abstractNumId w:val="11"/>
  </w:num>
  <w:num w:numId="4" w16cid:durableId="1830444572">
    <w:abstractNumId w:val="13"/>
  </w:num>
  <w:num w:numId="5" w16cid:durableId="118647293">
    <w:abstractNumId w:val="10"/>
  </w:num>
  <w:num w:numId="6" w16cid:durableId="1834950016">
    <w:abstractNumId w:val="16"/>
  </w:num>
  <w:num w:numId="7" w16cid:durableId="195193343">
    <w:abstractNumId w:val="9"/>
  </w:num>
  <w:num w:numId="8" w16cid:durableId="1169717644">
    <w:abstractNumId w:val="7"/>
  </w:num>
  <w:num w:numId="9" w16cid:durableId="2105564657">
    <w:abstractNumId w:val="6"/>
  </w:num>
  <w:num w:numId="10" w16cid:durableId="1506747327">
    <w:abstractNumId w:val="5"/>
  </w:num>
  <w:num w:numId="11" w16cid:durableId="55082824">
    <w:abstractNumId w:val="4"/>
  </w:num>
  <w:num w:numId="12" w16cid:durableId="1918519490">
    <w:abstractNumId w:val="8"/>
  </w:num>
  <w:num w:numId="13" w16cid:durableId="614992790">
    <w:abstractNumId w:val="3"/>
  </w:num>
  <w:num w:numId="14" w16cid:durableId="956059329">
    <w:abstractNumId w:val="2"/>
  </w:num>
  <w:num w:numId="15" w16cid:durableId="1809475415">
    <w:abstractNumId w:val="1"/>
  </w:num>
  <w:num w:numId="16" w16cid:durableId="586040591">
    <w:abstractNumId w:val="0"/>
  </w:num>
  <w:num w:numId="17" w16cid:durableId="1136071096">
    <w:abstractNumId w:val="12"/>
  </w:num>
  <w:num w:numId="18" w16cid:durableId="991183045">
    <w:abstractNumId w:val="14"/>
  </w:num>
  <w:num w:numId="19" w16cid:durableId="79452220">
    <w:abstractNumId w:val="17"/>
  </w:num>
  <w:num w:numId="20" w16cid:durableId="2832720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6517B"/>
    <w:rsid w:val="000733E3"/>
    <w:rsid w:val="00082E35"/>
    <w:rsid w:val="00085E45"/>
    <w:rsid w:val="000A02EA"/>
    <w:rsid w:val="000C17DA"/>
    <w:rsid w:val="000C528D"/>
    <w:rsid w:val="000C7F32"/>
    <w:rsid w:val="000D0A2C"/>
    <w:rsid w:val="000D5590"/>
    <w:rsid w:val="000E589A"/>
    <w:rsid w:val="000E6A06"/>
    <w:rsid w:val="000E72EC"/>
    <w:rsid w:val="00101AAB"/>
    <w:rsid w:val="00105190"/>
    <w:rsid w:val="00106643"/>
    <w:rsid w:val="00123314"/>
    <w:rsid w:val="001327FB"/>
    <w:rsid w:val="0018380B"/>
    <w:rsid w:val="001A4172"/>
    <w:rsid w:val="001B4756"/>
    <w:rsid w:val="001B7113"/>
    <w:rsid w:val="001C6931"/>
    <w:rsid w:val="001D07D5"/>
    <w:rsid w:val="001F6C10"/>
    <w:rsid w:val="001F7C4D"/>
    <w:rsid w:val="00226EFE"/>
    <w:rsid w:val="00240D17"/>
    <w:rsid w:val="0026539A"/>
    <w:rsid w:val="002910E8"/>
    <w:rsid w:val="00291D82"/>
    <w:rsid w:val="00295911"/>
    <w:rsid w:val="002A23B2"/>
    <w:rsid w:val="002A6313"/>
    <w:rsid w:val="002C0E37"/>
    <w:rsid w:val="002C174F"/>
    <w:rsid w:val="002F62DE"/>
    <w:rsid w:val="0030533D"/>
    <w:rsid w:val="003074BA"/>
    <w:rsid w:val="0033371E"/>
    <w:rsid w:val="0034147A"/>
    <w:rsid w:val="00353691"/>
    <w:rsid w:val="00353B63"/>
    <w:rsid w:val="00354DC2"/>
    <w:rsid w:val="0037145A"/>
    <w:rsid w:val="00376B3D"/>
    <w:rsid w:val="003A3A09"/>
    <w:rsid w:val="003C173B"/>
    <w:rsid w:val="003D44D3"/>
    <w:rsid w:val="003E5D47"/>
    <w:rsid w:val="003F557E"/>
    <w:rsid w:val="004043E4"/>
    <w:rsid w:val="00417E4E"/>
    <w:rsid w:val="00426230"/>
    <w:rsid w:val="00467ACC"/>
    <w:rsid w:val="00473729"/>
    <w:rsid w:val="00482EA5"/>
    <w:rsid w:val="004A3D22"/>
    <w:rsid w:val="004A5FAC"/>
    <w:rsid w:val="004D1C33"/>
    <w:rsid w:val="004D28A7"/>
    <w:rsid w:val="004E09D2"/>
    <w:rsid w:val="004F4710"/>
    <w:rsid w:val="00512BEA"/>
    <w:rsid w:val="0051419F"/>
    <w:rsid w:val="005159D9"/>
    <w:rsid w:val="00522B12"/>
    <w:rsid w:val="00523328"/>
    <w:rsid w:val="005318A7"/>
    <w:rsid w:val="00540C20"/>
    <w:rsid w:val="0055503C"/>
    <w:rsid w:val="005577B2"/>
    <w:rsid w:val="00557CD8"/>
    <w:rsid w:val="00594301"/>
    <w:rsid w:val="00595DA6"/>
    <w:rsid w:val="005A41C3"/>
    <w:rsid w:val="005B7240"/>
    <w:rsid w:val="005C04AE"/>
    <w:rsid w:val="005F337B"/>
    <w:rsid w:val="005F57E5"/>
    <w:rsid w:val="006071D3"/>
    <w:rsid w:val="00621B57"/>
    <w:rsid w:val="0062548E"/>
    <w:rsid w:val="00661867"/>
    <w:rsid w:val="006A0E1C"/>
    <w:rsid w:val="006A1AA9"/>
    <w:rsid w:val="006B62A3"/>
    <w:rsid w:val="006C0B74"/>
    <w:rsid w:val="006C406E"/>
    <w:rsid w:val="006C7818"/>
    <w:rsid w:val="006D0490"/>
    <w:rsid w:val="006D5CA7"/>
    <w:rsid w:val="00701429"/>
    <w:rsid w:val="00703C91"/>
    <w:rsid w:val="00710E70"/>
    <w:rsid w:val="007112E3"/>
    <w:rsid w:val="00714101"/>
    <w:rsid w:val="007413F6"/>
    <w:rsid w:val="0075360E"/>
    <w:rsid w:val="00767036"/>
    <w:rsid w:val="007830B4"/>
    <w:rsid w:val="0078398F"/>
    <w:rsid w:val="007868CE"/>
    <w:rsid w:val="00787E22"/>
    <w:rsid w:val="00790065"/>
    <w:rsid w:val="007A3C5A"/>
    <w:rsid w:val="007A5F19"/>
    <w:rsid w:val="007B3BBA"/>
    <w:rsid w:val="007E7873"/>
    <w:rsid w:val="007F6511"/>
    <w:rsid w:val="00816E6E"/>
    <w:rsid w:val="00823CF6"/>
    <w:rsid w:val="00834063"/>
    <w:rsid w:val="00842B52"/>
    <w:rsid w:val="00862A4C"/>
    <w:rsid w:val="00864804"/>
    <w:rsid w:val="00872D97"/>
    <w:rsid w:val="008816C5"/>
    <w:rsid w:val="0089229B"/>
    <w:rsid w:val="00895E38"/>
    <w:rsid w:val="008B2E6A"/>
    <w:rsid w:val="008B4BE5"/>
    <w:rsid w:val="008B63A0"/>
    <w:rsid w:val="008B6B61"/>
    <w:rsid w:val="008B773B"/>
    <w:rsid w:val="008B7D89"/>
    <w:rsid w:val="008C2E47"/>
    <w:rsid w:val="008F463B"/>
    <w:rsid w:val="00903035"/>
    <w:rsid w:val="00914A74"/>
    <w:rsid w:val="0091584F"/>
    <w:rsid w:val="009350C1"/>
    <w:rsid w:val="00940FD8"/>
    <w:rsid w:val="00941F23"/>
    <w:rsid w:val="00970D19"/>
    <w:rsid w:val="00972398"/>
    <w:rsid w:val="00992E96"/>
    <w:rsid w:val="009936E6"/>
    <w:rsid w:val="009971AF"/>
    <w:rsid w:val="009C6135"/>
    <w:rsid w:val="00A01B14"/>
    <w:rsid w:val="00A03C2C"/>
    <w:rsid w:val="00A054EC"/>
    <w:rsid w:val="00A21BF9"/>
    <w:rsid w:val="00A25103"/>
    <w:rsid w:val="00A30E27"/>
    <w:rsid w:val="00A4592B"/>
    <w:rsid w:val="00A73DC4"/>
    <w:rsid w:val="00A753AD"/>
    <w:rsid w:val="00A77397"/>
    <w:rsid w:val="00A86536"/>
    <w:rsid w:val="00A90A4B"/>
    <w:rsid w:val="00AA2A14"/>
    <w:rsid w:val="00AA2EE6"/>
    <w:rsid w:val="00AA418B"/>
    <w:rsid w:val="00AC77AA"/>
    <w:rsid w:val="00AD736B"/>
    <w:rsid w:val="00AF6F1E"/>
    <w:rsid w:val="00B04232"/>
    <w:rsid w:val="00B0558F"/>
    <w:rsid w:val="00B1534D"/>
    <w:rsid w:val="00B2258D"/>
    <w:rsid w:val="00B44B81"/>
    <w:rsid w:val="00B51410"/>
    <w:rsid w:val="00B54595"/>
    <w:rsid w:val="00B67523"/>
    <w:rsid w:val="00BC043A"/>
    <w:rsid w:val="00BE00B9"/>
    <w:rsid w:val="00C0297D"/>
    <w:rsid w:val="00C04038"/>
    <w:rsid w:val="00C06350"/>
    <w:rsid w:val="00C1031F"/>
    <w:rsid w:val="00C202B3"/>
    <w:rsid w:val="00C24652"/>
    <w:rsid w:val="00C5186D"/>
    <w:rsid w:val="00C51A7D"/>
    <w:rsid w:val="00C576F4"/>
    <w:rsid w:val="00C61445"/>
    <w:rsid w:val="00C7054A"/>
    <w:rsid w:val="00C9240A"/>
    <w:rsid w:val="00CB30CB"/>
    <w:rsid w:val="00CC0D05"/>
    <w:rsid w:val="00CC7A82"/>
    <w:rsid w:val="00CD6DFE"/>
    <w:rsid w:val="00D14A74"/>
    <w:rsid w:val="00D16BDA"/>
    <w:rsid w:val="00D32887"/>
    <w:rsid w:val="00D43903"/>
    <w:rsid w:val="00D65A40"/>
    <w:rsid w:val="00D86B35"/>
    <w:rsid w:val="00D9492F"/>
    <w:rsid w:val="00DB2EF1"/>
    <w:rsid w:val="00DB76EF"/>
    <w:rsid w:val="00DD17FB"/>
    <w:rsid w:val="00DE2BAA"/>
    <w:rsid w:val="00DE2FF8"/>
    <w:rsid w:val="00DE765F"/>
    <w:rsid w:val="00E07BDC"/>
    <w:rsid w:val="00E42935"/>
    <w:rsid w:val="00E42F15"/>
    <w:rsid w:val="00E55AFC"/>
    <w:rsid w:val="00E60499"/>
    <w:rsid w:val="00E61464"/>
    <w:rsid w:val="00E85DC8"/>
    <w:rsid w:val="00E957FB"/>
    <w:rsid w:val="00E96152"/>
    <w:rsid w:val="00EA7E4E"/>
    <w:rsid w:val="00EC2661"/>
    <w:rsid w:val="00EE7DFF"/>
    <w:rsid w:val="00F16622"/>
    <w:rsid w:val="00F27909"/>
    <w:rsid w:val="00F33707"/>
    <w:rsid w:val="00F820FE"/>
    <w:rsid w:val="00F84734"/>
    <w:rsid w:val="00F92E55"/>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character" w:styleId="CommentReference">
    <w:name w:val="annotation reference"/>
    <w:basedOn w:val="DefaultParagraphFont"/>
    <w:uiPriority w:val="99"/>
    <w:semiHidden/>
    <w:unhideWhenUsed/>
    <w:rsid w:val="00E85DC8"/>
    <w:rPr>
      <w:sz w:val="16"/>
      <w:szCs w:val="16"/>
    </w:rPr>
  </w:style>
  <w:style w:type="paragraph" w:styleId="CommentText">
    <w:name w:val="annotation text"/>
    <w:basedOn w:val="Normal"/>
    <w:link w:val="CommentTextChar"/>
    <w:uiPriority w:val="99"/>
    <w:semiHidden/>
    <w:unhideWhenUsed/>
    <w:rsid w:val="00E85DC8"/>
    <w:rPr>
      <w:sz w:val="20"/>
      <w:szCs w:val="20"/>
    </w:rPr>
  </w:style>
  <w:style w:type="character" w:customStyle="1" w:styleId="CommentTextChar">
    <w:name w:val="Comment Text Char"/>
    <w:basedOn w:val="DefaultParagraphFont"/>
    <w:link w:val="CommentText"/>
    <w:uiPriority w:val="99"/>
    <w:semiHidden/>
    <w:rsid w:val="00E85DC8"/>
    <w:rPr>
      <w:sz w:val="20"/>
      <w:szCs w:val="20"/>
    </w:rPr>
  </w:style>
  <w:style w:type="paragraph" w:styleId="CommentSubject">
    <w:name w:val="annotation subject"/>
    <w:basedOn w:val="CommentText"/>
    <w:next w:val="CommentText"/>
    <w:link w:val="CommentSubjectChar"/>
    <w:uiPriority w:val="99"/>
    <w:semiHidden/>
    <w:unhideWhenUsed/>
    <w:rsid w:val="00E85DC8"/>
    <w:rPr>
      <w:b/>
      <w:bCs/>
    </w:rPr>
  </w:style>
  <w:style w:type="character" w:customStyle="1" w:styleId="CommentSubjectChar">
    <w:name w:val="Comment Subject Char"/>
    <w:basedOn w:val="CommentTextChar"/>
    <w:link w:val="CommentSubject"/>
    <w:uiPriority w:val="99"/>
    <w:semiHidden/>
    <w:rsid w:val="00E85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04bf1ab8967247d6"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A1192015</value>
    </field>
    <field name="Objective-Title">
      <value order="0">2022 Italian continuers subject assessment advice</value>
    </field>
    <field name="Objective-Description">
      <value order="0"/>
    </field>
    <field name="Objective-CreationStamp">
      <value order="0">2023-04-03T23:47:41Z</value>
    </field>
    <field name="Objective-IsApproved">
      <value order="0">false</value>
    </field>
    <field name="Objective-IsPublished">
      <value order="0">true</value>
    </field>
    <field name="Objective-DatePublished">
      <value order="0">2023-04-21T01:02:03Z</value>
    </field>
    <field name="Objective-ModificationStamp">
      <value order="0">2023-04-21T01:02:10Z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value>
    </field>
    <field name="Objective-Parent">
      <value order="0">READY TO BE UPLOADED</value>
    </field>
    <field name="Objective-State">
      <value order="0">Published</value>
    </field>
    <field name="Objective-VersionId">
      <value order="0">vA1899336</value>
    </field>
    <field name="Objective-Version">
      <value order="0">3.0</value>
    </field>
    <field name="Objective-VersionNumber">
      <value order="0">4</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400</TotalTime>
  <Pages>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66</cp:revision>
  <dcterms:created xsi:type="dcterms:W3CDTF">2023-04-04T01:19:00Z</dcterms:created>
  <dcterms:modified xsi:type="dcterms:W3CDTF">2023-04-21T01:01:00Z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A1192015</vt:lpwstr>
  </property>
  <property fmtid="{D5CDD505-2E9C-101B-9397-08002B2CF9AE}" pid="4" name="Objective-Title">
    <vt:lpwstr>2022 Italian continuers subject assessment advice</vt:lpwstr>
  </property>
  <property fmtid="{D5CDD505-2E9C-101B-9397-08002B2CF9AE}" pid="5" name="Objective-Description">
    <vt:lpwstr/>
  </property>
  <property fmtid="{D5CDD505-2E9C-101B-9397-08002B2CF9AE}" pid="6" name="Objective-CreationStamp">
    <vt:filetime>2023-04-03T23:47:41Z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2023-04-21T01:02:03Z</vt:filetime>
  </property>
  <property fmtid="{D5CDD505-2E9C-101B-9397-08002B2CF9AE}" pid="10" name="Objective-ModificationStamp">
    <vt:filetime>2023-04-21T01:02:10Z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vA1899336</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2023-04-21T01:01:53Z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