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3.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01242" w:rsidRDefault="007510E0" w:rsidP="00C35462">
      <w:pPr>
        <w:pStyle w:val="SAASubjectHeading"/>
      </w:pPr>
      <w:r>
        <w:t>2019</w:t>
      </w:r>
      <w:r w:rsidR="00634151">
        <w:t xml:space="preserve"> </w:t>
      </w:r>
      <w:r w:rsidR="00C02371">
        <w:t>Spanish Continuers</w:t>
      </w:r>
      <w:r w:rsidR="00AB7843">
        <w:t xml:space="preserve"> S</w:t>
      </w:r>
      <w:r w:rsidR="00201242" w:rsidRPr="00201242">
        <w:t>ubject Assessment Advice</w:t>
      </w:r>
    </w:p>
    <w:p w:rsidR="00201242" w:rsidRDefault="00201242" w:rsidP="00C35462">
      <w:pPr>
        <w:pStyle w:val="SAAHeading2"/>
      </w:pPr>
      <w:r>
        <w:t>Overview</w:t>
      </w:r>
    </w:p>
    <w:p w:rsidR="00201242" w:rsidRDefault="00201242" w:rsidP="00C35462">
      <w:pPr>
        <w:pStyle w:val="SAABodytext"/>
      </w:pPr>
      <w:r>
        <w:t>Subject assessment advice, based on the previous year’s assessment cycle, gives an overview of how students performed in their school and external assessments in relation to the learning requirements, assessment design criteria, and performance standards set out in the relevant subject outline. They provide information and advice regarding the assessment types, the application of the performance standards in school and external assessments, and the quality of student performance.</w:t>
      </w:r>
    </w:p>
    <w:p w:rsidR="00201242" w:rsidRDefault="00201242" w:rsidP="00C35462">
      <w:pPr>
        <w:pStyle w:val="SAABodytext"/>
      </w:pPr>
      <w:r>
        <w:t>Teachers should refer to the subject outline for specifications on content and learning requirements, and to the subject operational information for operational matters and key dates.</w:t>
      </w:r>
    </w:p>
    <w:p w:rsidR="00201242" w:rsidRDefault="00201242" w:rsidP="00C35462">
      <w:pPr>
        <w:pStyle w:val="SAAHeading1"/>
      </w:pPr>
      <w:r>
        <w:t>School Assessment</w:t>
      </w:r>
    </w:p>
    <w:p w:rsidR="00201242" w:rsidRDefault="00201242" w:rsidP="00C35462">
      <w:pPr>
        <w:pStyle w:val="SAAHeading2afterH1"/>
      </w:pPr>
      <w:r w:rsidRPr="00201242">
        <w:t>Assessment</w:t>
      </w:r>
      <w:r>
        <w:t xml:space="preserve"> Type 1: </w:t>
      </w:r>
      <w:r w:rsidR="00AB7843">
        <w:t>Folio</w:t>
      </w:r>
    </w:p>
    <w:p w:rsidR="00C02371" w:rsidRDefault="00C02371" w:rsidP="00C35462">
      <w:pPr>
        <w:pStyle w:val="SAAHeading3afterH2"/>
      </w:pPr>
      <w:r>
        <w:t>Interaction</w:t>
      </w:r>
    </w:p>
    <w:p w:rsidR="006D1360" w:rsidRPr="00E80170" w:rsidRDefault="006D1360" w:rsidP="00C35462">
      <w:pPr>
        <w:pStyle w:val="SAABodytext"/>
      </w:pPr>
      <w:r w:rsidRPr="00E80170">
        <w:t>Students interact with others to exchange information, ideas, opinions, and experiences in spoken</w:t>
      </w:r>
      <w:r w:rsidR="00C35462">
        <w:t xml:space="preserve"> </w:t>
      </w:r>
      <w:r w:rsidRPr="00E80170">
        <w:t xml:space="preserve">Spanish. Students may participate in, for example, conversations, interviews, discussions, forums, or debates, or give multimodal presentations or talks to specific audiences and respond </w:t>
      </w:r>
      <w:r w:rsidR="00C35462">
        <w:t>to questions in Spanish (5 to 7 </w:t>
      </w:r>
      <w:r w:rsidRPr="00E80170">
        <w:t>minutes).</w:t>
      </w:r>
    </w:p>
    <w:p w:rsidR="00201242" w:rsidRDefault="00201242" w:rsidP="00C35462">
      <w:pPr>
        <w:pStyle w:val="SAABodytextitalics"/>
      </w:pPr>
      <w:r>
        <w:t>The more successful responses commonly:</w:t>
      </w:r>
    </w:p>
    <w:p w:rsidR="00AB7843" w:rsidRPr="00740F2B" w:rsidRDefault="00AB7843" w:rsidP="00C35462">
      <w:pPr>
        <w:pStyle w:val="SAABullets"/>
      </w:pPr>
      <w:r w:rsidRPr="00740F2B">
        <w:t>provided extensive and non-predictable responses, demonstrating a range of accurate and sophisticated language and vocabulary</w:t>
      </w:r>
    </w:p>
    <w:p w:rsidR="00AB7843" w:rsidRPr="00740F2B" w:rsidRDefault="00AB7843" w:rsidP="00C35462">
      <w:pPr>
        <w:pStyle w:val="SAABullets"/>
      </w:pPr>
      <w:r w:rsidRPr="00740F2B">
        <w:t xml:space="preserve">included personal opinions and comparisons between lifestyles in Australia and Hispanic countries </w:t>
      </w:r>
    </w:p>
    <w:p w:rsidR="00AB7843" w:rsidRPr="00740F2B" w:rsidRDefault="00AB7843" w:rsidP="00C35462">
      <w:pPr>
        <w:pStyle w:val="SAABullets"/>
      </w:pPr>
      <w:r w:rsidRPr="00740F2B">
        <w:t>demonstrated spontaneous interaction, often facilitated by the interlocutor asking open-ended questions and changing the direction of the conversation</w:t>
      </w:r>
    </w:p>
    <w:p w:rsidR="00AB7843" w:rsidRPr="00740F2B" w:rsidRDefault="00AB7843" w:rsidP="00C35462">
      <w:pPr>
        <w:pStyle w:val="SAABullets"/>
      </w:pPr>
      <w:r w:rsidRPr="00740F2B">
        <w:t>demonstrated a genuine interest in the chosen topics through discussions that reflected a true conversation</w:t>
      </w:r>
    </w:p>
    <w:p w:rsidR="00AB7843" w:rsidRPr="00740F2B" w:rsidRDefault="00AB7843" w:rsidP="00C35462">
      <w:pPr>
        <w:pStyle w:val="SAABullets"/>
      </w:pPr>
      <w:r w:rsidRPr="00740F2B">
        <w:t xml:space="preserve">provided depth and breadth in the treatment of a variety of topics </w:t>
      </w:r>
    </w:p>
    <w:p w:rsidR="00AB7843" w:rsidRPr="00C35462" w:rsidRDefault="00AB7843" w:rsidP="00C35462">
      <w:pPr>
        <w:pStyle w:val="SAABullets"/>
      </w:pPr>
      <w:r w:rsidRPr="00C35462">
        <w:t>were consistently fluent and used an extensive vocabulary</w:t>
      </w:r>
    </w:p>
    <w:p w:rsidR="00AB7843" w:rsidRPr="00C35462" w:rsidRDefault="00AB7843" w:rsidP="00C35462">
      <w:pPr>
        <w:pStyle w:val="SAABullets"/>
      </w:pPr>
      <w:r w:rsidRPr="00C35462">
        <w:t>demonstrated the ability to be fluent in Spanish and to expand on their ideas, the teacher asked good questions with depth and reflection taking the conversation in interesting directions</w:t>
      </w:r>
    </w:p>
    <w:p w:rsidR="00AB7843" w:rsidRDefault="00AB7843" w:rsidP="00C35462">
      <w:pPr>
        <w:pStyle w:val="SAABullets"/>
      </w:pPr>
      <w:r w:rsidRPr="00C35462">
        <w:t>demonstrated clarity and coherent responses with a range of connectives used effectively to move</w:t>
      </w:r>
      <w:r>
        <w:t xml:space="preserve"> smoothly between ideas</w:t>
      </w:r>
    </w:p>
    <w:p w:rsidR="00AB7843" w:rsidRPr="00740F2B" w:rsidRDefault="00AB7843" w:rsidP="00C35462">
      <w:pPr>
        <w:pStyle w:val="SAABullets"/>
      </w:pPr>
      <w:r>
        <w:t>maintained the conversation by asking for clarification with confidence if needed.</w:t>
      </w:r>
    </w:p>
    <w:p w:rsidR="00503D5E" w:rsidRDefault="00503D5E" w:rsidP="00503D5E">
      <w:pPr>
        <w:pStyle w:val="Content1bullets"/>
        <w:ind w:left="709" w:hanging="425"/>
      </w:pPr>
    </w:p>
    <w:p w:rsidR="00503D5E" w:rsidRDefault="00503D5E" w:rsidP="00503D5E">
      <w:pPr>
        <w:pStyle w:val="Content1bullets"/>
        <w:ind w:left="709" w:hanging="425"/>
        <w:sectPr w:rsidR="00503D5E" w:rsidSect="00131B77">
          <w:footerReference w:type="default" r:id="rId9"/>
          <w:headerReference w:type="first" r:id="rId10"/>
          <w:footerReference w:type="first" r:id="rId11"/>
          <w:pgSz w:w="11906" w:h="16838"/>
          <w:pgMar w:top="2127" w:right="1133" w:bottom="1440" w:left="1440" w:header="708" w:footer="708" w:gutter="0"/>
          <w:cols w:space="708"/>
          <w:titlePg/>
          <w:docGrid w:linePitch="360"/>
        </w:sectPr>
      </w:pPr>
    </w:p>
    <w:p w:rsidR="00201242" w:rsidRDefault="00201242" w:rsidP="00C35462">
      <w:pPr>
        <w:pStyle w:val="SAABodytextitalics"/>
      </w:pPr>
      <w:r>
        <w:lastRenderedPageBreak/>
        <w:t>The less successful responses commonly:</w:t>
      </w:r>
    </w:p>
    <w:p w:rsidR="002139D6" w:rsidRPr="00AB7843" w:rsidRDefault="00C35462" w:rsidP="00C35462">
      <w:pPr>
        <w:pStyle w:val="SAABullets"/>
      </w:pPr>
      <w:r>
        <w:t>lacked evidence of preparation —</w:t>
      </w:r>
      <w:r w:rsidR="002139D6" w:rsidRPr="00AB7843">
        <w:t xml:space="preserve"> students struggled to elaborate on their answers, lacked confidence and were not clear in their responses</w:t>
      </w:r>
    </w:p>
    <w:p w:rsidR="002139D6" w:rsidRPr="00AB7843" w:rsidRDefault="002139D6" w:rsidP="00C35462">
      <w:pPr>
        <w:pStyle w:val="SAABullets"/>
      </w:pPr>
      <w:r w:rsidRPr="00AB7843">
        <w:t>relied on pre-prepared (often memorised) responses rather than spontaneous discussion</w:t>
      </w:r>
    </w:p>
    <w:p w:rsidR="002139D6" w:rsidRPr="00AB7843" w:rsidRDefault="002139D6" w:rsidP="00C35462">
      <w:pPr>
        <w:pStyle w:val="SAABullets"/>
      </w:pPr>
      <w:r w:rsidRPr="00AB7843">
        <w:t>demonstrated limited knowledge of appropriate Spanish grammar, spelling, and vocabulary to fulfil the demands of the tasks</w:t>
      </w:r>
    </w:p>
    <w:p w:rsidR="002139D6" w:rsidRPr="00AB7843" w:rsidRDefault="002139D6" w:rsidP="00C35462">
      <w:pPr>
        <w:pStyle w:val="SAABullets"/>
      </w:pPr>
      <w:r w:rsidRPr="00AB7843">
        <w:t>exhibited a lack of interest and variation in responses throughout the interaction</w:t>
      </w:r>
    </w:p>
    <w:p w:rsidR="002139D6" w:rsidRPr="00AB7843" w:rsidRDefault="002139D6" w:rsidP="00C35462">
      <w:pPr>
        <w:pStyle w:val="SAABullets"/>
      </w:pPr>
      <w:r w:rsidRPr="00AB7843">
        <w:t>were limited by the task design (for example: the interaction consisted of a presentation with only a few questions at the end, which did not allow achievement at the highest level)</w:t>
      </w:r>
    </w:p>
    <w:p w:rsidR="002139D6" w:rsidRPr="00AB7843" w:rsidRDefault="002139D6" w:rsidP="00C35462">
      <w:pPr>
        <w:pStyle w:val="SAABullets"/>
      </w:pPr>
      <w:r w:rsidRPr="00AB7843">
        <w:t>discussed very similar topics to those presented in the text production, often reproducing the same information</w:t>
      </w:r>
    </w:p>
    <w:p w:rsidR="002139D6" w:rsidRPr="00AB7843" w:rsidRDefault="002139D6" w:rsidP="00C35462">
      <w:pPr>
        <w:pStyle w:val="SAABullets"/>
      </w:pPr>
      <w:r w:rsidRPr="00AB7843">
        <w:t>used poor sentence structure, omitted verbs or displayed only limited understanding of basic grammatical structures, especially with the use of different verb tenses</w:t>
      </w:r>
    </w:p>
    <w:p w:rsidR="002139D6" w:rsidRPr="00AB7843" w:rsidRDefault="002139D6" w:rsidP="00C35462">
      <w:pPr>
        <w:pStyle w:val="SAABullets"/>
      </w:pPr>
      <w:r w:rsidRPr="00AB7843">
        <w:t>relied too heavily on prepared responses</w:t>
      </w:r>
    </w:p>
    <w:p w:rsidR="002139D6" w:rsidRPr="00AB7843" w:rsidRDefault="002139D6" w:rsidP="00C35462">
      <w:pPr>
        <w:pStyle w:val="SAABullets"/>
      </w:pPr>
      <w:r w:rsidRPr="00AB7843">
        <w:t>demonstrated no natural flow to the conversation with long pauses</w:t>
      </w:r>
    </w:p>
    <w:p w:rsidR="002139D6" w:rsidRDefault="002139D6" w:rsidP="00C35462">
      <w:pPr>
        <w:pStyle w:val="SAABullets"/>
      </w:pPr>
      <w:r w:rsidRPr="00AB7843">
        <w:t>showed a lack</w:t>
      </w:r>
      <w:r>
        <w:t xml:space="preserve"> of correct pronunciation and used wrong intonation or stress.</w:t>
      </w:r>
    </w:p>
    <w:p w:rsidR="00C13B90" w:rsidRDefault="00C13B90" w:rsidP="00C35462">
      <w:pPr>
        <w:pStyle w:val="SAAHeading3"/>
      </w:pPr>
      <w:r>
        <w:t>Text Production</w:t>
      </w:r>
    </w:p>
    <w:p w:rsidR="00C13B90" w:rsidRDefault="00C13B90" w:rsidP="00C35462">
      <w:pPr>
        <w:pStyle w:val="SAABodytext"/>
      </w:pPr>
      <w:r>
        <w:t>Students create a text, in which they express ideas and/or information and/or opinions and/or feelings</w:t>
      </w:r>
      <w:r w:rsidR="00C35462">
        <w:t xml:space="preserve"> </w:t>
      </w:r>
      <w:r>
        <w:t>in written Spanish.</w:t>
      </w:r>
    </w:p>
    <w:p w:rsidR="00201242" w:rsidRDefault="00201242" w:rsidP="00C35462">
      <w:pPr>
        <w:pStyle w:val="SAABodytextitalics"/>
      </w:pPr>
      <w:r>
        <w:t>The more successful responses commonly:</w:t>
      </w:r>
    </w:p>
    <w:p w:rsidR="004E25AB" w:rsidRPr="00740F2B" w:rsidRDefault="004E25AB" w:rsidP="00C35462">
      <w:pPr>
        <w:pStyle w:val="SAABullets"/>
      </w:pPr>
      <w:r w:rsidRPr="00740F2B">
        <w:t>demonstrated complex grammatical features, like the use of subjunctive, conditional and formal language to write letters</w:t>
      </w:r>
    </w:p>
    <w:p w:rsidR="004E25AB" w:rsidRPr="00740F2B" w:rsidRDefault="004E25AB" w:rsidP="00C35462">
      <w:pPr>
        <w:pStyle w:val="SAABullets"/>
      </w:pPr>
      <w:r w:rsidRPr="00740F2B">
        <w:t xml:space="preserve">demonstrated depth, breadth, detailed content, a variety of expression and justification of opinions </w:t>
      </w:r>
    </w:p>
    <w:p w:rsidR="004E25AB" w:rsidRDefault="004E25AB" w:rsidP="00C35462">
      <w:pPr>
        <w:pStyle w:val="SAABullets"/>
      </w:pPr>
      <w:r w:rsidRPr="00740F2B">
        <w:t>demonstrated a wide range of evidence in a variety of text types, including letters, emails, art</w:t>
      </w:r>
      <w:r>
        <w:t>icles, diary entries, and blogs</w:t>
      </w:r>
    </w:p>
    <w:p w:rsidR="004E25AB" w:rsidRPr="00243C2E" w:rsidRDefault="004E25AB" w:rsidP="00C35462">
      <w:pPr>
        <w:pStyle w:val="SAABullets"/>
      </w:pPr>
      <w:r w:rsidRPr="00243C2E">
        <w:t>responded to well-designed tasks, which allowed students to articulate their understanding of texts, language features and show depth of ideas</w:t>
      </w:r>
    </w:p>
    <w:p w:rsidR="004E25AB" w:rsidRPr="00243C2E" w:rsidRDefault="004E25AB" w:rsidP="00C35462">
      <w:pPr>
        <w:pStyle w:val="SAABullets"/>
      </w:pPr>
      <w:r w:rsidRPr="00243C2E">
        <w:t xml:space="preserve">demonstrated </w:t>
      </w:r>
      <w:r w:rsidR="006D1360">
        <w:t xml:space="preserve">a </w:t>
      </w:r>
      <w:r w:rsidRPr="00243C2E">
        <w:t>complex variety of vocabulary, sentences and ideas</w:t>
      </w:r>
    </w:p>
    <w:p w:rsidR="004E25AB" w:rsidRDefault="004E25AB" w:rsidP="00C35462">
      <w:pPr>
        <w:pStyle w:val="SAABullets"/>
      </w:pPr>
      <w:r w:rsidRPr="00243C2E">
        <w:t>demonstrated comprehensive</w:t>
      </w:r>
      <w:r w:rsidRPr="00F06130">
        <w:t xml:space="preserve"> evidence of planning</w:t>
      </w:r>
      <w:r>
        <w:t>.</w:t>
      </w:r>
    </w:p>
    <w:p w:rsidR="00201242" w:rsidRDefault="00201242" w:rsidP="00C35462">
      <w:pPr>
        <w:pStyle w:val="SAABodytextitalics"/>
      </w:pPr>
      <w:r>
        <w:t>The less successful responses commonly:</w:t>
      </w:r>
    </w:p>
    <w:p w:rsidR="004E25AB" w:rsidRDefault="004E25AB" w:rsidP="00C35462">
      <w:pPr>
        <w:pStyle w:val="SAABullets"/>
      </w:pPr>
      <w:r w:rsidRPr="00740F2B">
        <w:t xml:space="preserve">included a range of basic errors which may have been corrected through proofreading </w:t>
      </w:r>
    </w:p>
    <w:p w:rsidR="004E25AB" w:rsidRDefault="004E25AB" w:rsidP="00C35462">
      <w:pPr>
        <w:pStyle w:val="SAABullets"/>
      </w:pPr>
      <w:r w:rsidRPr="00740F2B">
        <w:t xml:space="preserve">showed a lack of depth and breadth in the treatment of the topic. </w:t>
      </w:r>
      <w:r>
        <w:t xml:space="preserve">Teachers need to ensure that videos, songs, or articles that are used, allow students to highlight a contemporary issue which can be related to and discussed from a student’s local and community perspective. </w:t>
      </w:r>
    </w:p>
    <w:p w:rsidR="004E25AB" w:rsidRPr="00243C2E" w:rsidRDefault="004E25AB" w:rsidP="00C35462">
      <w:pPr>
        <w:pStyle w:val="SAABullets"/>
      </w:pPr>
      <w:r>
        <w:t>used s</w:t>
      </w:r>
      <w:r w:rsidRPr="00F06130">
        <w:t xml:space="preserve">imple ideas or </w:t>
      </w:r>
      <w:r w:rsidRPr="00243C2E">
        <w:t>opinions</w:t>
      </w:r>
    </w:p>
    <w:p w:rsidR="004E25AB" w:rsidRPr="00243C2E" w:rsidRDefault="004E25AB" w:rsidP="00C35462">
      <w:pPr>
        <w:pStyle w:val="SAABullets"/>
      </w:pPr>
      <w:r w:rsidRPr="00243C2E">
        <w:t>needed to provide detail and depth in the response</w:t>
      </w:r>
    </w:p>
    <w:p w:rsidR="003B6222" w:rsidRDefault="004E25AB" w:rsidP="00C35462">
      <w:pPr>
        <w:pStyle w:val="SAABullets"/>
      </w:pPr>
      <w:r w:rsidRPr="00243C2E">
        <w:t>needed to use supporting</w:t>
      </w:r>
      <w:r w:rsidRPr="00F06130">
        <w:t xml:space="preserve"> evidence from texts.</w:t>
      </w:r>
    </w:p>
    <w:p w:rsidR="003B6222" w:rsidRDefault="003B6222" w:rsidP="00C35462">
      <w:pPr>
        <w:pStyle w:val="SAAHeading3"/>
      </w:pPr>
      <w:r>
        <w:t>Text Analysis</w:t>
      </w:r>
    </w:p>
    <w:p w:rsidR="003B6222" w:rsidRDefault="003B6222" w:rsidP="00C35462">
      <w:pPr>
        <w:pStyle w:val="SAABodytext"/>
      </w:pPr>
      <w:r>
        <w:t>Students analyse and interpret texts that are in Spanish with a response or responses in</w:t>
      </w:r>
      <w:r w:rsidR="00C35462">
        <w:t xml:space="preserve"> </w:t>
      </w:r>
      <w:r>
        <w:t>Spanish and/or English.</w:t>
      </w:r>
    </w:p>
    <w:p w:rsidR="003B6222" w:rsidRDefault="003B6222" w:rsidP="00C35462">
      <w:pPr>
        <w:pStyle w:val="SAABodytextitalics"/>
      </w:pPr>
      <w:r>
        <w:t>The more successful responses commonly:</w:t>
      </w:r>
    </w:p>
    <w:p w:rsidR="009E7817" w:rsidRPr="00740F2B" w:rsidRDefault="009E7817" w:rsidP="00C35462">
      <w:pPr>
        <w:pStyle w:val="SAABullets"/>
      </w:pPr>
      <w:r>
        <w:t xml:space="preserve">when analysing films, </w:t>
      </w:r>
      <w:r w:rsidRPr="00740F2B">
        <w:t xml:space="preserve">demonstrated not only an in-depth understanding of the language used but also the themes, </w:t>
      </w:r>
      <w:r w:rsidR="00C35462">
        <w:t>content and context of the film</w:t>
      </w:r>
    </w:p>
    <w:p w:rsidR="009E7817" w:rsidRPr="00740F2B" w:rsidRDefault="009E7817" w:rsidP="00C35462">
      <w:pPr>
        <w:pStyle w:val="SAABullets"/>
      </w:pPr>
      <w:proofErr w:type="gramStart"/>
      <w:r w:rsidRPr="00740F2B">
        <w:lastRenderedPageBreak/>
        <w:t>focused</w:t>
      </w:r>
      <w:proofErr w:type="gramEnd"/>
      <w:r w:rsidRPr="00740F2B">
        <w:t xml:space="preserve"> on the analysis of the linguistic, cultural, and structural features of the text</w:t>
      </w:r>
    </w:p>
    <w:p w:rsidR="009E7817" w:rsidRPr="00740F2B" w:rsidRDefault="009E7817" w:rsidP="00C35462">
      <w:pPr>
        <w:pStyle w:val="SAABullets"/>
      </w:pPr>
      <w:r w:rsidRPr="00740F2B">
        <w:t>clearly demonstrated an understanding of culture (for example, indigenous groups in South America) and were able to make comparisons with other cultures (for example, indigenous groups of Australia)</w:t>
      </w:r>
    </w:p>
    <w:p w:rsidR="009E7817" w:rsidRPr="00740F2B" w:rsidRDefault="009E7817" w:rsidP="00C35462">
      <w:pPr>
        <w:pStyle w:val="SAABullets"/>
      </w:pPr>
      <w:r w:rsidRPr="00740F2B">
        <w:t>provided detailed and appropriate use of evidence from the text(s) to support conclusions</w:t>
      </w:r>
    </w:p>
    <w:p w:rsidR="009E7817" w:rsidRDefault="009E7817" w:rsidP="00C35462">
      <w:pPr>
        <w:pStyle w:val="SAABullets"/>
      </w:pPr>
      <w:r w:rsidRPr="00740F2B">
        <w:t>identified and explained the concepts, perspectives, and ideas of the</w:t>
      </w:r>
      <w:r>
        <w:t xml:space="preserve"> text(s)</w:t>
      </w:r>
    </w:p>
    <w:p w:rsidR="009E7817" w:rsidRDefault="009E7817" w:rsidP="00C35462">
      <w:pPr>
        <w:pStyle w:val="SAABullets"/>
      </w:pPr>
      <w:r>
        <w:t>were evident in tasks that had very clear guidelines and allowed for students to perform well against the performance standards</w:t>
      </w:r>
    </w:p>
    <w:p w:rsidR="009E7817" w:rsidRPr="007D1109" w:rsidRDefault="009E7817" w:rsidP="00C35462">
      <w:pPr>
        <w:pStyle w:val="SAABullets"/>
      </w:pPr>
      <w:r>
        <w:t xml:space="preserve">showed that </w:t>
      </w:r>
      <w:r w:rsidRPr="007D1109">
        <w:t xml:space="preserve">students </w:t>
      </w:r>
      <w:r>
        <w:t>could</w:t>
      </w:r>
      <w:r w:rsidRPr="007D1109">
        <w:t xml:space="preserve"> interpret meaning and draw conclusions about the purpose, style, and language of a text or texts effectively</w:t>
      </w:r>
    </w:p>
    <w:p w:rsidR="009E7817" w:rsidRPr="00740F2B" w:rsidRDefault="009E7817" w:rsidP="00C35462">
      <w:pPr>
        <w:pStyle w:val="SAABullets"/>
      </w:pPr>
      <w:r>
        <w:t>reflected and interpreted a range of content and textual features.</w:t>
      </w:r>
    </w:p>
    <w:p w:rsidR="003B6222" w:rsidRDefault="003B6222" w:rsidP="00C35462">
      <w:pPr>
        <w:pStyle w:val="SAABodytextitalics"/>
      </w:pPr>
      <w:r>
        <w:t>The less successful responses commonly:</w:t>
      </w:r>
    </w:p>
    <w:p w:rsidR="002F1A77" w:rsidRPr="00740F2B" w:rsidRDefault="002F1A77" w:rsidP="00C35462">
      <w:pPr>
        <w:pStyle w:val="SAABullets"/>
      </w:pPr>
      <w:r w:rsidRPr="00740F2B">
        <w:t>lacked reflection on, and interpretation of, content and textual features</w:t>
      </w:r>
    </w:p>
    <w:p w:rsidR="002F1A77" w:rsidRPr="00740F2B" w:rsidRDefault="002F1A77" w:rsidP="00C35462">
      <w:pPr>
        <w:pStyle w:val="SAABullets"/>
      </w:pPr>
      <w:r w:rsidRPr="00740F2B">
        <w:t xml:space="preserve">responded only to the content of the text(s) </w:t>
      </w:r>
    </w:p>
    <w:p w:rsidR="002F1A77" w:rsidRDefault="002F1A77" w:rsidP="00C35462">
      <w:pPr>
        <w:pStyle w:val="SAABullets"/>
      </w:pPr>
      <w:r w:rsidRPr="00740F2B">
        <w:t>did not support responses</w:t>
      </w:r>
      <w:r>
        <w:t xml:space="preserve"> with evidence from the text(s)</w:t>
      </w:r>
    </w:p>
    <w:p w:rsidR="002F1A77" w:rsidRPr="007D1109" w:rsidRDefault="002F1A77" w:rsidP="00C35462">
      <w:pPr>
        <w:pStyle w:val="SAABullets"/>
      </w:pPr>
      <w:r w:rsidRPr="007D1109">
        <w:t>were general rather than specific</w:t>
      </w:r>
    </w:p>
    <w:p w:rsidR="002F1A77" w:rsidRPr="00740F2B" w:rsidRDefault="002F1A77" w:rsidP="00C35462">
      <w:pPr>
        <w:pStyle w:val="SAABullets"/>
      </w:pPr>
      <w:r>
        <w:t>needed to provide</w:t>
      </w:r>
      <w:r w:rsidRPr="007D1109">
        <w:t xml:space="preserve"> examples to substantiate opinions or conclusion</w:t>
      </w:r>
      <w:r>
        <w:t>s.</w:t>
      </w:r>
    </w:p>
    <w:p w:rsidR="00D560BB" w:rsidRDefault="00D560BB" w:rsidP="00C35462">
      <w:pPr>
        <w:pStyle w:val="SAABodytext"/>
      </w:pPr>
      <w:r>
        <w:t>Teachers need to provide students</w:t>
      </w:r>
      <w:r w:rsidR="00B05E39">
        <w:t xml:space="preserve"> with </w:t>
      </w:r>
      <w:r>
        <w:t xml:space="preserve">authentic </w:t>
      </w:r>
      <w:r w:rsidR="00B05E39">
        <w:t>types</w:t>
      </w:r>
      <w:r>
        <w:t xml:space="preserve"> of texts </w:t>
      </w:r>
      <w:r w:rsidR="00B05E39">
        <w:t>from different sources rather than</w:t>
      </w:r>
      <w:r>
        <w:t xml:space="preserve"> us</w:t>
      </w:r>
      <w:r w:rsidR="00B05E39">
        <w:t xml:space="preserve">e the same texts from past </w:t>
      </w:r>
      <w:r w:rsidR="00C35462">
        <w:t>examinations.</w:t>
      </w:r>
    </w:p>
    <w:p w:rsidR="00201242" w:rsidRDefault="00C020E2" w:rsidP="00C35462">
      <w:pPr>
        <w:pStyle w:val="SAAHeading2"/>
      </w:pPr>
      <w:r>
        <w:t>Assessment Type 2</w:t>
      </w:r>
      <w:r w:rsidR="0097298F">
        <w:t xml:space="preserve">: </w:t>
      </w:r>
      <w:r w:rsidR="00AB7843">
        <w:t>In-depth Study</w:t>
      </w:r>
    </w:p>
    <w:p w:rsidR="009E7085" w:rsidRDefault="009E7085" w:rsidP="00C35462">
      <w:pPr>
        <w:pStyle w:val="SAABodytext"/>
      </w:pPr>
      <w:r>
        <w:t>Students undertake an in-depth study demonstrating research and personal reflection on an aspect or</w:t>
      </w:r>
      <w:r w:rsidR="00C35462">
        <w:t xml:space="preserve"> </w:t>
      </w:r>
      <w:r>
        <w:t>aspects of a topic associated with ‘The Spanish-speaking Communities’ or ‘The Changing World’</w:t>
      </w:r>
      <w:r w:rsidR="00C35462">
        <w:t xml:space="preserve"> </w:t>
      </w:r>
      <w:r>
        <w:t>themes. The in-depth study is intended to be more than learning a body of facts and reporting on</w:t>
      </w:r>
      <w:r w:rsidR="00C35462">
        <w:t xml:space="preserve"> </w:t>
      </w:r>
      <w:r>
        <w:t>them. It requires analysis and reflection.</w:t>
      </w:r>
    </w:p>
    <w:p w:rsidR="00201242" w:rsidRDefault="00201242" w:rsidP="00C35462">
      <w:pPr>
        <w:pStyle w:val="SAABodytextitalics"/>
      </w:pPr>
      <w:r>
        <w:t>The more successful responses commonly:</w:t>
      </w:r>
    </w:p>
    <w:p w:rsidR="002F1A77" w:rsidRPr="001F2C1E" w:rsidRDefault="002F1A77" w:rsidP="00C35462">
      <w:pPr>
        <w:pStyle w:val="SAABullets"/>
        <w:rPr>
          <w:b/>
        </w:rPr>
      </w:pPr>
      <w:r w:rsidRPr="00E531AC">
        <w:t xml:space="preserve">conveyed ideas </w:t>
      </w:r>
      <w:r>
        <w:t xml:space="preserve">clearly </w:t>
      </w:r>
      <w:r w:rsidRPr="00E531AC">
        <w:t>in a consistent and organised manner</w:t>
      </w:r>
    </w:p>
    <w:p w:rsidR="002F1A77" w:rsidRPr="001F2C1E" w:rsidRDefault="002F1A77" w:rsidP="00C35462">
      <w:pPr>
        <w:pStyle w:val="SAABullets"/>
        <w:rPr>
          <w:b/>
        </w:rPr>
      </w:pPr>
      <w:r w:rsidRPr="00E531AC">
        <w:t>included not only a substantial amount of information about the topic of choice using a high standard of Spanish, but also showed a sound understanding of the influence, importance, and/or nature of the topic</w:t>
      </w:r>
    </w:p>
    <w:p w:rsidR="002F1A77" w:rsidRPr="001F2C1E" w:rsidRDefault="002F1A77" w:rsidP="00C35462">
      <w:pPr>
        <w:pStyle w:val="SAABullets"/>
        <w:rPr>
          <w:b/>
        </w:rPr>
      </w:pPr>
      <w:r w:rsidRPr="00E531AC">
        <w:t xml:space="preserve">presented detailed </w:t>
      </w:r>
      <w:r>
        <w:t xml:space="preserve">information about </w:t>
      </w:r>
      <w:r w:rsidRPr="00E531AC">
        <w:t>aspects of the topic</w:t>
      </w:r>
    </w:p>
    <w:p w:rsidR="002F1A77" w:rsidRPr="00243C2E" w:rsidRDefault="002F1A77" w:rsidP="00C35462">
      <w:pPr>
        <w:pStyle w:val="SAABullets"/>
        <w:rPr>
          <w:b/>
        </w:rPr>
      </w:pPr>
      <w:r w:rsidRPr="00E531AC">
        <w:t>showed evidence through insightful and sophisticated reflection o</w:t>
      </w:r>
      <w:r>
        <w:t>n</w:t>
      </w:r>
      <w:r w:rsidRPr="00E531AC">
        <w:t xml:space="preserve"> how the in</w:t>
      </w:r>
      <w:r w:rsidRPr="00E531AC">
        <w:noBreakHyphen/>
        <w:t>depth study contributed to the students’ understanding of themselves and</w:t>
      </w:r>
      <w:r>
        <w:t xml:space="preserve"> their understanding of Spanish-speaking communities</w:t>
      </w:r>
    </w:p>
    <w:p w:rsidR="002F1A77" w:rsidRDefault="002F1A77" w:rsidP="00C35462">
      <w:pPr>
        <w:pStyle w:val="SAABullets"/>
      </w:pPr>
      <w:r>
        <w:t>allowed for p</w:t>
      </w:r>
      <w:r w:rsidR="00C35462">
        <w:t>ersonal reflection and opinion</w:t>
      </w:r>
    </w:p>
    <w:p w:rsidR="002F1A77" w:rsidRPr="00243C2E" w:rsidRDefault="002F1A77" w:rsidP="00C35462">
      <w:pPr>
        <w:pStyle w:val="SAABullets"/>
      </w:pPr>
      <w:proofErr w:type="gramStart"/>
      <w:r>
        <w:t>analysed</w:t>
      </w:r>
      <w:proofErr w:type="gramEnd"/>
      <w:r>
        <w:t xml:space="preserve"> the researched information rather than simply describing it.</w:t>
      </w:r>
    </w:p>
    <w:p w:rsidR="00201242" w:rsidRDefault="00201242" w:rsidP="00C35462">
      <w:pPr>
        <w:pStyle w:val="SAABodytextitalics"/>
      </w:pPr>
      <w:r>
        <w:t>The less successful responses commonly:</w:t>
      </w:r>
    </w:p>
    <w:p w:rsidR="009E7085" w:rsidRPr="001F2C1E" w:rsidRDefault="009E7085" w:rsidP="00C35462">
      <w:pPr>
        <w:pStyle w:val="SAABullets"/>
        <w:rPr>
          <w:b/>
        </w:rPr>
      </w:pPr>
      <w:r>
        <w:t xml:space="preserve">relied too much on notes (for the oral presentation), </w:t>
      </w:r>
      <w:r w:rsidRPr="00E531AC">
        <w:t>thus not demonstrating an</w:t>
      </w:r>
      <w:r w:rsidR="00C35462">
        <w:t xml:space="preserve"> ability to engage the audience</w:t>
      </w:r>
    </w:p>
    <w:p w:rsidR="009E7085" w:rsidRPr="009C20C9" w:rsidRDefault="009E7085" w:rsidP="00C35462">
      <w:pPr>
        <w:pStyle w:val="SAABullets"/>
        <w:rPr>
          <w:b/>
        </w:rPr>
      </w:pPr>
      <w:r>
        <w:t>included</w:t>
      </w:r>
      <w:r w:rsidRPr="00E531AC">
        <w:t xml:space="preserve"> limited personal reflection</w:t>
      </w:r>
    </w:p>
    <w:p w:rsidR="009E7085" w:rsidRPr="00243C2E" w:rsidRDefault="009E7085" w:rsidP="00C35462">
      <w:pPr>
        <w:pStyle w:val="SAABullets"/>
        <w:rPr>
          <w:b/>
        </w:rPr>
      </w:pPr>
      <w:r w:rsidRPr="00E531AC">
        <w:t xml:space="preserve">focused on the content of their research in the reflective response in English, rather than on their understanding of cultures and values, learning, beliefs, and ideas, and how these have changed or been </w:t>
      </w:r>
      <w:r>
        <w:t>enhanced through their learning</w:t>
      </w:r>
    </w:p>
    <w:p w:rsidR="009E7085" w:rsidRPr="007D1109" w:rsidRDefault="009E7085" w:rsidP="00C35462">
      <w:pPr>
        <w:pStyle w:val="SAABullets"/>
      </w:pPr>
      <w:r w:rsidRPr="007D1109">
        <w:t>contained limited, if any, reflection on cultures, values, beliefs, practices, and ideas</w:t>
      </w:r>
    </w:p>
    <w:p w:rsidR="00FF77F0" w:rsidRDefault="009E7085" w:rsidP="00C35462">
      <w:pPr>
        <w:pStyle w:val="SAABullets"/>
      </w:pPr>
      <w:r w:rsidRPr="007D1109">
        <w:t>focused primarily on the research process, not the impact of the research on self and others</w:t>
      </w:r>
      <w:r>
        <w:t>.</w:t>
      </w:r>
    </w:p>
    <w:p w:rsidR="00C35462" w:rsidRDefault="00C35462">
      <w:pPr>
        <w:spacing w:after="200" w:line="276" w:lineRule="auto"/>
        <w:rPr>
          <w:rFonts w:cstheme="minorHAnsi"/>
          <w:bCs/>
          <w:szCs w:val="22"/>
        </w:rPr>
      </w:pPr>
      <w:r>
        <w:br w:type="page"/>
      </w:r>
    </w:p>
    <w:p w:rsidR="00B05E39" w:rsidRDefault="00B05E39" w:rsidP="00C35462">
      <w:pPr>
        <w:pStyle w:val="SAABodytext"/>
      </w:pPr>
      <w:r>
        <w:lastRenderedPageBreak/>
        <w:t>If teachers choose the topic of the in-depth study for the class, then each student should research a different aspect of this topic. It is important that there is some individuality in the research focus, so that students bring their own knowledge, insights, and opinions to their study. Students should participate as much as possible in</w:t>
      </w:r>
      <w:r w:rsidR="00C35462">
        <w:t xml:space="preserve"> </w:t>
      </w:r>
      <w:r>
        <w:t>selecting their own topic, so that they take ownership and view the study as a personal investigation of relevance and meaning to them.</w:t>
      </w:r>
    </w:p>
    <w:p w:rsidR="007F62E0" w:rsidRDefault="007F62E0" w:rsidP="00C35462">
      <w:pPr>
        <w:pStyle w:val="SAAHeading1"/>
      </w:pPr>
      <w:r>
        <w:t>External Assessment</w:t>
      </w:r>
    </w:p>
    <w:p w:rsidR="00AB7843" w:rsidRPr="00503D5E" w:rsidRDefault="00B05E39" w:rsidP="00C35462">
      <w:pPr>
        <w:pStyle w:val="SAAHeading2afterH1"/>
      </w:pPr>
      <w:r>
        <w:t>Assessment Type 3</w:t>
      </w:r>
      <w:r w:rsidR="00AB7843" w:rsidRPr="00503D5E">
        <w:t>: Examination</w:t>
      </w:r>
    </w:p>
    <w:p w:rsidR="00AB7843" w:rsidRPr="00740F2B" w:rsidRDefault="00AB7843" w:rsidP="00C35462">
      <w:pPr>
        <w:pStyle w:val="SAABodytext"/>
        <w:rPr>
          <w:rFonts w:ascii="Roboto Medium" w:eastAsia="Times New Roman" w:hAnsi="Roboto Medium" w:cs="Arial"/>
          <w:b/>
          <w:sz w:val="24"/>
          <w:szCs w:val="24"/>
        </w:rPr>
      </w:pPr>
      <w:r w:rsidRPr="00740F2B">
        <w:t>The examination consists of two assessments: an oral examination and a written examination.</w:t>
      </w:r>
    </w:p>
    <w:p w:rsidR="00AB7843" w:rsidRPr="00AB7843" w:rsidRDefault="00AB7843" w:rsidP="00C35462">
      <w:pPr>
        <w:pStyle w:val="SAAHeading2"/>
      </w:pPr>
      <w:r w:rsidRPr="00AB7843">
        <w:t>Oral Examination</w:t>
      </w:r>
    </w:p>
    <w:p w:rsidR="00AB7843" w:rsidRPr="00740F2B" w:rsidRDefault="00AB7843" w:rsidP="00C35462">
      <w:pPr>
        <w:pStyle w:val="SAABodytext"/>
      </w:pPr>
      <w:r w:rsidRPr="00740F2B">
        <w:t>The oral examination of 10–15 minutes comprises a general conversation and a discussion of the student’s in-depth study. In the conversation, students converse with the examiners about their personal world. Topics covered include life, family and friends, home, local environment, school, hobbies, interests, aspirations, and travel.</w:t>
      </w:r>
    </w:p>
    <w:p w:rsidR="00AB7843" w:rsidRPr="007E69AF" w:rsidRDefault="00AB7843" w:rsidP="00C35462">
      <w:pPr>
        <w:pStyle w:val="SAAHeading3"/>
      </w:pPr>
      <w:r w:rsidRPr="007E69AF">
        <w:t>Section 1: Conversation</w:t>
      </w:r>
    </w:p>
    <w:p w:rsidR="00AB7843" w:rsidRPr="00740F2B" w:rsidRDefault="00AB7843" w:rsidP="00C35462">
      <w:pPr>
        <w:pStyle w:val="SAABodytextitalics"/>
      </w:pPr>
      <w:r w:rsidRPr="00740F2B">
        <w:t>The more successful responses commonly:</w:t>
      </w:r>
    </w:p>
    <w:p w:rsidR="00AB7843" w:rsidRPr="00740F2B" w:rsidRDefault="00AB7843" w:rsidP="00C35462">
      <w:pPr>
        <w:pStyle w:val="SAABullets"/>
      </w:pPr>
      <w:r w:rsidRPr="00740F2B">
        <w:t>demonstrated the ability to hold a conversation on a variety of topics and to inter</w:t>
      </w:r>
      <w:r w:rsidR="00C35462">
        <w:t>act and maintain a conversation</w:t>
      </w:r>
    </w:p>
    <w:p w:rsidR="00AB7843" w:rsidRPr="00740F2B" w:rsidRDefault="00AB7843" w:rsidP="00C35462">
      <w:pPr>
        <w:pStyle w:val="SAABullets"/>
      </w:pPr>
      <w:r w:rsidRPr="00740F2B">
        <w:t>provided extensive and non-predictable responses, demonstrating a range of accurate and sophisticated language and vocabulary</w:t>
      </w:r>
    </w:p>
    <w:p w:rsidR="00AB7843" w:rsidRPr="00740F2B" w:rsidRDefault="00AB7843" w:rsidP="00C35462">
      <w:pPr>
        <w:pStyle w:val="SAABullets"/>
      </w:pPr>
      <w:r w:rsidRPr="00740F2B">
        <w:t>were consistently relevant to the quest</w:t>
      </w:r>
      <w:r w:rsidR="00C35462">
        <w:t>ions asked and topics discussed</w:t>
      </w:r>
    </w:p>
    <w:p w:rsidR="00AB7843" w:rsidRPr="00740F2B" w:rsidRDefault="00AB7843" w:rsidP="00C35462">
      <w:pPr>
        <w:pStyle w:val="SAABullets"/>
      </w:pPr>
      <w:r w:rsidRPr="00740F2B">
        <w:t>presented a very good range of information, opinions and ideas</w:t>
      </w:r>
    </w:p>
    <w:p w:rsidR="00AB7843" w:rsidRPr="00740F2B" w:rsidRDefault="00AB7843" w:rsidP="00C35462">
      <w:pPr>
        <w:pStyle w:val="SAABullets"/>
      </w:pPr>
      <w:r w:rsidRPr="00740F2B">
        <w:t>developed ideas on comments made by the examiners and used correct tenses and connectives to create an interesting conversation</w:t>
      </w:r>
    </w:p>
    <w:p w:rsidR="00AB7843" w:rsidRPr="00740F2B" w:rsidRDefault="00AB7843" w:rsidP="00C35462">
      <w:pPr>
        <w:pStyle w:val="SAABullets"/>
      </w:pPr>
      <w:r w:rsidRPr="00740F2B">
        <w:t xml:space="preserve">demonstrated culturally appropriate behaviours, </w:t>
      </w:r>
      <w:r w:rsidR="00C35462">
        <w:t>and used conventional greetings</w:t>
      </w:r>
    </w:p>
    <w:p w:rsidR="00AB7843" w:rsidRDefault="00AB7843" w:rsidP="00C35462">
      <w:pPr>
        <w:pStyle w:val="SAABullets"/>
      </w:pPr>
      <w:r w:rsidRPr="00740F2B">
        <w:t>showed evidence of preparation and confide</w:t>
      </w:r>
      <w:r>
        <w:t>nce in interacting in Spanish</w:t>
      </w:r>
    </w:p>
    <w:p w:rsidR="00AB7843" w:rsidRPr="00253AF6" w:rsidRDefault="00AB7843" w:rsidP="00C35462">
      <w:pPr>
        <w:pStyle w:val="SAABullets"/>
        <w:rPr>
          <w:rFonts w:eastAsia="MS Mincho"/>
        </w:rPr>
      </w:pPr>
      <w:proofErr w:type="gramStart"/>
      <w:r w:rsidRPr="00253AF6">
        <w:t>had</w:t>
      </w:r>
      <w:proofErr w:type="gramEnd"/>
      <w:r w:rsidRPr="00253AF6">
        <w:t xml:space="preserve"> prepared well and responded effectively to questions about their personal world</w:t>
      </w:r>
      <w:r w:rsidR="00C35462">
        <w:t>.</w:t>
      </w:r>
    </w:p>
    <w:p w:rsidR="00AB7843" w:rsidRPr="00740F2B" w:rsidRDefault="00AB7843" w:rsidP="00C35462">
      <w:pPr>
        <w:pStyle w:val="SAABodytextitalics"/>
      </w:pPr>
      <w:r w:rsidRPr="00740F2B">
        <w:t>The less successful responses commonly:</w:t>
      </w:r>
    </w:p>
    <w:p w:rsidR="00AB7843" w:rsidRPr="00740F2B" w:rsidRDefault="00AB7843" w:rsidP="00C35462">
      <w:pPr>
        <w:pStyle w:val="SAABullets"/>
      </w:pPr>
      <w:r w:rsidRPr="00740F2B">
        <w:t>relied too much on prepared responses and this affected the natural flow of the interaction, especially when the answer required extra and/or more nuanced information</w:t>
      </w:r>
    </w:p>
    <w:p w:rsidR="00AB7843" w:rsidRPr="00740F2B" w:rsidRDefault="00AB7843" w:rsidP="00C35462">
      <w:pPr>
        <w:pStyle w:val="SAABullets"/>
      </w:pPr>
      <w:r w:rsidRPr="00740F2B">
        <w:t>lacked flexibility, including the ability to rephrase, and struggled to elaborate on their answers, indicating a lack of preparation</w:t>
      </w:r>
    </w:p>
    <w:p w:rsidR="00AB7843" w:rsidRPr="00740F2B" w:rsidRDefault="00AB7843" w:rsidP="00C35462">
      <w:pPr>
        <w:pStyle w:val="SAABullets"/>
      </w:pPr>
      <w:r w:rsidRPr="00740F2B">
        <w:t>generally included appropriate information but lacked depth</w:t>
      </w:r>
    </w:p>
    <w:p w:rsidR="00AB7843" w:rsidRPr="00740F2B" w:rsidRDefault="00AB7843" w:rsidP="00C35462">
      <w:pPr>
        <w:pStyle w:val="SAABullets"/>
      </w:pPr>
      <w:r w:rsidRPr="00740F2B">
        <w:t>regularly required the examiners to repeat a question before providing a response</w:t>
      </w:r>
    </w:p>
    <w:p w:rsidR="00AB7843" w:rsidRPr="00740F2B" w:rsidRDefault="00AB7843" w:rsidP="00C35462">
      <w:pPr>
        <w:pStyle w:val="SAABullets"/>
      </w:pPr>
      <w:r w:rsidRPr="00740F2B">
        <w:t>demonstrated difficulty structuring sentences and finding suitable vocabulary, particularly when using the masculine gender or plurals</w:t>
      </w:r>
    </w:p>
    <w:p w:rsidR="00AB7843" w:rsidRDefault="00AB7843" w:rsidP="00C35462">
      <w:pPr>
        <w:pStyle w:val="SAABullets"/>
      </w:pPr>
      <w:r w:rsidRPr="00740F2B">
        <w:t>used a limited range of vocabulary</w:t>
      </w:r>
      <w:r>
        <w:t xml:space="preserve"> and were often slow to respond</w:t>
      </w:r>
    </w:p>
    <w:p w:rsidR="00AB7843" w:rsidRDefault="00AB7843" w:rsidP="00C35462">
      <w:pPr>
        <w:pStyle w:val="SAABullets"/>
      </w:pPr>
      <w:r>
        <w:t xml:space="preserve">used simple </w:t>
      </w:r>
      <w:r w:rsidR="00C35462">
        <w:t>and repetitive cohesive devices</w:t>
      </w:r>
    </w:p>
    <w:p w:rsidR="00AB7843" w:rsidRDefault="00AB7843" w:rsidP="00C35462">
      <w:pPr>
        <w:pStyle w:val="SAABullets"/>
      </w:pPr>
      <w:r>
        <w:t>had frequent silences because of lack of comprehension</w:t>
      </w:r>
    </w:p>
    <w:p w:rsidR="00C35462" w:rsidRDefault="00C35462">
      <w:pPr>
        <w:spacing w:after="200" w:line="276" w:lineRule="auto"/>
        <w:rPr>
          <w:rFonts w:ascii="Roboto Medium" w:eastAsiaTheme="majorEastAsia" w:hAnsi="Roboto Medium" w:cstheme="majorBidi"/>
          <w:color w:val="000000" w:themeColor="text1"/>
          <w:sz w:val="22"/>
          <w:szCs w:val="22"/>
        </w:rPr>
      </w:pPr>
      <w:r>
        <w:br w:type="page"/>
      </w:r>
    </w:p>
    <w:p w:rsidR="00AB7843" w:rsidRPr="007E69AF" w:rsidRDefault="00AB7843" w:rsidP="00C35462">
      <w:pPr>
        <w:pStyle w:val="SAAHeading3"/>
      </w:pPr>
      <w:r w:rsidRPr="007E69AF">
        <w:lastRenderedPageBreak/>
        <w:t>Section 2: Discussion</w:t>
      </w:r>
    </w:p>
    <w:p w:rsidR="00AB7843" w:rsidRPr="00486310" w:rsidRDefault="00AB7843" w:rsidP="00C35462">
      <w:pPr>
        <w:pStyle w:val="SAABodytext"/>
        <w:rPr>
          <w:lang w:val="es-ES_tradnl"/>
        </w:rPr>
      </w:pPr>
      <w:r w:rsidRPr="00486310">
        <w:rPr>
          <w:rFonts w:cs="Arial"/>
        </w:rPr>
        <w:t xml:space="preserve">The topics discussed were very interesting and varied. </w:t>
      </w:r>
      <w:proofErr w:type="spellStart"/>
      <w:r w:rsidRPr="00486310">
        <w:rPr>
          <w:rFonts w:cs="Arial"/>
          <w:lang w:val="es-ES"/>
        </w:rPr>
        <w:t>For</w:t>
      </w:r>
      <w:proofErr w:type="spellEnd"/>
      <w:r w:rsidRPr="00486310">
        <w:rPr>
          <w:rFonts w:cs="Arial"/>
          <w:lang w:val="es-ES"/>
        </w:rPr>
        <w:t xml:space="preserve"> </w:t>
      </w:r>
      <w:proofErr w:type="spellStart"/>
      <w:r w:rsidRPr="00486310">
        <w:rPr>
          <w:rFonts w:cs="Arial"/>
          <w:lang w:val="es-ES"/>
        </w:rPr>
        <w:t>example</w:t>
      </w:r>
      <w:proofErr w:type="spellEnd"/>
      <w:r w:rsidRPr="00486310">
        <w:rPr>
          <w:rFonts w:cs="Arial"/>
          <w:lang w:val="es-ES"/>
        </w:rPr>
        <w:t xml:space="preserve">: </w:t>
      </w:r>
      <w:r w:rsidR="00C35462">
        <w:rPr>
          <w:rFonts w:cs="Arial"/>
          <w:lang w:val="es-ES"/>
        </w:rPr>
        <w:t>‘</w:t>
      </w:r>
      <w:r w:rsidRPr="00486310">
        <w:rPr>
          <w:rFonts w:cs="Arial"/>
          <w:lang w:val="es-ES"/>
        </w:rPr>
        <w:t>C</w:t>
      </w:r>
      <w:proofErr w:type="spellStart"/>
      <w:r w:rsidRPr="00486310">
        <w:rPr>
          <w:lang w:val="es-CO"/>
        </w:rPr>
        <w:t>onflicto</w:t>
      </w:r>
      <w:proofErr w:type="spellEnd"/>
      <w:r w:rsidRPr="00486310">
        <w:rPr>
          <w:lang w:val="es-CO"/>
        </w:rPr>
        <w:t xml:space="preserve"> entre el gobierno chileno y el pueblo Mapuche</w:t>
      </w:r>
      <w:r w:rsidR="00C35462">
        <w:rPr>
          <w:lang w:val="es-ES_tradnl"/>
        </w:rPr>
        <w:t>’</w:t>
      </w:r>
      <w:r w:rsidRPr="00486310">
        <w:rPr>
          <w:lang w:val="es-ES_tradnl"/>
        </w:rPr>
        <w:t xml:space="preserve">, </w:t>
      </w:r>
      <w:r w:rsidR="00C35462">
        <w:rPr>
          <w:lang w:val="es-ES_tradnl"/>
        </w:rPr>
        <w:t>‘</w:t>
      </w:r>
      <w:r w:rsidRPr="00486310">
        <w:rPr>
          <w:lang w:val="es-ES_tradnl"/>
        </w:rPr>
        <w:t>La influencia de Frida Kahlo en el mundo Hispano</w:t>
      </w:r>
      <w:r w:rsidR="00C35462">
        <w:rPr>
          <w:lang w:val="es-ES_tradnl"/>
        </w:rPr>
        <w:t>’</w:t>
      </w:r>
      <w:r w:rsidRPr="00486310">
        <w:rPr>
          <w:lang w:val="es-ES_tradnl"/>
        </w:rPr>
        <w:t xml:space="preserve">, </w:t>
      </w:r>
      <w:r w:rsidR="00C35462">
        <w:rPr>
          <w:lang w:val="es-ES_tradnl"/>
        </w:rPr>
        <w:t>‘</w:t>
      </w:r>
      <w:r w:rsidRPr="00486310">
        <w:rPr>
          <w:lang w:val="es-ES_tradnl"/>
        </w:rPr>
        <w:t>Turismo sostenible en Venezuela</w:t>
      </w:r>
      <w:r w:rsidR="00C35462">
        <w:rPr>
          <w:lang w:val="es-ES_tradnl"/>
        </w:rPr>
        <w:t>’</w:t>
      </w:r>
      <w:r w:rsidRPr="00486310">
        <w:rPr>
          <w:lang w:val="es-ES_tradnl"/>
        </w:rPr>
        <w:t xml:space="preserve">, </w:t>
      </w:r>
      <w:r w:rsidR="00C35462">
        <w:rPr>
          <w:lang w:val="es-ES_tradnl"/>
        </w:rPr>
        <w:t>‘</w:t>
      </w:r>
      <w:r>
        <w:rPr>
          <w:lang w:val="es-ES_tradnl"/>
        </w:rPr>
        <w:t>el a</w:t>
      </w:r>
      <w:r w:rsidRPr="00486310">
        <w:rPr>
          <w:lang w:val="es-ES_tradnl"/>
        </w:rPr>
        <w:t>rte Inca y el arte Aborigen Australiano</w:t>
      </w:r>
      <w:r w:rsidR="00C35462">
        <w:rPr>
          <w:lang w:val="es-ES_tradnl"/>
        </w:rPr>
        <w:t>’</w:t>
      </w:r>
      <w:r w:rsidRPr="00486310">
        <w:rPr>
          <w:lang w:val="es-ES_tradnl"/>
        </w:rPr>
        <w:t xml:space="preserve">, </w:t>
      </w:r>
      <w:r w:rsidR="00C35462">
        <w:rPr>
          <w:lang w:val="es-ES_tradnl"/>
        </w:rPr>
        <w:t>‘</w:t>
      </w:r>
      <w:r w:rsidRPr="00486310">
        <w:rPr>
          <w:lang w:val="es-ES_tradnl"/>
        </w:rPr>
        <w:t>La obesidad en Chile</w:t>
      </w:r>
      <w:r w:rsidR="00C35462">
        <w:rPr>
          <w:lang w:val="es-ES_tradnl"/>
        </w:rPr>
        <w:t>’</w:t>
      </w:r>
      <w:r w:rsidRPr="00486310">
        <w:rPr>
          <w:lang w:val="es-ES_tradnl"/>
        </w:rPr>
        <w:t xml:space="preserve">, </w:t>
      </w:r>
      <w:r w:rsidR="00C35462">
        <w:rPr>
          <w:lang w:val="es-ES_tradnl"/>
        </w:rPr>
        <w:t>‘</w:t>
      </w:r>
      <w:r w:rsidRPr="00486310">
        <w:rPr>
          <w:lang w:val="es-ES_tradnl"/>
        </w:rPr>
        <w:t>La educación en España</w:t>
      </w:r>
      <w:r w:rsidR="00C35462">
        <w:rPr>
          <w:lang w:val="es-ES_tradnl"/>
        </w:rPr>
        <w:t>’</w:t>
      </w:r>
      <w:r w:rsidRPr="00486310">
        <w:rPr>
          <w:lang w:val="es-ES_tradnl"/>
        </w:rPr>
        <w:t xml:space="preserve">, </w:t>
      </w:r>
      <w:r w:rsidR="00C35462">
        <w:rPr>
          <w:lang w:val="es-ES_tradnl"/>
        </w:rPr>
        <w:t>‘</w:t>
      </w:r>
      <w:r w:rsidRPr="00486310">
        <w:rPr>
          <w:lang w:val="es-ES_tradnl"/>
        </w:rPr>
        <w:t>La importancia del Fútbol en Latinoamérica</w:t>
      </w:r>
      <w:r w:rsidR="00C35462">
        <w:rPr>
          <w:lang w:val="es-ES_tradnl"/>
        </w:rPr>
        <w:t>’</w:t>
      </w:r>
      <w:r w:rsidRPr="00486310">
        <w:rPr>
          <w:lang w:val="es-ES_tradnl"/>
        </w:rPr>
        <w:t xml:space="preserve">, </w:t>
      </w:r>
      <w:r w:rsidR="00C35462">
        <w:rPr>
          <w:lang w:val="es-ES_tradnl"/>
        </w:rPr>
        <w:t>‘</w:t>
      </w:r>
      <w:r w:rsidRPr="00486310">
        <w:rPr>
          <w:lang w:val="es-ES_tradnl"/>
        </w:rPr>
        <w:t>Los efectos del cambio climático en países hispanohablantes</w:t>
      </w:r>
      <w:r w:rsidR="00C35462">
        <w:rPr>
          <w:lang w:val="es-ES_tradnl"/>
        </w:rPr>
        <w:t>’</w:t>
      </w:r>
      <w:r w:rsidRPr="00486310">
        <w:rPr>
          <w:lang w:val="es-ES_tradnl"/>
        </w:rPr>
        <w:t xml:space="preserve"> and </w:t>
      </w:r>
      <w:r w:rsidR="00C35462">
        <w:rPr>
          <w:lang w:val="es-ES_tradnl"/>
        </w:rPr>
        <w:t>‘</w:t>
      </w:r>
      <w:r w:rsidRPr="00486310">
        <w:rPr>
          <w:lang w:val="es-ES_tradnl"/>
        </w:rPr>
        <w:t>La violencia contra la mujer en Guatemala</w:t>
      </w:r>
      <w:r w:rsidR="00C35462">
        <w:rPr>
          <w:lang w:val="es-ES_tradnl"/>
        </w:rPr>
        <w:t>’</w:t>
      </w:r>
      <w:r w:rsidRPr="00486310">
        <w:rPr>
          <w:lang w:val="es-ES_tradnl"/>
        </w:rPr>
        <w:t>.</w:t>
      </w:r>
    </w:p>
    <w:p w:rsidR="00AB7843" w:rsidRPr="00740F2B" w:rsidRDefault="00AB7843" w:rsidP="00C35462">
      <w:pPr>
        <w:pStyle w:val="SAABodytextitalics"/>
      </w:pPr>
      <w:r w:rsidRPr="00740F2B">
        <w:t>The more successful responses commonly:</w:t>
      </w:r>
    </w:p>
    <w:p w:rsidR="00AB7843" w:rsidRPr="00C35462" w:rsidRDefault="00AB7843" w:rsidP="00C35462">
      <w:pPr>
        <w:pStyle w:val="SAABullets"/>
      </w:pPr>
      <w:proofErr w:type="gramStart"/>
      <w:r w:rsidRPr="00C35462">
        <w:t>demonstrated</w:t>
      </w:r>
      <w:proofErr w:type="gramEnd"/>
      <w:r w:rsidRPr="00C35462">
        <w:t xml:space="preserve"> that they were familiar with their topic and understood the content in depth</w:t>
      </w:r>
    </w:p>
    <w:p w:rsidR="00AB7843" w:rsidRPr="00C35462" w:rsidRDefault="00AB7843" w:rsidP="00C35462">
      <w:pPr>
        <w:pStyle w:val="SAABullets"/>
      </w:pPr>
      <w:proofErr w:type="gramStart"/>
      <w:r w:rsidRPr="00C35462">
        <w:t>demonstrated</w:t>
      </w:r>
      <w:proofErr w:type="gramEnd"/>
      <w:r w:rsidRPr="00C35462">
        <w:t xml:space="preserve"> the ability to reflect and comment on significant learning that had been undertaken</w:t>
      </w:r>
    </w:p>
    <w:p w:rsidR="00AB7843" w:rsidRPr="00C35462" w:rsidRDefault="00AB7843" w:rsidP="00C35462">
      <w:pPr>
        <w:pStyle w:val="SAABullets"/>
      </w:pPr>
      <w:r w:rsidRPr="00C35462">
        <w:t>showed evidence that the students investigated a new perspe</w:t>
      </w:r>
      <w:r w:rsidR="00C35462">
        <w:t>ctive</w:t>
      </w:r>
    </w:p>
    <w:p w:rsidR="00AB7843" w:rsidRPr="00C35462" w:rsidRDefault="00AB7843" w:rsidP="00C35462">
      <w:pPr>
        <w:pStyle w:val="SAABullets"/>
      </w:pPr>
      <w:r w:rsidRPr="00C35462">
        <w:t xml:space="preserve">demonstrated an </w:t>
      </w:r>
      <w:r w:rsidR="00C35462">
        <w:t>appreciation for what was learn</w:t>
      </w:r>
      <w:r w:rsidRPr="00C35462">
        <w:t xml:space="preserve"> </w:t>
      </w:r>
    </w:p>
    <w:p w:rsidR="00AB7843" w:rsidRPr="00C35462" w:rsidRDefault="00AB7843" w:rsidP="00C35462">
      <w:pPr>
        <w:pStyle w:val="SAABullets"/>
      </w:pPr>
      <w:proofErr w:type="gramStart"/>
      <w:r w:rsidRPr="00C35462">
        <w:t>provided</w:t>
      </w:r>
      <w:proofErr w:type="gramEnd"/>
      <w:r w:rsidRPr="00C35462">
        <w:t xml:space="preserve"> in-depth explanations about how the chosen topic impacted on the life and future of the student, showing an ability to make a personal connection with the in-depth study</w:t>
      </w:r>
    </w:p>
    <w:p w:rsidR="00AB7843" w:rsidRPr="00C35462" w:rsidRDefault="00AB7843" w:rsidP="00C35462">
      <w:pPr>
        <w:pStyle w:val="SAABullets"/>
      </w:pPr>
      <w:r w:rsidRPr="00C35462">
        <w:t>created interest and</w:t>
      </w:r>
      <w:r w:rsidR="00C35462">
        <w:t xml:space="preserve"> engaged the examiners</w:t>
      </w:r>
    </w:p>
    <w:p w:rsidR="00AB7843" w:rsidRPr="00C35462" w:rsidRDefault="00AB7843" w:rsidP="00C35462">
      <w:pPr>
        <w:pStyle w:val="SAABullets"/>
      </w:pPr>
      <w:r w:rsidRPr="00C35462">
        <w:t xml:space="preserve">demonstrated outstanding mastery and knowledge of the basic tenses and were at ease using technical </w:t>
      </w:r>
      <w:r w:rsidR="00C35462">
        <w:t>and subject-specific vocabulary</w:t>
      </w:r>
    </w:p>
    <w:p w:rsidR="00AB7843" w:rsidRPr="00C35462" w:rsidRDefault="00AB7843" w:rsidP="00C35462">
      <w:pPr>
        <w:pStyle w:val="SAABullets"/>
      </w:pPr>
      <w:r w:rsidRPr="00C35462">
        <w:t>demonstrate higher order thinking to the best of their ability and gave opinions</w:t>
      </w:r>
    </w:p>
    <w:p w:rsidR="00AB7843" w:rsidRPr="00C35462" w:rsidRDefault="00AB7843" w:rsidP="00C35462">
      <w:pPr>
        <w:pStyle w:val="SAABullets"/>
      </w:pPr>
      <w:proofErr w:type="gramStart"/>
      <w:r w:rsidRPr="00C35462">
        <w:t>brought</w:t>
      </w:r>
      <w:proofErr w:type="gramEnd"/>
      <w:r w:rsidRPr="00C35462">
        <w:t xml:space="preserve"> visual material to support their chosen sub-topic, which worked very well</w:t>
      </w:r>
    </w:p>
    <w:p w:rsidR="00AB7843" w:rsidRPr="00740F2B" w:rsidRDefault="00AB7843" w:rsidP="00C35462">
      <w:pPr>
        <w:pStyle w:val="SAABodytextitalics"/>
      </w:pPr>
      <w:r w:rsidRPr="00740F2B">
        <w:t>The less successful responses commonly:</w:t>
      </w:r>
    </w:p>
    <w:p w:rsidR="00AB7843" w:rsidRPr="00740F2B" w:rsidRDefault="00AB7843" w:rsidP="00C35462">
      <w:pPr>
        <w:pStyle w:val="SAABullets"/>
      </w:pPr>
      <w:r w:rsidRPr="00740F2B">
        <w:t>were unable to express their in-depth knowledge on the topic for discussion</w:t>
      </w:r>
    </w:p>
    <w:p w:rsidR="00AB7843" w:rsidRPr="00740F2B" w:rsidRDefault="00AB7843" w:rsidP="00C35462">
      <w:pPr>
        <w:pStyle w:val="SAABullets"/>
      </w:pPr>
      <w:r w:rsidRPr="00740F2B">
        <w:t xml:space="preserve">were unable to provide personal opinions about the topics discussed or reflect upon the research </w:t>
      </w:r>
    </w:p>
    <w:p w:rsidR="00AB7843" w:rsidRPr="00740F2B" w:rsidRDefault="00AB7843" w:rsidP="00C35462">
      <w:pPr>
        <w:pStyle w:val="SAABullets"/>
      </w:pPr>
      <w:r w:rsidRPr="00740F2B">
        <w:t>lacked evidence of research</w:t>
      </w:r>
    </w:p>
    <w:p w:rsidR="00AB7843" w:rsidRPr="00243C2E" w:rsidRDefault="00AB7843" w:rsidP="00C35462">
      <w:pPr>
        <w:pStyle w:val="SAABullets"/>
      </w:pPr>
      <w:r>
        <w:t xml:space="preserve">did not carry the conversation forward with spontaneity and provided one-sentence </w:t>
      </w:r>
      <w:r w:rsidRPr="00370BFF">
        <w:t>answers, expecting assessors to keep asking question</w:t>
      </w:r>
      <w:r w:rsidR="00B05E39">
        <w:t>s</w:t>
      </w:r>
    </w:p>
    <w:p w:rsidR="00AB7843" w:rsidRDefault="00AB7843" w:rsidP="00C35462">
      <w:pPr>
        <w:pStyle w:val="SAABullets"/>
      </w:pPr>
      <w:r>
        <w:t>were</w:t>
      </w:r>
      <w:r w:rsidR="00B05E39">
        <w:t xml:space="preserve"> related to topics that were</w:t>
      </w:r>
      <w:r>
        <w:t xml:space="preserve"> too challenging for the language skills of the students, they had a limited range of vocabulary and were unable to advance the discussion</w:t>
      </w:r>
    </w:p>
    <w:p w:rsidR="00AB7843" w:rsidRDefault="00AB7843" w:rsidP="00C35462">
      <w:pPr>
        <w:pStyle w:val="SAAHeading2"/>
      </w:pPr>
      <w:r w:rsidRPr="00034CB9">
        <w:t>Written Examination</w:t>
      </w:r>
    </w:p>
    <w:p w:rsidR="00AB7843" w:rsidRPr="00034CB9" w:rsidRDefault="00AB7843" w:rsidP="00C35462">
      <w:pPr>
        <w:pStyle w:val="SAAHeading3afterH2"/>
      </w:pPr>
      <w:r w:rsidRPr="00034CB9">
        <w:t>Section 1: Listening and Responding</w:t>
      </w:r>
    </w:p>
    <w:p w:rsidR="00AB7843" w:rsidRPr="00740F2B" w:rsidRDefault="00AB7843" w:rsidP="008052E7">
      <w:pPr>
        <w:pStyle w:val="SAABodytext"/>
      </w:pPr>
      <w:r w:rsidRPr="00740F2B">
        <w:t>There were f</w:t>
      </w:r>
      <w:r>
        <w:t>our</w:t>
      </w:r>
      <w:r w:rsidRPr="00740F2B">
        <w:t xml:space="preserve"> texts in Spanish, all of them varying in length and nature. For all texts, the questions and answers were in English.</w:t>
      </w:r>
    </w:p>
    <w:p w:rsidR="00AB7843" w:rsidRPr="00034CB9" w:rsidRDefault="00AB7843" w:rsidP="008052E7">
      <w:pPr>
        <w:pStyle w:val="SAAQuestion12etc"/>
      </w:pPr>
      <w:r w:rsidRPr="00034CB9">
        <w:t>Question 1</w:t>
      </w:r>
    </w:p>
    <w:p w:rsidR="00AB7843" w:rsidRDefault="00AB7843" w:rsidP="008052E7">
      <w:pPr>
        <w:pStyle w:val="SAABodytextitalics"/>
      </w:pPr>
      <w:r w:rsidRPr="00740F2B">
        <w:t>The more successful responses commonly:</w:t>
      </w:r>
    </w:p>
    <w:p w:rsidR="00AB7843" w:rsidRDefault="00AB7843" w:rsidP="008052E7">
      <w:pPr>
        <w:pStyle w:val="SAABullets"/>
      </w:pPr>
      <w:r>
        <w:t>identified the purpose</w:t>
      </w:r>
      <w:r w:rsidRPr="004D30C0">
        <w:t xml:space="preserve"> of the text, </w:t>
      </w:r>
      <w:r>
        <w:t>encouraging people to adopt a dog</w:t>
      </w:r>
    </w:p>
    <w:p w:rsidR="00AB7843" w:rsidRPr="00446B86" w:rsidRDefault="00AB7843" w:rsidP="008052E7">
      <w:pPr>
        <w:pStyle w:val="SAABullets"/>
      </w:pPr>
      <w:r>
        <w:t>identified of the two benefits that could be brought to a person’s life, according to the text.</w:t>
      </w:r>
    </w:p>
    <w:p w:rsidR="00AB7843" w:rsidRPr="00740F2B" w:rsidRDefault="00AB7843" w:rsidP="008052E7">
      <w:pPr>
        <w:pStyle w:val="SAABodytextitalics"/>
      </w:pPr>
      <w:r w:rsidRPr="00740F2B">
        <w:t>The less successful responses commonly:</w:t>
      </w:r>
    </w:p>
    <w:p w:rsidR="00AB7843" w:rsidRDefault="00AB7843" w:rsidP="008052E7">
      <w:pPr>
        <w:pStyle w:val="SAABullets"/>
      </w:pPr>
      <w:r>
        <w:t xml:space="preserve">demonstrated confusion identifying the purpose of the text  </w:t>
      </w:r>
    </w:p>
    <w:p w:rsidR="00AB7843" w:rsidRPr="008225CD" w:rsidRDefault="00B05E39" w:rsidP="008052E7">
      <w:pPr>
        <w:pStyle w:val="SAABullets"/>
      </w:pPr>
      <w:r>
        <w:t>did not provide the two</w:t>
      </w:r>
      <w:r w:rsidR="00AB7843" w:rsidRPr="008225CD">
        <w:t xml:space="preserve"> </w:t>
      </w:r>
      <w:r w:rsidR="00AB7843">
        <w:t>benefits</w:t>
      </w:r>
      <w:r w:rsidR="00AB7843" w:rsidRPr="008225CD">
        <w:t xml:space="preserve"> required</w:t>
      </w:r>
      <w:r>
        <w:t xml:space="preserve"> by the question</w:t>
      </w:r>
      <w:r w:rsidR="00AB7843">
        <w:t>.</w:t>
      </w:r>
    </w:p>
    <w:p w:rsidR="00AB7843" w:rsidRPr="00AF2EB3" w:rsidRDefault="00AB7843" w:rsidP="008052E7">
      <w:pPr>
        <w:pStyle w:val="SAAQuestion12etc"/>
      </w:pPr>
      <w:r w:rsidRPr="00AF2EB3">
        <w:t>Question 2</w:t>
      </w:r>
    </w:p>
    <w:p w:rsidR="00AB7843" w:rsidRPr="00847AE6" w:rsidRDefault="00AB7843" w:rsidP="008052E7">
      <w:pPr>
        <w:pStyle w:val="SAABodytextitalics"/>
      </w:pPr>
      <w:r w:rsidRPr="00847AE6">
        <w:t>The more successful responses commonly:</w:t>
      </w:r>
    </w:p>
    <w:p w:rsidR="00AB7843" w:rsidRDefault="00AB7843" w:rsidP="008052E7">
      <w:pPr>
        <w:pStyle w:val="SAABullets"/>
      </w:pPr>
      <w:r w:rsidRPr="00847AE6">
        <w:t xml:space="preserve">demonstrated a good understanding of the text and were </w:t>
      </w:r>
      <w:r w:rsidR="008052E7">
        <w:t>able to interpret the key ideas</w:t>
      </w:r>
    </w:p>
    <w:p w:rsidR="00AB7843" w:rsidRPr="00847AE6" w:rsidRDefault="00AB7843" w:rsidP="008052E7">
      <w:pPr>
        <w:pStyle w:val="SAABullets"/>
      </w:pPr>
      <w:proofErr w:type="gramStart"/>
      <w:r>
        <w:t>provided</w:t>
      </w:r>
      <w:proofErr w:type="gramEnd"/>
      <w:r>
        <w:t xml:space="preserve"> comprehensive evidence from the text to support the tour guide’s statement.</w:t>
      </w:r>
    </w:p>
    <w:p w:rsidR="00AB7843" w:rsidRPr="008052E7" w:rsidRDefault="00AB7843" w:rsidP="008052E7">
      <w:pPr>
        <w:pStyle w:val="SAABodytextitalics"/>
      </w:pPr>
      <w:r w:rsidRPr="008052E7">
        <w:lastRenderedPageBreak/>
        <w:t>The less successful responses commonly:</w:t>
      </w:r>
    </w:p>
    <w:p w:rsidR="00AB7843" w:rsidRDefault="00AB7843" w:rsidP="008052E7">
      <w:pPr>
        <w:pStyle w:val="SAABullets"/>
      </w:pPr>
      <w:proofErr w:type="gramStart"/>
      <w:r w:rsidRPr="00276A02">
        <w:t>did</w:t>
      </w:r>
      <w:proofErr w:type="gramEnd"/>
      <w:r w:rsidRPr="00276A02">
        <w:t xml:space="preserve"> not provide evidence from the text to support the response</w:t>
      </w:r>
    </w:p>
    <w:p w:rsidR="00AB7843" w:rsidRDefault="00AB7843" w:rsidP="008052E7">
      <w:pPr>
        <w:pStyle w:val="SAABullets"/>
      </w:pPr>
      <w:r>
        <w:t>did not identify why the tour guide asks participants to greet the Australian animals in Spanish.</w:t>
      </w:r>
    </w:p>
    <w:p w:rsidR="00AB7843" w:rsidRPr="000834F6" w:rsidRDefault="00AB7843" w:rsidP="008052E7">
      <w:pPr>
        <w:pStyle w:val="SAAQuestion12etc"/>
      </w:pPr>
      <w:r w:rsidRPr="000834F6">
        <w:t>Question 3</w:t>
      </w:r>
    </w:p>
    <w:p w:rsidR="00AB7843" w:rsidRPr="00740F2B" w:rsidRDefault="00AB7843" w:rsidP="008052E7">
      <w:pPr>
        <w:pStyle w:val="SAABodytextitalics"/>
      </w:pPr>
      <w:r w:rsidRPr="00740F2B">
        <w:t>The more successful responses commonly:</w:t>
      </w:r>
    </w:p>
    <w:p w:rsidR="00AB7843" w:rsidRDefault="00AB7843" w:rsidP="008052E7">
      <w:pPr>
        <w:pStyle w:val="SAABullets"/>
      </w:pPr>
      <w:r>
        <w:t>displayed comprehensi</w:t>
      </w:r>
      <w:r w:rsidR="00B05E39">
        <w:t>ve understanding with supporting</w:t>
      </w:r>
      <w:r>
        <w:t xml:space="preserve"> evidence of how the attitude of Ms Ríos changes during the telephone conversation</w:t>
      </w:r>
    </w:p>
    <w:p w:rsidR="00AB7843" w:rsidRDefault="00AB7843" w:rsidP="008052E7">
      <w:pPr>
        <w:pStyle w:val="SAABullets"/>
      </w:pPr>
      <w:r>
        <w:t>identified why the interviewer insists on speaking with Ms Ríos</w:t>
      </w:r>
    </w:p>
    <w:p w:rsidR="00AB7843" w:rsidRDefault="00AB7843" w:rsidP="008052E7">
      <w:pPr>
        <w:pStyle w:val="SAABullets"/>
      </w:pPr>
      <w:r>
        <w:t>identified what conclusion can be drawn about the interview’s expression at the end of the conversation.</w:t>
      </w:r>
    </w:p>
    <w:p w:rsidR="00AB7843" w:rsidRPr="00740F2B" w:rsidRDefault="00AB7843" w:rsidP="008052E7">
      <w:pPr>
        <w:pStyle w:val="SAABodytextitalics"/>
      </w:pPr>
      <w:r w:rsidRPr="00740F2B">
        <w:t>The less successful responses commonly:</w:t>
      </w:r>
    </w:p>
    <w:p w:rsidR="00AB7843" w:rsidRPr="00740F2B" w:rsidRDefault="00AB7843" w:rsidP="008052E7">
      <w:pPr>
        <w:pStyle w:val="SAABullets"/>
      </w:pPr>
      <w:r w:rsidRPr="00740F2B">
        <w:t>provided general responses unrelated to the specifics of each question part</w:t>
      </w:r>
    </w:p>
    <w:p w:rsidR="00AB7843" w:rsidRPr="00740F2B" w:rsidRDefault="00AB7843" w:rsidP="008052E7">
      <w:pPr>
        <w:pStyle w:val="SAABullets"/>
      </w:pPr>
      <w:r w:rsidRPr="00740F2B">
        <w:t>provided limited or no evidence from the text to support responses.</w:t>
      </w:r>
    </w:p>
    <w:p w:rsidR="00AB7843" w:rsidRPr="00C71608" w:rsidRDefault="00AB7843" w:rsidP="008052E7">
      <w:pPr>
        <w:pStyle w:val="SAAQuestion12etc"/>
      </w:pPr>
      <w:r w:rsidRPr="00C71608">
        <w:t>Question 4</w:t>
      </w:r>
    </w:p>
    <w:p w:rsidR="00AB7843" w:rsidRPr="00740F2B" w:rsidRDefault="00AB7843" w:rsidP="008052E7">
      <w:pPr>
        <w:pStyle w:val="SAABodytextitalics"/>
      </w:pPr>
      <w:r w:rsidRPr="00740F2B">
        <w:t>The more successful responses commonly:</w:t>
      </w:r>
    </w:p>
    <w:p w:rsidR="00AB7843" w:rsidRDefault="00AB7843" w:rsidP="008052E7">
      <w:pPr>
        <w:pStyle w:val="SAABullets"/>
      </w:pPr>
      <w:r>
        <w:t>displayed comprehensive understanding of how the first circumnavigation of the globe affected Europeans’ understanding of the world, according to the text</w:t>
      </w:r>
    </w:p>
    <w:p w:rsidR="00AB7843" w:rsidRPr="00370BFF" w:rsidRDefault="00AB7843" w:rsidP="008052E7">
      <w:pPr>
        <w:pStyle w:val="SAABullets"/>
      </w:pPr>
      <w:proofErr w:type="gramStart"/>
      <w:r>
        <w:t>fully</w:t>
      </w:r>
      <w:proofErr w:type="gramEnd"/>
      <w:r>
        <w:t xml:space="preserve"> </w:t>
      </w:r>
      <w:r w:rsidRPr="00370BFF">
        <w:t xml:space="preserve">identified </w:t>
      </w:r>
      <w:r>
        <w:t>what could attract students to</w:t>
      </w:r>
      <w:r w:rsidR="008052E7">
        <w:t xml:space="preserve"> participate in the competition.</w:t>
      </w:r>
    </w:p>
    <w:p w:rsidR="00AB7843" w:rsidRPr="00740F2B" w:rsidRDefault="00AB7843" w:rsidP="008052E7">
      <w:pPr>
        <w:pStyle w:val="SAABodytextitalics"/>
      </w:pPr>
      <w:r w:rsidRPr="00740F2B">
        <w:t>The less successful responses commonly:</w:t>
      </w:r>
    </w:p>
    <w:p w:rsidR="00AB7843" w:rsidRDefault="00AB7843" w:rsidP="008052E7">
      <w:pPr>
        <w:pStyle w:val="SAABullets"/>
      </w:pPr>
      <w:r>
        <w:t>did not identify</w:t>
      </w:r>
      <w:r w:rsidRPr="006E768B">
        <w:t xml:space="preserve"> </w:t>
      </w:r>
      <w:r>
        <w:t>how the first circumnavigation of the globe affected Europeans’ understanding of the world, according to the text</w:t>
      </w:r>
    </w:p>
    <w:p w:rsidR="00AB7843" w:rsidRPr="00370BFF" w:rsidRDefault="00AB7843" w:rsidP="008052E7">
      <w:pPr>
        <w:pStyle w:val="SAABullets"/>
      </w:pPr>
      <w:proofErr w:type="gramStart"/>
      <w:r w:rsidRPr="006E768B">
        <w:t>provided</w:t>
      </w:r>
      <w:proofErr w:type="gramEnd"/>
      <w:r w:rsidRPr="006E768B">
        <w:t xml:space="preserve"> a partial explanation of </w:t>
      </w:r>
      <w:r>
        <w:t>what could attract students to</w:t>
      </w:r>
      <w:r w:rsidR="008052E7">
        <w:t xml:space="preserve"> participate in the competition.</w:t>
      </w:r>
    </w:p>
    <w:p w:rsidR="00B05E39" w:rsidRDefault="00AB7843" w:rsidP="008052E7">
      <w:pPr>
        <w:pStyle w:val="SAAHeading3"/>
      </w:pPr>
      <w:r w:rsidRPr="00034CB9">
        <w:t xml:space="preserve">Section </w:t>
      </w:r>
      <w:r>
        <w:t>2: Reading</w:t>
      </w:r>
      <w:r w:rsidRPr="00034CB9">
        <w:t xml:space="preserve"> and Responding</w:t>
      </w:r>
    </w:p>
    <w:p w:rsidR="00AB7843" w:rsidRPr="00034CB9" w:rsidRDefault="00AB7843" w:rsidP="008052E7">
      <w:pPr>
        <w:pStyle w:val="SAAHeading4"/>
      </w:pPr>
      <w:r>
        <w:t>Part A</w:t>
      </w:r>
    </w:p>
    <w:p w:rsidR="00AB7843" w:rsidRPr="00106A21" w:rsidRDefault="00AB7843" w:rsidP="008052E7">
      <w:pPr>
        <w:pStyle w:val="SAAQuestion12etc"/>
      </w:pPr>
      <w:r w:rsidRPr="00106A21">
        <w:t>Question 5</w:t>
      </w:r>
    </w:p>
    <w:p w:rsidR="00AB7843" w:rsidRPr="001B6462" w:rsidRDefault="00AB7843" w:rsidP="008052E7">
      <w:pPr>
        <w:pStyle w:val="SAABodytextitalics"/>
      </w:pPr>
      <w:r w:rsidRPr="001B6462">
        <w:t>The more successful responses commonly:</w:t>
      </w:r>
    </w:p>
    <w:p w:rsidR="00AB7843" w:rsidRDefault="00AB7843" w:rsidP="008052E7">
      <w:pPr>
        <w:pStyle w:val="SAABullets"/>
      </w:pPr>
      <w:r w:rsidRPr="001B6462">
        <w:t>demonstrated a thorough understanding of the information in the text</w:t>
      </w:r>
    </w:p>
    <w:p w:rsidR="00AB7843" w:rsidRPr="001B6462" w:rsidRDefault="00AB7843" w:rsidP="008052E7">
      <w:pPr>
        <w:pStyle w:val="SAABullets"/>
      </w:pPr>
      <w:r>
        <w:t>provided a comprehensive explanation of the mea</w:t>
      </w:r>
      <w:r w:rsidR="008052E7">
        <w:t>ning of expressions in the text</w:t>
      </w:r>
    </w:p>
    <w:p w:rsidR="00AB7843" w:rsidRDefault="00AB7843" w:rsidP="008052E7">
      <w:pPr>
        <w:pStyle w:val="SAABullets"/>
      </w:pPr>
      <w:proofErr w:type="gramStart"/>
      <w:r>
        <w:t>provided</w:t>
      </w:r>
      <w:proofErr w:type="gramEnd"/>
      <w:r>
        <w:t xml:space="preserve"> comprehensive understanding of the title in the context of the article</w:t>
      </w:r>
      <w:r w:rsidR="008052E7">
        <w:t>.</w:t>
      </w:r>
    </w:p>
    <w:p w:rsidR="00AB7843" w:rsidRPr="001F1010" w:rsidRDefault="00AB7843" w:rsidP="008052E7">
      <w:pPr>
        <w:pStyle w:val="SAABodytextitalics"/>
      </w:pPr>
      <w:r w:rsidRPr="001F1010">
        <w:t>The less successful responses commonly:</w:t>
      </w:r>
    </w:p>
    <w:p w:rsidR="00AB7843" w:rsidRDefault="00AB7843" w:rsidP="008052E7">
      <w:pPr>
        <w:pStyle w:val="SAABullets"/>
      </w:pPr>
      <w:r w:rsidRPr="001F1010">
        <w:t>did not include enough detail to provide complete responses to the questions</w:t>
      </w:r>
    </w:p>
    <w:p w:rsidR="00AB7843" w:rsidRDefault="00AB7843" w:rsidP="008052E7">
      <w:pPr>
        <w:pStyle w:val="SAABullets"/>
      </w:pPr>
      <w:r>
        <w:t>provid</w:t>
      </w:r>
      <w:r w:rsidRPr="00446B86">
        <w:t>ed limited evidence from the texts to support their answers</w:t>
      </w:r>
      <w:r>
        <w:t>.</w:t>
      </w:r>
    </w:p>
    <w:p w:rsidR="00AB7843" w:rsidRPr="002E328D" w:rsidRDefault="00AB7843" w:rsidP="008052E7">
      <w:pPr>
        <w:pStyle w:val="SAAQuestion12etc"/>
      </w:pPr>
      <w:r w:rsidRPr="002E328D">
        <w:t>Question 6</w:t>
      </w:r>
    </w:p>
    <w:p w:rsidR="00AB7843" w:rsidRPr="001026D8" w:rsidRDefault="00AB7843" w:rsidP="008052E7">
      <w:pPr>
        <w:pStyle w:val="SAABodytextitalics"/>
      </w:pPr>
      <w:r w:rsidRPr="001026D8">
        <w:t>The more successful responses commonly:</w:t>
      </w:r>
    </w:p>
    <w:p w:rsidR="00AB7843" w:rsidRDefault="00AB7843" w:rsidP="008052E7">
      <w:pPr>
        <w:pStyle w:val="SAABullets"/>
      </w:pPr>
      <w:r>
        <w:t xml:space="preserve">displayed comprehensive understanding of how La </w:t>
      </w:r>
      <w:proofErr w:type="spellStart"/>
      <w:r>
        <w:t>Piedra</w:t>
      </w:r>
      <w:proofErr w:type="spellEnd"/>
      <w:r>
        <w:t xml:space="preserve"> del </w:t>
      </w:r>
      <w:proofErr w:type="spellStart"/>
      <w:r>
        <w:t>Pe</w:t>
      </w:r>
      <w:r w:rsidRPr="00736A53">
        <w:t>ñ</w:t>
      </w:r>
      <w:r>
        <w:t>ol</w:t>
      </w:r>
      <w:proofErr w:type="spellEnd"/>
      <w:r>
        <w:t xml:space="preserve"> changed from being an obstacle to b</w:t>
      </w:r>
      <w:r w:rsidR="008052E7">
        <w:t>eing a major tourist attraction</w:t>
      </w:r>
    </w:p>
    <w:p w:rsidR="00AB7843" w:rsidRDefault="00AB7843" w:rsidP="008052E7">
      <w:pPr>
        <w:pStyle w:val="SAABullets"/>
      </w:pPr>
      <w:r>
        <w:t xml:space="preserve">provided a comprehensive explanation of how Clara feels about her visit to La </w:t>
      </w:r>
      <w:proofErr w:type="spellStart"/>
      <w:r>
        <w:t>Piedra</w:t>
      </w:r>
      <w:proofErr w:type="spellEnd"/>
      <w:r>
        <w:t xml:space="preserve"> del </w:t>
      </w:r>
      <w:proofErr w:type="spellStart"/>
      <w:r>
        <w:t>Pe</w:t>
      </w:r>
      <w:r w:rsidRPr="00736A53">
        <w:t>ñ</w:t>
      </w:r>
      <w:r>
        <w:t>ol</w:t>
      </w:r>
      <w:proofErr w:type="spellEnd"/>
    </w:p>
    <w:p w:rsidR="00AB7843" w:rsidRDefault="00AB7843" w:rsidP="008052E7">
      <w:pPr>
        <w:pStyle w:val="SAABullets"/>
      </w:pPr>
      <w:r w:rsidRPr="0003228D">
        <w:t xml:space="preserve">demonstrated a strong understanding of </w:t>
      </w:r>
      <w:r>
        <w:t xml:space="preserve">linguistic devices </w:t>
      </w:r>
      <w:r w:rsidR="00B05E39">
        <w:t xml:space="preserve">used by Clara to </w:t>
      </w:r>
      <w:r>
        <w:t>convey her feelings about her trip.</w:t>
      </w:r>
    </w:p>
    <w:p w:rsidR="002F1A77" w:rsidRDefault="002F1A77">
      <w:pPr>
        <w:spacing w:after="200" w:line="276" w:lineRule="auto"/>
        <w:rPr>
          <w:i/>
        </w:rPr>
      </w:pPr>
      <w:r>
        <w:br w:type="page"/>
      </w:r>
    </w:p>
    <w:p w:rsidR="00AB7843" w:rsidRPr="00A75ACA" w:rsidRDefault="00AB7843" w:rsidP="008052E7">
      <w:pPr>
        <w:pStyle w:val="SAABodytextitalics"/>
        <w:spacing w:line="238" w:lineRule="exact"/>
      </w:pPr>
      <w:r w:rsidRPr="00A75ACA">
        <w:lastRenderedPageBreak/>
        <w:t>The less successful responses commonly:</w:t>
      </w:r>
    </w:p>
    <w:p w:rsidR="00AB7843" w:rsidRPr="00446B86" w:rsidRDefault="00AB7843" w:rsidP="008052E7">
      <w:pPr>
        <w:pStyle w:val="SAABullets"/>
        <w:spacing w:line="238" w:lineRule="exact"/>
      </w:pPr>
      <w:r>
        <w:t>l</w:t>
      </w:r>
      <w:r w:rsidRPr="00446B86">
        <w:t>acked depth and detail</w:t>
      </w:r>
    </w:p>
    <w:p w:rsidR="00AB7843" w:rsidRDefault="00AB7843" w:rsidP="008052E7">
      <w:pPr>
        <w:pStyle w:val="SAABullets"/>
        <w:spacing w:line="238" w:lineRule="exact"/>
      </w:pPr>
      <w:r>
        <w:t>provid</w:t>
      </w:r>
      <w:r w:rsidRPr="00446B86">
        <w:t>ed limited evidence from the texts to support their answers</w:t>
      </w:r>
      <w:r>
        <w:t>.</w:t>
      </w:r>
    </w:p>
    <w:p w:rsidR="00AB7843" w:rsidRPr="00736A53" w:rsidRDefault="00AB7843" w:rsidP="008052E7">
      <w:pPr>
        <w:pStyle w:val="SAAHeading4"/>
        <w:spacing w:line="238" w:lineRule="exact"/>
      </w:pPr>
      <w:r w:rsidRPr="00736A53">
        <w:t>Part B</w:t>
      </w:r>
    </w:p>
    <w:p w:rsidR="00AA43B6" w:rsidRDefault="00AB7843" w:rsidP="008052E7">
      <w:pPr>
        <w:pStyle w:val="SAAQuestion12etc"/>
        <w:spacing w:line="238" w:lineRule="exact"/>
      </w:pPr>
      <w:r w:rsidRPr="00C0737D">
        <w:t>Question 7</w:t>
      </w:r>
    </w:p>
    <w:p w:rsidR="00AA43B6" w:rsidRPr="00AA43B6" w:rsidRDefault="00AA43B6" w:rsidP="008052E7">
      <w:pPr>
        <w:pStyle w:val="SAABodytext"/>
        <w:spacing w:line="238" w:lineRule="exact"/>
      </w:pPr>
      <w:r w:rsidRPr="008E2ACF">
        <w:t>(Your teacher brought this newspaper article to your class for discussion. You have a very strong interest in this issue. Write a letter to the editor of the newspaper in which you address the points made in the article and give your own opinion.)</w:t>
      </w:r>
    </w:p>
    <w:p w:rsidR="00AB7843" w:rsidRPr="00E86F83" w:rsidRDefault="00AB7843" w:rsidP="008052E7">
      <w:pPr>
        <w:pStyle w:val="SAABodytextitalics"/>
        <w:spacing w:line="238" w:lineRule="exact"/>
      </w:pPr>
      <w:r w:rsidRPr="00E86F83">
        <w:t>The more successful responses commonly:</w:t>
      </w:r>
    </w:p>
    <w:p w:rsidR="00AB7843" w:rsidRDefault="00AB7843" w:rsidP="008052E7">
      <w:pPr>
        <w:pStyle w:val="SAABullets"/>
        <w:spacing w:line="238" w:lineRule="exact"/>
      </w:pPr>
      <w:r>
        <w:t>used the correct text type required, letter (to the editor)/formal letter</w:t>
      </w:r>
    </w:p>
    <w:p w:rsidR="00AB7843" w:rsidRPr="008A49B0" w:rsidRDefault="00AB7843" w:rsidP="008052E7">
      <w:pPr>
        <w:pStyle w:val="SAABullets"/>
        <w:spacing w:line="238" w:lineRule="exact"/>
      </w:pPr>
      <w:r w:rsidRPr="008A49B0">
        <w:t>demonstrated comprehensive understanding of the issues raised in the text</w:t>
      </w:r>
    </w:p>
    <w:p w:rsidR="00AB7843" w:rsidRPr="008A49B0" w:rsidRDefault="00AB7843" w:rsidP="008052E7">
      <w:pPr>
        <w:pStyle w:val="SAABullets"/>
        <w:spacing w:line="238" w:lineRule="exact"/>
      </w:pPr>
      <w:r w:rsidRPr="008A49B0">
        <w:t xml:space="preserve">composed a coherent argument demonstrating comprehensive understanding of </w:t>
      </w:r>
      <w:r>
        <w:t>the use of mobile phones</w:t>
      </w:r>
    </w:p>
    <w:p w:rsidR="00AB7843" w:rsidRDefault="00AB7843" w:rsidP="008052E7">
      <w:pPr>
        <w:pStyle w:val="SAABullets"/>
        <w:spacing w:line="238" w:lineRule="exact"/>
      </w:pPr>
      <w:r w:rsidRPr="008A49B0">
        <w:t>organised information and ideas logically and coherently to meet the requirements of the task</w:t>
      </w:r>
    </w:p>
    <w:p w:rsidR="00AB7843" w:rsidRDefault="00AB7843" w:rsidP="008052E7">
      <w:pPr>
        <w:pStyle w:val="SAABullets"/>
        <w:spacing w:line="238" w:lineRule="exact"/>
      </w:pPr>
      <w:r>
        <w:t>addressed the points made in the text as support for own opinion</w:t>
      </w:r>
      <w:r w:rsidR="00AA43B6">
        <w:t>s</w:t>
      </w:r>
      <w:r>
        <w:t>.</w:t>
      </w:r>
    </w:p>
    <w:p w:rsidR="00AB7843" w:rsidRDefault="00AB7843" w:rsidP="008052E7">
      <w:pPr>
        <w:pStyle w:val="SAABodytextitalics"/>
        <w:spacing w:line="238" w:lineRule="exact"/>
      </w:pPr>
      <w:r w:rsidRPr="00531A79">
        <w:t>The less successful responses commonly:</w:t>
      </w:r>
    </w:p>
    <w:p w:rsidR="00AB7843" w:rsidRPr="00BF3F08" w:rsidRDefault="00AB7843" w:rsidP="008052E7">
      <w:pPr>
        <w:pStyle w:val="SAABullets"/>
        <w:spacing w:line="238" w:lineRule="exact"/>
      </w:pPr>
      <w:r w:rsidRPr="00BF3F08">
        <w:t>lacked depth, grammatical correctness, and detail</w:t>
      </w:r>
    </w:p>
    <w:p w:rsidR="00AB7843" w:rsidRDefault="00AB7843" w:rsidP="008052E7">
      <w:pPr>
        <w:pStyle w:val="SAABullets"/>
        <w:spacing w:line="238" w:lineRule="exact"/>
      </w:pPr>
      <w:r>
        <w:t>demonstrated</w:t>
      </w:r>
      <w:r w:rsidRPr="00BF3F08">
        <w:t xml:space="preserve"> limited understanding of the requirements of the task</w:t>
      </w:r>
    </w:p>
    <w:p w:rsidR="00AB7843" w:rsidRDefault="00AB7843" w:rsidP="008052E7">
      <w:pPr>
        <w:pStyle w:val="SAABullets"/>
        <w:spacing w:line="238" w:lineRule="exact"/>
      </w:pPr>
      <w:r w:rsidRPr="00BF3F08">
        <w:t>demonstrated</w:t>
      </w:r>
      <w:r>
        <w:t xml:space="preserve"> limited evidence of the ability to organise information</w:t>
      </w:r>
    </w:p>
    <w:p w:rsidR="00AB7843" w:rsidRDefault="00AB7843" w:rsidP="008052E7">
      <w:pPr>
        <w:pStyle w:val="SAABullets"/>
        <w:spacing w:line="238" w:lineRule="exact"/>
      </w:pPr>
      <w:r>
        <w:t>used repetitious vocabulary and sentence structures</w:t>
      </w:r>
    </w:p>
    <w:p w:rsidR="00AB7843" w:rsidRPr="00740F2B" w:rsidRDefault="00AB7843" w:rsidP="008052E7">
      <w:pPr>
        <w:pStyle w:val="SAABullets"/>
        <w:spacing w:line="238" w:lineRule="exact"/>
      </w:pPr>
      <w:r w:rsidRPr="00740F2B">
        <w:t>reproduced lengthy sections of the stimulus text</w:t>
      </w:r>
    </w:p>
    <w:p w:rsidR="00AB7843" w:rsidRDefault="00AA43B6" w:rsidP="008052E7">
      <w:pPr>
        <w:pStyle w:val="SAABullets"/>
        <w:spacing w:line="238" w:lineRule="exact"/>
      </w:pPr>
      <w:r>
        <w:t>only partially adhered to the</w:t>
      </w:r>
      <w:r w:rsidR="00AB7843">
        <w:t xml:space="preserve"> conventions of text type.</w:t>
      </w:r>
    </w:p>
    <w:p w:rsidR="00AB7843" w:rsidRPr="00790BA2" w:rsidRDefault="00AB7843" w:rsidP="008052E7">
      <w:pPr>
        <w:pStyle w:val="SAAHeading3"/>
        <w:spacing w:line="238" w:lineRule="exact"/>
      </w:pPr>
      <w:r w:rsidRPr="00790BA2">
        <w:t>Section 3: Writing in Spanish</w:t>
      </w:r>
    </w:p>
    <w:p w:rsidR="00AA43B6" w:rsidRPr="008052E7" w:rsidRDefault="00AB7843" w:rsidP="008052E7">
      <w:pPr>
        <w:pStyle w:val="SAABodytext"/>
        <w:spacing w:line="238" w:lineRule="exact"/>
      </w:pPr>
      <w:r w:rsidRPr="008052E7">
        <w:t xml:space="preserve">Three </w:t>
      </w:r>
      <w:r w:rsidR="00AA43B6" w:rsidRPr="008052E7">
        <w:t>questions were provided in 2019 and students were required to write 250 to 300 words in Spanish on one of the questions. Each question required a different text type and style of writing. Students were required to write an email (Question 8), an article (Question 9), or a diary entry (Question 10).</w:t>
      </w:r>
    </w:p>
    <w:p w:rsidR="00AB7843" w:rsidRPr="00FD4FFC" w:rsidRDefault="00AB7843" w:rsidP="008052E7">
      <w:pPr>
        <w:pStyle w:val="SAABodytextitalics"/>
        <w:spacing w:line="238" w:lineRule="exact"/>
      </w:pPr>
      <w:r w:rsidRPr="00FD4FFC">
        <w:t>The more successful responses commonly:</w:t>
      </w:r>
    </w:p>
    <w:p w:rsidR="00AB7843" w:rsidRDefault="00AB7843" w:rsidP="008052E7">
      <w:pPr>
        <w:pStyle w:val="SAABullets"/>
        <w:spacing w:line="238" w:lineRule="exact"/>
      </w:pPr>
      <w:r w:rsidRPr="004A714B">
        <w:t xml:space="preserve">discussed their own </w:t>
      </w:r>
      <w:r>
        <w:t>responses in Spanish</w:t>
      </w:r>
      <w:r w:rsidR="008052E7">
        <w:t>, with fluency and creativity</w:t>
      </w:r>
    </w:p>
    <w:p w:rsidR="00AB7843" w:rsidRDefault="00AB7843" w:rsidP="008052E7">
      <w:pPr>
        <w:pStyle w:val="SAABullets"/>
        <w:spacing w:line="238" w:lineRule="exact"/>
      </w:pPr>
      <w:r>
        <w:t>were able to demonstrate extensive knowledge and understanding of vocabulary and sentence structures, manipulate language authentically and creatively to meet the requirem</w:t>
      </w:r>
      <w:r w:rsidR="00AA43B6">
        <w:t>ents of the task</w:t>
      </w:r>
    </w:p>
    <w:p w:rsidR="00AB7843" w:rsidRPr="004A714B" w:rsidRDefault="00AB7843" w:rsidP="008052E7">
      <w:pPr>
        <w:pStyle w:val="SAABullets"/>
        <w:spacing w:line="238" w:lineRule="exact"/>
      </w:pPr>
      <w:r w:rsidRPr="004A714B">
        <w:t>demonstrated effect</w:t>
      </w:r>
      <w:bookmarkStart w:id="0" w:name="_GoBack"/>
      <w:bookmarkEnd w:id="0"/>
      <w:r w:rsidRPr="004A714B">
        <w:t>ive use of cohesive devices to connect ideas and paragraphs</w:t>
      </w:r>
    </w:p>
    <w:p w:rsidR="00AB7843" w:rsidRPr="004A714B" w:rsidRDefault="00AB7843" w:rsidP="008052E7">
      <w:pPr>
        <w:pStyle w:val="SAABullets"/>
        <w:spacing w:line="238" w:lineRule="exact"/>
      </w:pPr>
      <w:r w:rsidRPr="004A714B">
        <w:t>demonstrated a good command of syntax and a sound knowledge of the</w:t>
      </w:r>
      <w:r w:rsidR="008052E7">
        <w:t xml:space="preserve"> conventions for each text type</w:t>
      </w:r>
    </w:p>
    <w:p w:rsidR="00AB7843" w:rsidRPr="004A714B" w:rsidRDefault="00AB7843" w:rsidP="008052E7">
      <w:pPr>
        <w:pStyle w:val="SAABullets"/>
        <w:spacing w:line="238" w:lineRule="exact"/>
      </w:pPr>
      <w:proofErr w:type="gramStart"/>
      <w:r w:rsidRPr="004A714B">
        <w:t>conveyed</w:t>
      </w:r>
      <w:proofErr w:type="gramEnd"/>
      <w:r w:rsidRPr="004A714B">
        <w:t xml:space="preserve"> information accurately by using different structures, such as subjunctives</w:t>
      </w:r>
      <w:r w:rsidR="008052E7">
        <w:t>, comparatives, and connectors.</w:t>
      </w:r>
    </w:p>
    <w:p w:rsidR="00AB7843" w:rsidRPr="00AB7843" w:rsidRDefault="00AB7843" w:rsidP="008052E7">
      <w:pPr>
        <w:pStyle w:val="SAABodytextitalics"/>
        <w:spacing w:line="238" w:lineRule="exact"/>
      </w:pPr>
      <w:r w:rsidRPr="00740F2B">
        <w:t>The less successful responses commonly:</w:t>
      </w:r>
    </w:p>
    <w:p w:rsidR="00AB7843" w:rsidRPr="00740F2B" w:rsidRDefault="008052E7" w:rsidP="008052E7">
      <w:pPr>
        <w:pStyle w:val="SAABullets"/>
        <w:spacing w:line="238" w:lineRule="exact"/>
      </w:pPr>
      <w:r>
        <w:t>lacked depth and breadth</w:t>
      </w:r>
    </w:p>
    <w:p w:rsidR="00AB7843" w:rsidRPr="00740F2B" w:rsidRDefault="00AB7843" w:rsidP="008052E7">
      <w:pPr>
        <w:pStyle w:val="SAABullets"/>
        <w:spacing w:line="238" w:lineRule="exact"/>
      </w:pPr>
      <w:r w:rsidRPr="00740F2B">
        <w:t>used simple grammatical structures and vocabulary that was often incorrect</w:t>
      </w:r>
    </w:p>
    <w:p w:rsidR="00AB7843" w:rsidRPr="00740F2B" w:rsidRDefault="00AB7843" w:rsidP="008052E7">
      <w:pPr>
        <w:pStyle w:val="SAABullets"/>
        <w:spacing w:line="238" w:lineRule="exact"/>
      </w:pPr>
      <w:r w:rsidRPr="00740F2B">
        <w:t>demonstrated variable accuracy, with some basic errors (for example: use of gerund instead of the infinitive, grammatical agreement between subject and adjective</w:t>
      </w:r>
      <w:r>
        <w:t>)</w:t>
      </w:r>
    </w:p>
    <w:p w:rsidR="00AB7843" w:rsidRPr="00740F2B" w:rsidRDefault="00AB7843" w:rsidP="008052E7">
      <w:pPr>
        <w:pStyle w:val="SAABullets"/>
        <w:spacing w:line="238" w:lineRule="exact"/>
      </w:pPr>
      <w:r w:rsidRPr="00740F2B">
        <w:t>demonstrated difficulty with some of the basic use</w:t>
      </w:r>
      <w:r w:rsidR="00AA43B6">
        <w:t>s</w:t>
      </w:r>
      <w:r w:rsidRPr="00740F2B">
        <w:t xml:space="preserve"> of present tense and </w:t>
      </w:r>
      <w:r w:rsidR="00AA43B6" w:rsidRPr="00740F2B">
        <w:t>preterit</w:t>
      </w:r>
      <w:r w:rsidRPr="00740F2B">
        <w:t xml:space="preserve"> tenses</w:t>
      </w:r>
    </w:p>
    <w:p w:rsidR="00AB7843" w:rsidRDefault="00AB7843" w:rsidP="008052E7">
      <w:pPr>
        <w:pStyle w:val="SAABullets"/>
        <w:spacing w:line="238" w:lineRule="exact"/>
      </w:pPr>
      <w:r w:rsidRPr="00740F2B">
        <w:t>demonstrated a degree of inconsis</w:t>
      </w:r>
      <w:r>
        <w:t>tency in register and/or tone</w:t>
      </w:r>
    </w:p>
    <w:p w:rsidR="00AB7843" w:rsidRPr="00D952B4" w:rsidRDefault="00AB7843" w:rsidP="008052E7">
      <w:pPr>
        <w:pStyle w:val="SAABullets"/>
        <w:spacing w:line="238" w:lineRule="exact"/>
      </w:pPr>
      <w:r>
        <w:t xml:space="preserve">attempted to use </w:t>
      </w:r>
      <w:r w:rsidR="00AA43B6">
        <w:t xml:space="preserve">cohesive devices to link </w:t>
      </w:r>
      <w:r>
        <w:t>paragraphs</w:t>
      </w:r>
      <w:r w:rsidR="00AA43B6">
        <w:t>.</w:t>
      </w:r>
    </w:p>
    <w:sectPr w:rsidR="00AB7843" w:rsidRPr="00D952B4" w:rsidSect="00201242">
      <w:headerReference w:type="first" r:id="rId12"/>
      <w:footerReference w:type="first" r:id="rId13"/>
      <w:pgSz w:w="11906" w:h="16838"/>
      <w:pgMar w:top="965" w:right="1133" w:bottom="1440"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55C63" w:rsidRDefault="00D55C63" w:rsidP="00131B77">
      <w:pPr>
        <w:spacing w:after="0"/>
      </w:pPr>
      <w:r>
        <w:separator/>
      </w:r>
    </w:p>
  </w:endnote>
  <w:endnote w:type="continuationSeparator" w:id="0">
    <w:p w:rsidR="00D55C63" w:rsidRDefault="00D55C63" w:rsidP="00131B7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Roboto Light">
    <w:panose1 w:val="02000000000000000000"/>
    <w:charset w:val="00"/>
    <w:family w:val="auto"/>
    <w:pitch w:val="variable"/>
    <w:sig w:usb0="E00002FF" w:usb1="5000205B" w:usb2="00000020" w:usb3="00000000" w:csb0="0000019F" w:csb1="00000000"/>
    <w:embedRegular r:id="rId1" w:fontKey="{85A1F8F9-C1F7-490A-9374-46BC8F5A4C31}"/>
    <w:embedBold r:id="rId2" w:fontKey="{B05B3397-22EA-4EE5-8B7B-A81467E7F274}"/>
    <w:embedItalic r:id="rId3" w:fontKey="{0E4FDCAC-08D7-43F7-ABC2-A8315EF0D021}"/>
  </w:font>
  <w:font w:name="Roboto">
    <w:panose1 w:val="02000000000000000000"/>
    <w:charset w:val="00"/>
    <w:family w:val="auto"/>
    <w:pitch w:val="variable"/>
    <w:sig w:usb0="20000287" w:usb1="00000000" w:usb2="00000000" w:usb3="00000000" w:csb0="0000019F" w:csb1="00000000"/>
    <w:embedRegular r:id="rId4" w:fontKey="{0B9BD030-68FC-4F93-A8B5-FEB88EAD57FB}"/>
  </w:font>
  <w:font w:name="Calibri">
    <w:panose1 w:val="020F0502020204030204"/>
    <w:charset w:val="00"/>
    <w:family w:val="swiss"/>
    <w:pitch w:val="variable"/>
    <w:sig w:usb0="E0002AFF" w:usb1="C000247B" w:usb2="00000009" w:usb3="00000000" w:csb0="000001FF" w:csb1="00000000"/>
    <w:embedRegular r:id="rId5" w:fontKey="{A06EEDE7-164C-4CEB-AD3F-16CEDD0144C4}"/>
    <w:embedBold r:id="rId6" w:fontKey="{A4E7446F-2E4D-4D88-8F4F-8C20A0C82E52}"/>
    <w:embedItalic r:id="rId7" w:fontKey="{174A7625-ABEE-4A2B-B3AF-CA844A7D578F}"/>
  </w:font>
  <w:font w:name="Arial">
    <w:panose1 w:val="020B0604020202020204"/>
    <w:charset w:val="00"/>
    <w:family w:val="swiss"/>
    <w:pitch w:val="variable"/>
    <w:sig w:usb0="E0002EFF" w:usb1="C0007843" w:usb2="00000009" w:usb3="00000000" w:csb0="000001FF" w:csb1="00000000"/>
  </w:font>
  <w:font w:name="Roboto Medium">
    <w:panose1 w:val="02000000000000000000"/>
    <w:charset w:val="00"/>
    <w:family w:val="auto"/>
    <w:pitch w:val="variable"/>
    <w:sig w:usb0="E00002FF" w:usb1="5000205B" w:usb2="00000020" w:usb3="00000000" w:csb0="0000019F" w:csb1="00000000"/>
    <w:embedRegular r:id="rId8" w:fontKey="{B580880B-8A44-4F72-97E3-C018F9174BB4}"/>
    <w:embedBold r:id="rId9" w:fontKey="{F1EFAB0B-C44E-4C0E-B45C-D83F55C1A86E}"/>
    <w:embedItalic r:id="rId10" w:fontKey="{CE84FC3F-D935-4236-9A3E-23EBE7A5B90E}"/>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6FF" w:usb1="400004FF" w:usb2="00000000" w:usb3="00000000" w:csb0="0000019F" w:csb1="00000000"/>
    <w:embedRegular r:id="rId11" w:fontKey="{AD93CC7E-813B-4A11-8F6A-B56FACCCD4D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25E4" w:rsidRDefault="00C725E4" w:rsidP="00C725E4">
    <w:pPr>
      <w:pStyle w:val="Footer1"/>
    </w:pPr>
    <w:r>
      <w:t>S</w:t>
    </w:r>
    <w:r w:rsidRPr="00201242">
      <w:t xml:space="preserve">tage 2 </w:t>
    </w:r>
    <w:r w:rsidR="00AB7843">
      <w:t>Spanish (continuers)</w:t>
    </w:r>
    <w:r w:rsidRPr="00C725E4">
      <w:t xml:space="preserve"> </w:t>
    </w:r>
    <w:r>
      <w:t>– 201</w:t>
    </w:r>
    <w:r w:rsidR="00AB04E5">
      <w:t xml:space="preserve">9 </w:t>
    </w:r>
    <w:r w:rsidRPr="00201242">
      <w:t>Subject Assessment Advice</w:t>
    </w:r>
    <w:r>
      <w:tab/>
      <w:t xml:space="preserve">Page </w:t>
    </w:r>
    <w:r>
      <w:rPr>
        <w:sz w:val="24"/>
        <w:szCs w:val="24"/>
      </w:rPr>
      <w:fldChar w:fldCharType="begin"/>
    </w:r>
    <w:r>
      <w:instrText xml:space="preserve"> PAGE </w:instrText>
    </w:r>
    <w:r>
      <w:rPr>
        <w:sz w:val="24"/>
        <w:szCs w:val="24"/>
      </w:rPr>
      <w:fldChar w:fldCharType="separate"/>
    </w:r>
    <w:r w:rsidR="00041E25">
      <w:rPr>
        <w:noProof/>
      </w:rPr>
      <w:t>7</w:t>
    </w:r>
    <w:r>
      <w:rPr>
        <w:sz w:val="24"/>
        <w:szCs w:val="24"/>
      </w:rPr>
      <w:fldChar w:fldCharType="end"/>
    </w:r>
    <w:r>
      <w:t xml:space="preserve"> of </w:t>
    </w:r>
    <w:r>
      <w:rPr>
        <w:sz w:val="24"/>
        <w:szCs w:val="24"/>
      </w:rPr>
      <w:fldChar w:fldCharType="begin"/>
    </w:r>
    <w:r>
      <w:instrText xml:space="preserve"> NUMPAGES  </w:instrText>
    </w:r>
    <w:r>
      <w:rPr>
        <w:sz w:val="24"/>
        <w:szCs w:val="24"/>
      </w:rPr>
      <w:fldChar w:fldCharType="separate"/>
    </w:r>
    <w:r w:rsidR="00041E25">
      <w:rPr>
        <w:noProof/>
      </w:rPr>
      <w:t>7</w:t>
    </w:r>
    <w:r>
      <w:rPr>
        <w:sz w:val="24"/>
        <w:szCs w:val="24"/>
      </w:rPr>
      <w:fldChar w:fldCharType="end"/>
    </w:r>
  </w:p>
  <w:p w:rsidR="00503D5E" w:rsidRPr="00C725E4" w:rsidRDefault="00C725E4" w:rsidP="00C725E4">
    <w:pPr>
      <w:pStyle w:val="Footer1"/>
    </w:pPr>
    <w:r w:rsidRPr="00293B3D">
      <w:t xml:space="preserve">Ref: </w:t>
    </w:r>
    <w:fldSimple w:instr=" DOCPROPERTY  Objective-Id  \* MERGEFORMAT ">
      <w:r w:rsidR="008052E7">
        <w:t>A886954</w:t>
      </w:r>
    </w:fldSimple>
    <w:r>
      <w:t xml:space="preserve"> </w:t>
    </w:r>
    <w:r w:rsidRPr="00293B3D">
      <w:t xml:space="preserve"> © SA</w:t>
    </w:r>
    <w:r>
      <w:t>CE Board of South Australia 2018</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9982096"/>
      <w:docPartObj>
        <w:docPartGallery w:val="Page Numbers (Bottom of Page)"/>
        <w:docPartUnique/>
      </w:docPartObj>
    </w:sdtPr>
    <w:sdtEndPr/>
    <w:sdtContent>
      <w:sdt>
        <w:sdtPr>
          <w:id w:val="-1046987825"/>
          <w:docPartObj>
            <w:docPartGallery w:val="Page Numbers (Top of Page)"/>
            <w:docPartUnique/>
          </w:docPartObj>
        </w:sdtPr>
        <w:sdtEndPr/>
        <w:sdtContent>
          <w:p w:rsidR="00C725E4" w:rsidRDefault="0080584E" w:rsidP="00C35462">
            <w:pPr>
              <w:pStyle w:val="Footer1"/>
              <w:tabs>
                <w:tab w:val="clear" w:pos="9639"/>
                <w:tab w:val="right" w:pos="8080"/>
              </w:tabs>
            </w:pPr>
            <w:r>
              <w:rPr>
                <w:noProof/>
                <w:lang w:val="en-AU"/>
              </w:rPr>
              <w:drawing>
                <wp:anchor distT="0" distB="0" distL="114300" distR="114300" simplePos="0" relativeHeight="251660288" behindDoc="1" locked="0" layoutInCell="1" allowOverlap="1" wp14:anchorId="3D4637F7" wp14:editId="49DDC636">
                  <wp:simplePos x="0" y="0"/>
                  <wp:positionH relativeFrom="column">
                    <wp:posOffset>4737100</wp:posOffset>
                  </wp:positionH>
                  <wp:positionV relativeFrom="paragraph">
                    <wp:posOffset>-655320</wp:posOffset>
                  </wp:positionV>
                  <wp:extent cx="1901825" cy="1304290"/>
                  <wp:effectExtent l="0" t="0" r="3175" b="0"/>
                  <wp:wrapNone/>
                  <wp:docPr id="3" name="Picture 3" descr="Government of South Austral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_Identity2_Letterhead_Foot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01825" cy="1304290"/>
                          </a:xfrm>
                          <a:prstGeom prst="rect">
                            <a:avLst/>
                          </a:prstGeom>
                        </pic:spPr>
                      </pic:pic>
                    </a:graphicData>
                  </a:graphic>
                  <wp14:sizeRelH relativeFrom="page">
                    <wp14:pctWidth>0</wp14:pctWidth>
                  </wp14:sizeRelH>
                  <wp14:sizeRelV relativeFrom="page">
                    <wp14:pctHeight>0</wp14:pctHeight>
                  </wp14:sizeRelV>
                </wp:anchor>
              </w:drawing>
            </w:r>
            <w:r w:rsidR="00503D5E">
              <w:t>S</w:t>
            </w:r>
            <w:r w:rsidR="00503D5E" w:rsidRPr="00201242">
              <w:t xml:space="preserve">tage 2 </w:t>
            </w:r>
            <w:r w:rsidR="00AB7843">
              <w:t>Spanish (continuers)</w:t>
            </w:r>
            <w:r w:rsidR="00503D5E" w:rsidRPr="00C725E4">
              <w:t xml:space="preserve"> </w:t>
            </w:r>
            <w:r w:rsidR="007510E0">
              <w:t>– 2019</w:t>
            </w:r>
            <w:r w:rsidR="00C020E2">
              <w:t xml:space="preserve"> </w:t>
            </w:r>
            <w:r w:rsidR="00503D5E" w:rsidRPr="00201242">
              <w:t>Subject Assessment Advice</w:t>
            </w:r>
            <w:r w:rsidR="00C725E4">
              <w:tab/>
              <w:t xml:space="preserve">Page </w:t>
            </w:r>
            <w:r w:rsidR="00C725E4">
              <w:rPr>
                <w:sz w:val="24"/>
                <w:szCs w:val="24"/>
              </w:rPr>
              <w:fldChar w:fldCharType="begin"/>
            </w:r>
            <w:r w:rsidR="00C725E4">
              <w:instrText xml:space="preserve"> PAGE </w:instrText>
            </w:r>
            <w:r w:rsidR="00C725E4">
              <w:rPr>
                <w:sz w:val="24"/>
                <w:szCs w:val="24"/>
              </w:rPr>
              <w:fldChar w:fldCharType="separate"/>
            </w:r>
            <w:r w:rsidR="008052E7">
              <w:rPr>
                <w:noProof/>
              </w:rPr>
              <w:t>1</w:t>
            </w:r>
            <w:r w:rsidR="00C725E4">
              <w:rPr>
                <w:sz w:val="24"/>
                <w:szCs w:val="24"/>
              </w:rPr>
              <w:fldChar w:fldCharType="end"/>
            </w:r>
            <w:r w:rsidR="00C725E4">
              <w:t xml:space="preserve"> of </w:t>
            </w:r>
            <w:r w:rsidR="00C725E4">
              <w:rPr>
                <w:sz w:val="24"/>
                <w:szCs w:val="24"/>
              </w:rPr>
              <w:fldChar w:fldCharType="begin"/>
            </w:r>
            <w:r w:rsidR="00C725E4">
              <w:instrText xml:space="preserve"> NUMPAGES  </w:instrText>
            </w:r>
            <w:r w:rsidR="00C725E4">
              <w:rPr>
                <w:sz w:val="24"/>
                <w:szCs w:val="24"/>
              </w:rPr>
              <w:fldChar w:fldCharType="separate"/>
            </w:r>
            <w:r w:rsidR="008052E7">
              <w:rPr>
                <w:noProof/>
              </w:rPr>
              <w:t>7</w:t>
            </w:r>
            <w:r w:rsidR="00C725E4">
              <w:rPr>
                <w:sz w:val="24"/>
                <w:szCs w:val="24"/>
              </w:rPr>
              <w:fldChar w:fldCharType="end"/>
            </w:r>
          </w:p>
          <w:p w:rsidR="00503D5E" w:rsidRDefault="00503D5E" w:rsidP="00C35462">
            <w:pPr>
              <w:pStyle w:val="Footer1"/>
              <w:tabs>
                <w:tab w:val="clear" w:pos="9639"/>
                <w:tab w:val="right" w:pos="8364"/>
              </w:tabs>
            </w:pPr>
            <w:r w:rsidRPr="00293B3D">
              <w:t xml:space="preserve">Ref: </w:t>
            </w:r>
            <w:fldSimple w:instr=" DOCPROPERTY  Objective-Id  \* MERGEFORMAT ">
              <w:r w:rsidR="00C35462">
                <w:t>A886954</w:t>
              </w:r>
            </w:fldSimple>
            <w:r>
              <w:t xml:space="preserve"> </w:t>
            </w:r>
            <w:r w:rsidRPr="00293B3D">
              <w:t xml:space="preserve"> © SA</w:t>
            </w:r>
            <w:r>
              <w:t>CE Board of South Australia 201</w:t>
            </w:r>
            <w:r w:rsidR="00C35462">
              <w:t>9</w:t>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25E4" w:rsidRDefault="00201242" w:rsidP="00201242">
    <w:pPr>
      <w:pStyle w:val="Footer1"/>
    </w:pPr>
    <w:r>
      <w:t>S</w:t>
    </w:r>
    <w:r w:rsidRPr="00201242">
      <w:t xml:space="preserve">tage 2 </w:t>
    </w:r>
    <w:r w:rsidR="00AB7843">
      <w:t>Spanish (continuers)</w:t>
    </w:r>
    <w:r w:rsidRPr="00C725E4">
      <w:t xml:space="preserve"> </w:t>
    </w:r>
    <w:r w:rsidR="007510E0">
      <w:t>– 2019</w:t>
    </w:r>
    <w:r w:rsidRPr="00201242">
      <w:t xml:space="preserve"> Subject Assessment Advice</w:t>
    </w:r>
    <w:r w:rsidR="00C725E4">
      <w:tab/>
      <w:t xml:space="preserve">Page </w:t>
    </w:r>
    <w:r w:rsidR="00C725E4">
      <w:rPr>
        <w:sz w:val="24"/>
        <w:szCs w:val="24"/>
      </w:rPr>
      <w:fldChar w:fldCharType="begin"/>
    </w:r>
    <w:r w:rsidR="00C725E4">
      <w:instrText xml:space="preserve"> PAGE </w:instrText>
    </w:r>
    <w:r w:rsidR="00C725E4">
      <w:rPr>
        <w:sz w:val="24"/>
        <w:szCs w:val="24"/>
      </w:rPr>
      <w:fldChar w:fldCharType="separate"/>
    </w:r>
    <w:r w:rsidR="008052E7">
      <w:rPr>
        <w:noProof/>
      </w:rPr>
      <w:t>2</w:t>
    </w:r>
    <w:r w:rsidR="00C725E4">
      <w:rPr>
        <w:sz w:val="24"/>
        <w:szCs w:val="24"/>
      </w:rPr>
      <w:fldChar w:fldCharType="end"/>
    </w:r>
    <w:r w:rsidR="00C725E4">
      <w:t xml:space="preserve"> of </w:t>
    </w:r>
    <w:r w:rsidR="00C725E4">
      <w:rPr>
        <w:sz w:val="24"/>
        <w:szCs w:val="24"/>
      </w:rPr>
      <w:fldChar w:fldCharType="begin"/>
    </w:r>
    <w:r w:rsidR="00C725E4">
      <w:instrText xml:space="preserve"> NUMPAGES  </w:instrText>
    </w:r>
    <w:r w:rsidR="00C725E4">
      <w:rPr>
        <w:sz w:val="24"/>
        <w:szCs w:val="24"/>
      </w:rPr>
      <w:fldChar w:fldCharType="separate"/>
    </w:r>
    <w:r w:rsidR="008052E7">
      <w:rPr>
        <w:noProof/>
      </w:rPr>
      <w:t>7</w:t>
    </w:r>
    <w:r w:rsidR="00C725E4">
      <w:rPr>
        <w:sz w:val="24"/>
        <w:szCs w:val="24"/>
      </w:rPr>
      <w:fldChar w:fldCharType="end"/>
    </w:r>
  </w:p>
  <w:p w:rsidR="00201242" w:rsidRDefault="00201242" w:rsidP="00201242">
    <w:pPr>
      <w:pStyle w:val="Footer1"/>
    </w:pPr>
    <w:r w:rsidRPr="00293B3D">
      <w:t xml:space="preserve">Ref: </w:t>
    </w:r>
    <w:fldSimple w:instr=" DOCPROPERTY  Objective-Id  \* MERGEFORMAT ">
      <w:r w:rsidR="00AB7843">
        <w:t>A886715</w:t>
      </w:r>
    </w:fldSimple>
    <w:r>
      <w:t xml:space="preserve"> </w:t>
    </w:r>
    <w:r w:rsidRPr="00293B3D">
      <w:t xml:space="preserve"> © SA</w:t>
    </w:r>
    <w:r>
      <w:t>CE Board of South Australia 201</w:t>
    </w:r>
    <w:r w:rsidR="00AB7843">
      <w:t>9</w:t>
    </w:r>
  </w:p>
  <w:p w:rsidR="00626D6F" w:rsidRDefault="00626D6F"/>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55C63" w:rsidRDefault="00D55C63" w:rsidP="00131B77">
      <w:pPr>
        <w:spacing w:after="0"/>
      </w:pPr>
      <w:r>
        <w:separator/>
      </w:r>
    </w:p>
  </w:footnote>
  <w:footnote w:type="continuationSeparator" w:id="0">
    <w:p w:rsidR="00D55C63" w:rsidRDefault="00D55C63" w:rsidP="00131B77">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03D5E" w:rsidRDefault="005A3A01" w:rsidP="005A3A01">
    <w:r>
      <w:rPr>
        <w:noProof/>
        <w:lang w:eastAsia="en-AU"/>
      </w:rPr>
      <w:drawing>
        <wp:anchor distT="0" distB="0" distL="114300" distR="114300" simplePos="0" relativeHeight="251658752" behindDoc="1" locked="0" layoutInCell="1" allowOverlap="1" wp14:anchorId="2F97343E" wp14:editId="56BBFCF9">
          <wp:simplePos x="0" y="0"/>
          <wp:positionH relativeFrom="column">
            <wp:posOffset>-897890</wp:posOffset>
          </wp:positionH>
          <wp:positionV relativeFrom="paragraph">
            <wp:posOffset>-401955</wp:posOffset>
          </wp:positionV>
          <wp:extent cx="7539990" cy="1581150"/>
          <wp:effectExtent l="0" t="0" r="3810" b="0"/>
          <wp:wrapTight wrapText="bothSides">
            <wp:wrapPolygon edited="0">
              <wp:start x="0" y="0"/>
              <wp:lineTo x="0" y="21340"/>
              <wp:lineTo x="21556" y="21340"/>
              <wp:lineTo x="21556" y="0"/>
              <wp:lineTo x="0" y="0"/>
            </wp:wrapPolygon>
          </wp:wrapTight>
          <wp:docPr id="2" name="Picture 2" descr="SACE Board of South Austral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 Logo_Indentity2_Letterhead_Header.jpg"/>
                  <pic:cNvPicPr/>
                </pic:nvPicPr>
                <pic:blipFill>
                  <a:blip r:embed="rId1" cstate="screen">
                    <a:extLst>
                      <a:ext uri="{28A0092B-C50C-407E-A947-70E740481C1C}">
                        <a14:useLocalDpi xmlns:a14="http://schemas.microsoft.com/office/drawing/2010/main"/>
                      </a:ext>
                    </a:extLst>
                  </a:blip>
                  <a:stretch>
                    <a:fillRect/>
                  </a:stretch>
                </pic:blipFill>
                <pic:spPr>
                  <a:xfrm>
                    <a:off x="0" y="0"/>
                    <a:ext cx="7539990" cy="158115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26D6F" w:rsidRDefault="00626D6F"/>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D609D3"/>
    <w:multiLevelType w:val="hybridMultilevel"/>
    <w:tmpl w:val="067050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07E6C06"/>
    <w:multiLevelType w:val="hybridMultilevel"/>
    <w:tmpl w:val="8D6275E2"/>
    <w:lvl w:ilvl="0" w:tplc="EDCC2D04">
      <w:start w:val="1"/>
      <w:numFmt w:val="bullet"/>
      <w:pStyle w:val="TableContentbullets"/>
      <w:lvlText w:val="•"/>
      <w:lvlJc w:val="left"/>
      <w:pPr>
        <w:ind w:left="473" w:hanging="360"/>
      </w:pPr>
      <w:rPr>
        <w:rFonts w:ascii="Roboto Light" w:hAnsi="Roboto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34304D9E"/>
    <w:multiLevelType w:val="hybridMultilevel"/>
    <w:tmpl w:val="78C81CAC"/>
    <w:lvl w:ilvl="0" w:tplc="AE404368">
      <w:numFmt w:val="bullet"/>
      <w:lvlText w:val="-"/>
      <w:lvlJc w:val="left"/>
      <w:pPr>
        <w:ind w:left="360" w:hanging="360"/>
      </w:pPr>
      <w:rPr>
        <w:rFonts w:ascii="Roboto" w:eastAsia="Times New Roman" w:hAnsi="Roboto"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34AA1BE9"/>
    <w:multiLevelType w:val="hybridMultilevel"/>
    <w:tmpl w:val="6390E98A"/>
    <w:lvl w:ilvl="0" w:tplc="2FD0C2E6">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59EB6042"/>
    <w:multiLevelType w:val="hybridMultilevel"/>
    <w:tmpl w:val="D49889FE"/>
    <w:lvl w:ilvl="0" w:tplc="4802DF82">
      <w:numFmt w:val="bullet"/>
      <w:pStyle w:val="SAABullets"/>
      <w:lvlText w:val="•"/>
      <w:lvlJc w:val="left"/>
      <w:pPr>
        <w:ind w:left="1080" w:hanging="720"/>
      </w:pPr>
      <w:rPr>
        <w:rFonts w:ascii="Roboto Light" w:eastAsiaTheme="minorHAnsi" w:hAnsi="Roboto Light"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681E1390"/>
    <w:multiLevelType w:val="hybridMultilevel"/>
    <w:tmpl w:val="0AC8DFA2"/>
    <w:lvl w:ilvl="0" w:tplc="DF729EA6">
      <w:start w:val="1"/>
      <w:numFmt w:val="lowerLetter"/>
      <w:pStyle w:val="SAAaBodytext"/>
      <w:lvlText w:val="(%1)"/>
      <w:lvlJc w:val="left"/>
      <w:pPr>
        <w:ind w:left="360" w:hanging="360"/>
      </w:pPr>
      <w:rPr>
        <w:rFonts w:ascii="Roboto Light" w:hAnsi="Roboto Light" w:hint="default"/>
        <w:b w:val="0"/>
        <w:i w:val="0"/>
        <w:caps w:val="0"/>
        <w:strike w:val="0"/>
        <w:dstrike w:val="0"/>
        <w:vanish w:val="0"/>
        <w:sz w:val="20"/>
        <w:vertAlign w:val="baseline"/>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 w15:restartNumberingAfterBreak="0">
    <w:nsid w:val="75341346"/>
    <w:multiLevelType w:val="hybridMultilevel"/>
    <w:tmpl w:val="4AD8B6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1"/>
  </w:num>
  <w:num w:numId="4">
    <w:abstractNumId w:val="6"/>
  </w:num>
  <w:num w:numId="5">
    <w:abstractNumId w:val="4"/>
  </w:num>
  <w:num w:numId="6">
    <w:abstractNumId w:val="2"/>
  </w:num>
  <w:num w:numId="7">
    <w:abstractNumId w:val="0"/>
  </w:num>
  <w:num w:numId="8">
    <w:abstractNumId w:val="5"/>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TrueTypeFonts/>
  <w:activeWritingStyle w:appName="MSWord" w:lang="es-ES" w:vendorID="64" w:dllVersion="131078" w:nlCheck="1" w:checkStyle="0"/>
  <w:activeWritingStyle w:appName="MSWord" w:lang="en-AU" w:vendorID="64" w:dllVersion="131078" w:nlCheck="1" w:checkStyle="1"/>
  <w:activeWritingStyle w:appName="MSWord" w:lang="en-US" w:vendorID="64" w:dllVersion="131078" w:nlCheck="1" w:checkStyle="1"/>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1B77"/>
    <w:rsid w:val="000068E6"/>
    <w:rsid w:val="00041E25"/>
    <w:rsid w:val="000518C7"/>
    <w:rsid w:val="000A502E"/>
    <w:rsid w:val="00131B77"/>
    <w:rsid w:val="001347AD"/>
    <w:rsid w:val="0014556D"/>
    <w:rsid w:val="00180FAB"/>
    <w:rsid w:val="001B40F1"/>
    <w:rsid w:val="001E52F9"/>
    <w:rsid w:val="001F5F8D"/>
    <w:rsid w:val="00201242"/>
    <w:rsid w:val="002139D6"/>
    <w:rsid w:val="002A6A8F"/>
    <w:rsid w:val="002C6B94"/>
    <w:rsid w:val="002F1A77"/>
    <w:rsid w:val="00326BF4"/>
    <w:rsid w:val="00376F61"/>
    <w:rsid w:val="003B6222"/>
    <w:rsid w:val="00404EE8"/>
    <w:rsid w:val="004062BC"/>
    <w:rsid w:val="004556FA"/>
    <w:rsid w:val="00472C22"/>
    <w:rsid w:val="004E2194"/>
    <w:rsid w:val="004E25AB"/>
    <w:rsid w:val="00503D5E"/>
    <w:rsid w:val="00594271"/>
    <w:rsid w:val="005A3A01"/>
    <w:rsid w:val="005B451D"/>
    <w:rsid w:val="00626D6F"/>
    <w:rsid w:val="006309B5"/>
    <w:rsid w:val="00634151"/>
    <w:rsid w:val="00665EB9"/>
    <w:rsid w:val="00690A42"/>
    <w:rsid w:val="00690FC7"/>
    <w:rsid w:val="006B765B"/>
    <w:rsid w:val="006D1360"/>
    <w:rsid w:val="006E5471"/>
    <w:rsid w:val="007510E0"/>
    <w:rsid w:val="007B006F"/>
    <w:rsid w:val="007F62E0"/>
    <w:rsid w:val="008052E7"/>
    <w:rsid w:val="0080584E"/>
    <w:rsid w:val="008060F9"/>
    <w:rsid w:val="008C06E9"/>
    <w:rsid w:val="0097298F"/>
    <w:rsid w:val="009972C7"/>
    <w:rsid w:val="009A036E"/>
    <w:rsid w:val="009C265A"/>
    <w:rsid w:val="009E4C82"/>
    <w:rsid w:val="009E7085"/>
    <w:rsid w:val="009E7817"/>
    <w:rsid w:val="00A21F30"/>
    <w:rsid w:val="00A426B6"/>
    <w:rsid w:val="00A77034"/>
    <w:rsid w:val="00A77C96"/>
    <w:rsid w:val="00A911C1"/>
    <w:rsid w:val="00AA43B6"/>
    <w:rsid w:val="00AB04E5"/>
    <w:rsid w:val="00AB7843"/>
    <w:rsid w:val="00AE6958"/>
    <w:rsid w:val="00AF5627"/>
    <w:rsid w:val="00B00B0F"/>
    <w:rsid w:val="00B05E39"/>
    <w:rsid w:val="00B45900"/>
    <w:rsid w:val="00BA6B35"/>
    <w:rsid w:val="00BF75BA"/>
    <w:rsid w:val="00C020E2"/>
    <w:rsid w:val="00C02371"/>
    <w:rsid w:val="00C13B90"/>
    <w:rsid w:val="00C35462"/>
    <w:rsid w:val="00C456B3"/>
    <w:rsid w:val="00C725E4"/>
    <w:rsid w:val="00CC5FA7"/>
    <w:rsid w:val="00CF7041"/>
    <w:rsid w:val="00D41AD5"/>
    <w:rsid w:val="00D55C63"/>
    <w:rsid w:val="00D560BB"/>
    <w:rsid w:val="00D952B4"/>
    <w:rsid w:val="00DD1BBA"/>
    <w:rsid w:val="00E15730"/>
    <w:rsid w:val="00E45637"/>
    <w:rsid w:val="00E537E6"/>
    <w:rsid w:val="00E8113F"/>
    <w:rsid w:val="00F0653B"/>
    <w:rsid w:val="00F733D3"/>
    <w:rsid w:val="00F9191D"/>
    <w:rsid w:val="00FD594A"/>
    <w:rsid w:val="00FF77F0"/>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A58FA99"/>
  <w15:docId w15:val="{95D32D91-954D-4B09-A5B5-854119C7DC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Roboto Light" w:eastAsiaTheme="minorHAnsi" w:hAnsi="Roboto Light" w:cstheme="minorBidi"/>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lsdException w:name="Emphasis" w:uiPriority="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Content 1"/>
    <w:qFormat/>
    <w:rsid w:val="00A426B6"/>
    <w:pPr>
      <w:spacing w:after="120" w:line="240" w:lineRule="auto"/>
    </w:pPr>
  </w:style>
  <w:style w:type="paragraph" w:styleId="Heading1">
    <w:name w:val="heading 1"/>
    <w:basedOn w:val="Normal"/>
    <w:next w:val="Normal"/>
    <w:link w:val="Heading1Char"/>
    <w:qFormat/>
    <w:rsid w:val="00131B77"/>
    <w:pPr>
      <w:keepNext/>
      <w:spacing w:before="120" w:after="0" w:line="480" w:lineRule="exact"/>
      <w:outlineLvl w:val="0"/>
    </w:pPr>
    <w:rPr>
      <w:rFonts w:eastAsia="Times New Roman" w:cs="Times New Roman"/>
      <w:bCs/>
      <w:spacing w:val="-5"/>
      <w:sz w:val="32"/>
      <w:szCs w:val="56"/>
    </w:rPr>
  </w:style>
  <w:style w:type="paragraph" w:styleId="Heading2">
    <w:name w:val="heading 2"/>
    <w:aliases w:val="Heading 2 (after H1)"/>
    <w:basedOn w:val="Normal"/>
    <w:next w:val="Normal"/>
    <w:link w:val="Heading2Char"/>
    <w:uiPriority w:val="9"/>
    <w:unhideWhenUsed/>
    <w:qFormat/>
    <w:rsid w:val="00690A42"/>
    <w:pPr>
      <w:keepNext/>
      <w:keepLines/>
      <w:spacing w:before="360"/>
      <w:outlineLvl w:val="1"/>
    </w:pPr>
    <w:rPr>
      <w:rFonts w:ascii="Roboto Medium" w:eastAsiaTheme="majorEastAsia" w:hAnsi="Roboto Medium" w:cstheme="majorBidi"/>
      <w:bCs/>
      <w:sz w:val="24"/>
      <w:szCs w:val="26"/>
    </w:rPr>
  </w:style>
  <w:style w:type="paragraph" w:styleId="Heading3">
    <w:name w:val="heading 3"/>
    <w:basedOn w:val="Normal"/>
    <w:next w:val="Normal"/>
    <w:link w:val="Heading3Char"/>
    <w:uiPriority w:val="9"/>
    <w:unhideWhenUsed/>
    <w:qFormat/>
    <w:rsid w:val="005B451D"/>
    <w:pPr>
      <w:keepNext/>
      <w:keepLines/>
      <w:spacing w:before="240"/>
      <w:outlineLvl w:val="2"/>
    </w:pPr>
    <w:rPr>
      <w:rFonts w:ascii="Roboto Medium" w:eastAsiaTheme="majorEastAsia" w:hAnsi="Roboto Medium" w:cstheme="majorBidi"/>
      <w:bCs/>
      <w:color w:val="000000" w:themeColor="text1"/>
    </w:rPr>
  </w:style>
  <w:style w:type="paragraph" w:styleId="Heading4">
    <w:name w:val="heading 4"/>
    <w:basedOn w:val="Normal"/>
    <w:next w:val="Normal"/>
    <w:link w:val="Heading4Char"/>
    <w:autoRedefine/>
    <w:uiPriority w:val="9"/>
    <w:semiHidden/>
    <w:unhideWhenUsed/>
    <w:rsid w:val="001E52F9"/>
    <w:pPr>
      <w:keepNext/>
      <w:keepLines/>
      <w:spacing w:before="120"/>
      <w:outlineLvl w:val="3"/>
    </w:pPr>
    <w:rPr>
      <w:rFonts w:eastAsiaTheme="majorEastAsia"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A426B6"/>
    <w:pPr>
      <w:tabs>
        <w:tab w:val="center" w:pos="4513"/>
        <w:tab w:val="right" w:pos="9026"/>
      </w:tabs>
      <w:spacing w:after="0"/>
    </w:pPr>
  </w:style>
  <w:style w:type="character" w:customStyle="1" w:styleId="HeaderChar">
    <w:name w:val="Header Char"/>
    <w:basedOn w:val="DefaultParagraphFont"/>
    <w:link w:val="Header"/>
    <w:rsid w:val="00A426B6"/>
  </w:style>
  <w:style w:type="paragraph" w:styleId="Footer">
    <w:name w:val="footer"/>
    <w:basedOn w:val="Normal"/>
    <w:link w:val="FooterChar"/>
    <w:uiPriority w:val="99"/>
    <w:unhideWhenUsed/>
    <w:rsid w:val="00A426B6"/>
    <w:pPr>
      <w:tabs>
        <w:tab w:val="center" w:pos="4513"/>
        <w:tab w:val="right" w:pos="9026"/>
      </w:tabs>
      <w:spacing w:after="0"/>
    </w:pPr>
  </w:style>
  <w:style w:type="character" w:customStyle="1" w:styleId="FooterChar">
    <w:name w:val="Footer Char"/>
    <w:basedOn w:val="DefaultParagraphFont"/>
    <w:link w:val="Footer"/>
    <w:uiPriority w:val="99"/>
    <w:rsid w:val="00A426B6"/>
  </w:style>
  <w:style w:type="paragraph" w:customStyle="1" w:styleId="Content1afterH1">
    <w:name w:val="Content 1 (after H1)"/>
    <w:basedOn w:val="Normal"/>
    <w:link w:val="Content1afterH1Char"/>
    <w:qFormat/>
    <w:rsid w:val="00472C22"/>
    <w:pPr>
      <w:spacing w:before="360"/>
    </w:pPr>
  </w:style>
  <w:style w:type="paragraph" w:styleId="ListParagraph">
    <w:name w:val="List Paragraph"/>
    <w:basedOn w:val="Normal"/>
    <w:link w:val="ListParagraphChar"/>
    <w:uiPriority w:val="34"/>
    <w:qFormat/>
    <w:rsid w:val="00201242"/>
    <w:pPr>
      <w:ind w:left="720"/>
      <w:contextualSpacing/>
    </w:pPr>
  </w:style>
  <w:style w:type="character" w:customStyle="1" w:styleId="Content1afterH1Char">
    <w:name w:val="Content 1 (after H1) Char"/>
    <w:basedOn w:val="DefaultParagraphFont"/>
    <w:link w:val="Content1afterH1"/>
    <w:rsid w:val="00472C22"/>
  </w:style>
  <w:style w:type="paragraph" w:customStyle="1" w:styleId="Content1bullets">
    <w:name w:val="Content 1 (bullets)"/>
    <w:basedOn w:val="ListParagraph"/>
    <w:link w:val="Content1bulletsChar"/>
    <w:qFormat/>
    <w:rsid w:val="00503D5E"/>
    <w:pPr>
      <w:spacing w:before="120"/>
      <w:ind w:left="0"/>
      <w:contextualSpacing w:val="0"/>
    </w:pPr>
  </w:style>
  <w:style w:type="character" w:customStyle="1" w:styleId="ListParagraphChar">
    <w:name w:val="List Paragraph Char"/>
    <w:basedOn w:val="DefaultParagraphFont"/>
    <w:link w:val="ListParagraph"/>
    <w:uiPriority w:val="34"/>
    <w:rsid w:val="00201242"/>
  </w:style>
  <w:style w:type="character" w:customStyle="1" w:styleId="Content1bulletsChar">
    <w:name w:val="Content 1 (bullets) Char"/>
    <w:basedOn w:val="ListParagraphChar"/>
    <w:link w:val="Content1bullets"/>
    <w:rsid w:val="00503D5E"/>
  </w:style>
  <w:style w:type="character" w:customStyle="1" w:styleId="Heading2Char">
    <w:name w:val="Heading 2 Char"/>
    <w:aliases w:val="Heading 2 (after H1) Char"/>
    <w:basedOn w:val="DefaultParagraphFont"/>
    <w:link w:val="Heading2"/>
    <w:uiPriority w:val="9"/>
    <w:rsid w:val="00690A42"/>
    <w:rPr>
      <w:rFonts w:ascii="Roboto Medium" w:eastAsiaTheme="majorEastAsia" w:hAnsi="Roboto Medium" w:cstheme="majorBidi"/>
      <w:bCs/>
      <w:sz w:val="24"/>
      <w:szCs w:val="26"/>
    </w:rPr>
  </w:style>
  <w:style w:type="paragraph" w:customStyle="1" w:styleId="Heading2afterC1">
    <w:name w:val="Heading 2 (after C1)"/>
    <w:basedOn w:val="Normal"/>
    <w:qFormat/>
    <w:rsid w:val="00690A42"/>
    <w:pPr>
      <w:spacing w:before="240"/>
    </w:pPr>
    <w:rPr>
      <w:rFonts w:ascii="Roboto Medium" w:hAnsi="Roboto Medium"/>
      <w:sz w:val="24"/>
    </w:rPr>
  </w:style>
  <w:style w:type="character" w:customStyle="1" w:styleId="Heading1Char">
    <w:name w:val="Heading 1 Char"/>
    <w:basedOn w:val="DefaultParagraphFont"/>
    <w:link w:val="Heading1"/>
    <w:rsid w:val="00131B77"/>
    <w:rPr>
      <w:rFonts w:ascii="Roboto Light" w:eastAsia="Times New Roman" w:hAnsi="Roboto Light" w:cs="Times New Roman"/>
      <w:bCs/>
      <w:spacing w:val="-5"/>
      <w:sz w:val="32"/>
      <w:szCs w:val="56"/>
    </w:rPr>
  </w:style>
  <w:style w:type="character" w:styleId="Hyperlink">
    <w:name w:val="Hyperlink"/>
    <w:basedOn w:val="DefaultParagraphFont"/>
    <w:uiPriority w:val="99"/>
    <w:unhideWhenUsed/>
    <w:rsid w:val="008060F9"/>
    <w:rPr>
      <w:rFonts w:ascii="Roboto Light" w:hAnsi="Roboto Light"/>
      <w:color w:val="0000FF" w:themeColor="hyperlink"/>
      <w:sz w:val="20"/>
      <w:u w:val="single"/>
    </w:rPr>
  </w:style>
  <w:style w:type="paragraph" w:customStyle="1" w:styleId="Footer1">
    <w:name w:val="Footer 1"/>
    <w:next w:val="Normal"/>
    <w:qFormat/>
    <w:rsid w:val="00F733D3"/>
    <w:pPr>
      <w:tabs>
        <w:tab w:val="right" w:pos="9639"/>
        <w:tab w:val="right" w:pos="14742"/>
      </w:tabs>
      <w:spacing w:after="0" w:line="240" w:lineRule="auto"/>
    </w:pPr>
    <w:rPr>
      <w:rFonts w:eastAsia="SimSun" w:cs="Arial"/>
      <w:sz w:val="14"/>
      <w:szCs w:val="16"/>
      <w:lang w:val="en-US" w:eastAsia="en-AU"/>
    </w:rPr>
  </w:style>
  <w:style w:type="paragraph" w:customStyle="1" w:styleId="TableContent1">
    <w:name w:val="Table Content 1"/>
    <w:next w:val="Normal"/>
    <w:qFormat/>
    <w:rsid w:val="00F733D3"/>
    <w:pPr>
      <w:spacing w:before="40" w:after="40" w:line="240" w:lineRule="auto"/>
    </w:pPr>
    <w:rPr>
      <w:rFonts w:eastAsia="SimSun" w:cs="Arial"/>
      <w:sz w:val="16"/>
      <w:szCs w:val="18"/>
    </w:rPr>
  </w:style>
  <w:style w:type="paragraph" w:customStyle="1" w:styleId="TableContentCentred">
    <w:name w:val="Table Content (Centred)"/>
    <w:basedOn w:val="TableContent1"/>
    <w:qFormat/>
    <w:rsid w:val="00F733D3"/>
    <w:pPr>
      <w:jc w:val="center"/>
    </w:pPr>
    <w:rPr>
      <w:rFonts w:eastAsia="Times New Roman" w:cs="Times New Roman"/>
      <w:szCs w:val="20"/>
    </w:rPr>
  </w:style>
  <w:style w:type="paragraph" w:customStyle="1" w:styleId="ContentBold">
    <w:name w:val="Content (Bold)"/>
    <w:basedOn w:val="Normal"/>
    <w:link w:val="ContentBoldChar"/>
    <w:qFormat/>
    <w:rsid w:val="005B451D"/>
    <w:rPr>
      <w:rFonts w:ascii="Roboto Medium" w:hAnsi="Roboto Medium"/>
    </w:rPr>
  </w:style>
  <w:style w:type="paragraph" w:customStyle="1" w:styleId="TableHeading1">
    <w:name w:val="Table Heading 1"/>
    <w:basedOn w:val="Normal"/>
    <w:link w:val="TableHeading1Char"/>
    <w:qFormat/>
    <w:rsid w:val="009E4C82"/>
    <w:pPr>
      <w:spacing w:before="60" w:after="60"/>
    </w:pPr>
    <w:rPr>
      <w:rFonts w:ascii="Roboto Medium" w:eastAsia="MS Mincho" w:hAnsi="Roboto Medium" w:cs="Arial"/>
      <w:sz w:val="18"/>
      <w:lang w:val="en-US"/>
    </w:rPr>
  </w:style>
  <w:style w:type="character" w:customStyle="1" w:styleId="TableHeading1Char">
    <w:name w:val="Table Heading 1 Char"/>
    <w:basedOn w:val="DefaultParagraphFont"/>
    <w:link w:val="TableHeading1"/>
    <w:rsid w:val="009E4C82"/>
    <w:rPr>
      <w:rFonts w:ascii="Roboto Medium" w:eastAsia="MS Mincho" w:hAnsi="Roboto Medium" w:cs="Arial"/>
      <w:sz w:val="18"/>
      <w:szCs w:val="20"/>
      <w:lang w:val="en-US"/>
    </w:rPr>
  </w:style>
  <w:style w:type="paragraph" w:customStyle="1" w:styleId="Contentitalic">
    <w:name w:val="Content (italic)"/>
    <w:basedOn w:val="ContentBold"/>
    <w:link w:val="ContentitalicChar"/>
    <w:qFormat/>
    <w:rsid w:val="005B451D"/>
    <w:rPr>
      <w:rFonts w:ascii="Roboto Light" w:hAnsi="Roboto Light"/>
      <w:i/>
    </w:rPr>
  </w:style>
  <w:style w:type="paragraph" w:customStyle="1" w:styleId="TableContentbullets">
    <w:name w:val="Table Content (bullets)"/>
    <w:basedOn w:val="Normal"/>
    <w:link w:val="TableContentbulletsChar"/>
    <w:qFormat/>
    <w:rsid w:val="005B451D"/>
    <w:pPr>
      <w:numPr>
        <w:numId w:val="3"/>
      </w:numPr>
      <w:spacing w:after="60"/>
    </w:pPr>
    <w:rPr>
      <w:sz w:val="16"/>
    </w:rPr>
  </w:style>
  <w:style w:type="character" w:customStyle="1" w:styleId="ContentBoldChar">
    <w:name w:val="Content (Bold) Char"/>
    <w:basedOn w:val="DefaultParagraphFont"/>
    <w:link w:val="ContentBold"/>
    <w:rsid w:val="005B451D"/>
    <w:rPr>
      <w:rFonts w:ascii="Roboto Medium" w:hAnsi="Roboto Medium"/>
    </w:rPr>
  </w:style>
  <w:style w:type="character" w:customStyle="1" w:styleId="ContentitalicChar">
    <w:name w:val="Content (italic) Char"/>
    <w:basedOn w:val="ContentBoldChar"/>
    <w:link w:val="Contentitalic"/>
    <w:rsid w:val="005B451D"/>
    <w:rPr>
      <w:rFonts w:ascii="Roboto Medium" w:hAnsi="Roboto Medium"/>
      <w:i/>
    </w:rPr>
  </w:style>
  <w:style w:type="character" w:customStyle="1" w:styleId="Heading3Char">
    <w:name w:val="Heading 3 Char"/>
    <w:basedOn w:val="DefaultParagraphFont"/>
    <w:link w:val="Heading3"/>
    <w:uiPriority w:val="9"/>
    <w:rsid w:val="005B451D"/>
    <w:rPr>
      <w:rFonts w:ascii="Roboto Medium" w:eastAsiaTheme="majorEastAsia" w:hAnsi="Roboto Medium" w:cstheme="majorBidi"/>
      <w:bCs/>
      <w:color w:val="000000" w:themeColor="text1"/>
    </w:rPr>
  </w:style>
  <w:style w:type="character" w:customStyle="1" w:styleId="TableContentbulletsChar">
    <w:name w:val="Table Content (bullets) Char"/>
    <w:basedOn w:val="DefaultParagraphFont"/>
    <w:link w:val="TableContentbullets"/>
    <w:rsid w:val="005B451D"/>
    <w:rPr>
      <w:rFonts w:ascii="Roboto Light" w:hAnsi="Roboto Light"/>
      <w:sz w:val="16"/>
    </w:rPr>
  </w:style>
  <w:style w:type="paragraph" w:customStyle="1" w:styleId="SAV-Information">
    <w:name w:val="SAV-Information"/>
    <w:basedOn w:val="Normal"/>
    <w:rsid w:val="00503D5E"/>
    <w:pPr>
      <w:spacing w:before="240" w:after="240"/>
    </w:pPr>
    <w:rPr>
      <w:rFonts w:eastAsia="Times New Roman" w:cs="Times New Roman"/>
      <w:color w:val="548DD4" w:themeColor="text2" w:themeTint="99"/>
    </w:rPr>
  </w:style>
  <w:style w:type="character" w:customStyle="1" w:styleId="Heading4Char">
    <w:name w:val="Heading 4 Char"/>
    <w:basedOn w:val="DefaultParagraphFont"/>
    <w:link w:val="Heading4"/>
    <w:uiPriority w:val="9"/>
    <w:semiHidden/>
    <w:rsid w:val="001E52F9"/>
    <w:rPr>
      <w:rFonts w:eastAsiaTheme="majorEastAsia" w:cstheme="majorBidi"/>
      <w:i/>
      <w:iCs/>
    </w:rPr>
  </w:style>
  <w:style w:type="paragraph" w:customStyle="1" w:styleId="SAABodytext">
    <w:name w:val="SAA Body text"/>
    <w:next w:val="Normal"/>
    <w:qFormat/>
    <w:rsid w:val="00C35462"/>
    <w:pPr>
      <w:spacing w:before="120" w:after="0" w:line="240" w:lineRule="auto"/>
    </w:pPr>
    <w:rPr>
      <w:rFonts w:cstheme="minorHAnsi"/>
      <w:bCs/>
      <w:szCs w:val="22"/>
    </w:rPr>
  </w:style>
  <w:style w:type="paragraph" w:customStyle="1" w:styleId="SAAaBodytext">
    <w:name w:val="SAA (a) Body text"/>
    <w:next w:val="Normal"/>
    <w:qFormat/>
    <w:rsid w:val="00C35462"/>
    <w:pPr>
      <w:numPr>
        <w:numId w:val="8"/>
      </w:numPr>
      <w:spacing w:before="120" w:after="0" w:line="240" w:lineRule="auto"/>
    </w:pPr>
  </w:style>
  <w:style w:type="paragraph" w:customStyle="1" w:styleId="SAABodytextitalics">
    <w:name w:val="SAA Body text (italics)"/>
    <w:next w:val="Normal"/>
    <w:qFormat/>
    <w:rsid w:val="00C35462"/>
    <w:pPr>
      <w:spacing w:before="160" w:after="0" w:line="240" w:lineRule="auto"/>
    </w:pPr>
    <w:rPr>
      <w:rFonts w:cstheme="minorHAnsi"/>
      <w:bCs/>
      <w:i/>
      <w:szCs w:val="22"/>
    </w:rPr>
  </w:style>
  <w:style w:type="character" w:customStyle="1" w:styleId="SAABold">
    <w:name w:val="SAA Bold"/>
    <w:basedOn w:val="DefaultParagraphFont"/>
    <w:uiPriority w:val="1"/>
    <w:qFormat/>
    <w:rsid w:val="00C35462"/>
    <w:rPr>
      <w:b/>
    </w:rPr>
  </w:style>
  <w:style w:type="character" w:customStyle="1" w:styleId="SAAbolditalics">
    <w:name w:val="SAA bold italics"/>
    <w:basedOn w:val="SAABold"/>
    <w:uiPriority w:val="1"/>
    <w:qFormat/>
    <w:rsid w:val="00C35462"/>
    <w:rPr>
      <w:rFonts w:ascii="Roboto Medium" w:hAnsi="Roboto Medium"/>
      <w:b w:val="0"/>
      <w:i/>
    </w:rPr>
  </w:style>
  <w:style w:type="paragraph" w:customStyle="1" w:styleId="SAABullets">
    <w:name w:val="SAA Bullets"/>
    <w:next w:val="Normal"/>
    <w:link w:val="SAABulletsChar"/>
    <w:qFormat/>
    <w:rsid w:val="00C35462"/>
    <w:pPr>
      <w:numPr>
        <w:numId w:val="9"/>
      </w:numPr>
      <w:spacing w:before="120" w:after="0" w:line="240" w:lineRule="auto"/>
      <w:ind w:left="340" w:hanging="340"/>
    </w:pPr>
    <w:rPr>
      <w:rFonts w:cstheme="minorHAnsi"/>
      <w:bCs/>
      <w:szCs w:val="22"/>
    </w:rPr>
  </w:style>
  <w:style w:type="character" w:customStyle="1" w:styleId="SAABulletsChar">
    <w:name w:val="SAA Bullets Char"/>
    <w:basedOn w:val="DefaultParagraphFont"/>
    <w:link w:val="SAABullets"/>
    <w:rsid w:val="00C35462"/>
    <w:rPr>
      <w:rFonts w:cstheme="minorHAnsi"/>
      <w:bCs/>
      <w:szCs w:val="22"/>
    </w:rPr>
  </w:style>
  <w:style w:type="paragraph" w:customStyle="1" w:styleId="SAAHeading1">
    <w:name w:val="SAA Heading 1"/>
    <w:next w:val="Normal"/>
    <w:qFormat/>
    <w:rsid w:val="00C35462"/>
    <w:pPr>
      <w:spacing w:before="360" w:after="0" w:line="240" w:lineRule="auto"/>
    </w:pPr>
    <w:rPr>
      <w:rFonts w:eastAsia="Times New Roman" w:cs="Times New Roman"/>
      <w:spacing w:val="-5"/>
      <w:sz w:val="32"/>
      <w:szCs w:val="56"/>
    </w:rPr>
  </w:style>
  <w:style w:type="paragraph" w:customStyle="1" w:styleId="SAAHeading2">
    <w:name w:val="SAA Heading 2"/>
    <w:next w:val="Normal"/>
    <w:qFormat/>
    <w:rsid w:val="00C35462"/>
    <w:pPr>
      <w:spacing w:before="360" w:after="120" w:line="240" w:lineRule="auto"/>
    </w:pPr>
    <w:rPr>
      <w:rFonts w:ascii="Roboto Medium" w:hAnsi="Roboto Medium" w:cstheme="minorHAnsi"/>
      <w:bCs/>
      <w:sz w:val="24"/>
      <w:szCs w:val="22"/>
    </w:rPr>
  </w:style>
  <w:style w:type="paragraph" w:customStyle="1" w:styleId="SAAHeading2afterH1">
    <w:name w:val="SAA Heading 2 (after H1)"/>
    <w:next w:val="Normal"/>
    <w:qFormat/>
    <w:rsid w:val="00C35462"/>
    <w:pPr>
      <w:spacing w:before="240" w:after="120" w:line="240" w:lineRule="auto"/>
    </w:pPr>
    <w:rPr>
      <w:rFonts w:ascii="Roboto Medium" w:eastAsiaTheme="majorEastAsia" w:hAnsi="Roboto Medium" w:cstheme="majorBidi"/>
      <w:sz w:val="24"/>
      <w:szCs w:val="26"/>
    </w:rPr>
  </w:style>
  <w:style w:type="paragraph" w:customStyle="1" w:styleId="SAAHeading3">
    <w:name w:val="SAA Heading 3"/>
    <w:next w:val="Normal"/>
    <w:qFormat/>
    <w:rsid w:val="00C35462"/>
    <w:pPr>
      <w:spacing w:before="240" w:after="120" w:line="240" w:lineRule="auto"/>
    </w:pPr>
    <w:rPr>
      <w:rFonts w:ascii="Roboto Medium" w:eastAsiaTheme="majorEastAsia" w:hAnsi="Roboto Medium" w:cstheme="majorBidi"/>
      <w:color w:val="000000" w:themeColor="text1"/>
      <w:sz w:val="22"/>
      <w:szCs w:val="22"/>
    </w:rPr>
  </w:style>
  <w:style w:type="paragraph" w:customStyle="1" w:styleId="SAAHeading3afterH2">
    <w:name w:val="SAA Heading 3 (after H2)"/>
    <w:next w:val="Normal"/>
    <w:qFormat/>
    <w:rsid w:val="00C35462"/>
    <w:pPr>
      <w:spacing w:after="120" w:line="240" w:lineRule="auto"/>
    </w:pPr>
    <w:rPr>
      <w:rFonts w:ascii="Roboto Medium" w:eastAsiaTheme="majorEastAsia" w:hAnsi="Roboto Medium" w:cstheme="majorBidi"/>
      <w:bCs/>
      <w:color w:val="000000" w:themeColor="text1"/>
      <w:sz w:val="22"/>
    </w:rPr>
  </w:style>
  <w:style w:type="paragraph" w:customStyle="1" w:styleId="SAAHeading4">
    <w:name w:val="SAA Heading 4"/>
    <w:next w:val="Normal"/>
    <w:qFormat/>
    <w:rsid w:val="00C35462"/>
    <w:pPr>
      <w:spacing w:before="240" w:after="120" w:line="240" w:lineRule="auto"/>
    </w:pPr>
    <w:rPr>
      <w:rFonts w:ascii="Roboto Medium" w:eastAsiaTheme="majorEastAsia" w:hAnsi="Roboto Medium" w:cstheme="majorBidi"/>
      <w:bCs/>
      <w:szCs w:val="22"/>
    </w:rPr>
  </w:style>
  <w:style w:type="paragraph" w:customStyle="1" w:styleId="SAAHeading5">
    <w:name w:val="SAA Heading 5"/>
    <w:next w:val="Normal"/>
    <w:qFormat/>
    <w:rsid w:val="00C35462"/>
    <w:pPr>
      <w:spacing w:before="240" w:after="120" w:line="240" w:lineRule="auto"/>
    </w:pPr>
    <w:rPr>
      <w:rFonts w:eastAsiaTheme="majorEastAsia" w:cstheme="majorBidi"/>
      <w:bCs/>
      <w:szCs w:val="22"/>
    </w:rPr>
  </w:style>
  <w:style w:type="paragraph" w:customStyle="1" w:styleId="SAAHeading6">
    <w:name w:val="SAA Heading 6"/>
    <w:next w:val="Normal"/>
    <w:qFormat/>
    <w:rsid w:val="00C35462"/>
    <w:pPr>
      <w:spacing w:before="360" w:after="0" w:line="240" w:lineRule="auto"/>
    </w:pPr>
    <w:rPr>
      <w:rFonts w:eastAsiaTheme="majorEastAsia" w:cstheme="majorBidi"/>
      <w:bCs/>
      <w:i/>
      <w:szCs w:val="22"/>
    </w:rPr>
  </w:style>
  <w:style w:type="character" w:customStyle="1" w:styleId="SAAItalics">
    <w:name w:val="SAA Italics"/>
    <w:basedOn w:val="DefaultParagraphFont"/>
    <w:uiPriority w:val="1"/>
    <w:qFormat/>
    <w:rsid w:val="00C35462"/>
    <w:rPr>
      <w:i/>
    </w:rPr>
  </w:style>
  <w:style w:type="paragraph" w:customStyle="1" w:styleId="SAAQuestion12etc">
    <w:name w:val="SAA Question 1 2 etc"/>
    <w:next w:val="Normal"/>
    <w:qFormat/>
    <w:rsid w:val="00C35462"/>
    <w:pPr>
      <w:spacing w:before="120" w:after="120" w:line="240" w:lineRule="auto"/>
    </w:pPr>
    <w:rPr>
      <w:rFonts w:ascii="Roboto Medium" w:eastAsiaTheme="majorEastAsia" w:hAnsi="Roboto Medium" w:cstheme="majorBidi"/>
      <w:bCs/>
      <w:color w:val="000000" w:themeColor="text1"/>
    </w:rPr>
  </w:style>
  <w:style w:type="paragraph" w:customStyle="1" w:styleId="SAASubjectHeading">
    <w:name w:val="SAA Subject Heading"/>
    <w:basedOn w:val="Heading1"/>
    <w:qFormat/>
    <w:rsid w:val="00C35462"/>
    <w:pPr>
      <w:spacing w:before="0" w:line="240" w:lineRule="auto"/>
    </w:pPr>
    <w:rPr>
      <w:bCs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&#65279;<?xml version="1.0" encoding="utf-8"?><Relationships xmlns="http://schemas.openxmlformats.org/package/2006/relationships"><Relationship Type="http://schemas.openxmlformats.org/officeDocument/2006/relationships/endnotes" Target="endnotes.xml" Id="rId8" /><Relationship Type="http://schemas.openxmlformats.org/officeDocument/2006/relationships/footer" Target="footer3.xml" Id="rId13" /><Relationship Type="http://schemas.openxmlformats.org/officeDocument/2006/relationships/numbering" Target="numbering.xml" Id="rId3" /><Relationship Type="http://schemas.openxmlformats.org/officeDocument/2006/relationships/footnotes" Target="footnotes.xml" Id="rId7" /><Relationship Type="http://schemas.openxmlformats.org/officeDocument/2006/relationships/header" Target="header2.xml" Id="rId12" /><Relationship Type="http://schemas.openxmlformats.org/officeDocument/2006/relationships/customXml" Target="../customXml/item2.xml" Id="rId2" /><Relationship Type="http://schemas.openxmlformats.org/officeDocument/2006/relationships/webSettings" Target="webSettings.xml" Id="rId6" /><Relationship Type="http://schemas.openxmlformats.org/officeDocument/2006/relationships/footer" Target="footer2.xml" Id="rId11" /><Relationship Type="http://schemas.openxmlformats.org/officeDocument/2006/relationships/settings" Target="settings.xml" Id="rId5" /><Relationship Type="http://schemas.openxmlformats.org/officeDocument/2006/relationships/theme" Target="theme/theme1.xml" Id="rId15" /><Relationship Type="http://schemas.openxmlformats.org/officeDocument/2006/relationships/header" Target="header1.xml" Id="rId10" /><Relationship Type="http://schemas.openxmlformats.org/officeDocument/2006/relationships/styles" Target="styles.xml" Id="rId4" /><Relationship Type="http://schemas.openxmlformats.org/officeDocument/2006/relationships/footer" Target="footer1.xml" Id="rId9" /><Relationship Type="http://schemas.openxmlformats.org/officeDocument/2006/relationships/fontTable" Target="fontTable.xml" Id="rId14" /><Relationship Type="http://schemas.openxmlformats.org/officeDocument/2006/relationships/customXml" Target="/customXML/item3.xml" Id="R585426566a0940ed"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3.xml.rels>&#65279;<?xml version="1.0" encoding="utf-8"?><Relationships xmlns="http://schemas.openxmlformats.org/package/2006/relationships"><Relationship Type="http://schemas.openxmlformats.org/officeDocument/2006/relationships/customXmlProps" Target="/customXML/itemProps3.xml" Id="Rd3c4172d526e4b2384ade4b889302c76" /></Relationships>
</file>

<file path=customXML/item3.xml><?xml version="1.0" encoding="utf-8"?>
<metadata xmlns="http://www.objective.com/ecm/document/metadata/CB029ECD6D85427BAD5E1D35DE4A29A4" version="1.0.0">
  <systemFields>
    <field name="Objective-Id">
      <value order="0">A886954</value>
    </field>
    <field name="Objective-Title">
      <value order="0">2019 Spanish (continuers) Subject Assessment Advice</value>
    </field>
    <field name="Objective-Description">
      <value order="0"/>
    </field>
    <field name="Objective-CreationStamp">
      <value order="0">2019-12-19T03:18:58Z</value>
    </field>
    <field name="Objective-IsApproved">
      <value order="0">false</value>
    </field>
    <field name="Objective-IsPublished">
      <value order="0">true</value>
    </field>
    <field name="Objective-DatePublished">
      <value order="0">2020-01-08T03:38:38Z</value>
    </field>
    <field name="Objective-ModificationStamp">
      <value order="0">2020-01-08T03:38:38Z</value>
    </field>
    <field name="Objective-Owner">
      <value order="0">Karen Collins</value>
    </field>
    <field name="Objective-Path">
      <value order="0">Objective Global Folder:Quality Assurance Cycle:Stage 2 - 4. Improving:Subject Assessment Advice:2019 Subject Assessment Advice:2019 Subject assessment advice - UPLOADED</value>
    </field>
    <field name="Objective-Parent">
      <value order="0">2019 Subject assessment advice - UPLOADED</value>
    </field>
    <field name="Objective-State">
      <value order="0">Published</value>
    </field>
    <field name="Objective-VersionId">
      <value order="0">vA1528987</value>
    </field>
    <field name="Objective-Version">
      <value order="0">3.0</value>
    </field>
    <field name="Objective-VersionNumber">
      <value order="0">5</value>
    </field>
    <field name="Objective-VersionComment">
      <value order="0"/>
    </field>
    <field name="Objective-FileNumber">
      <value order="0">qA17843</value>
    </field>
    <field name="Objective-Classification">
      <value order="0"/>
    </field>
    <field name="Objective-Caveats">
      <value order="0"/>
    </field>
  </systemFields>
  <catalogues/>
</metadata>
</file>

<file path=customXML/itemProps3.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2.xml><?xml version="1.0" encoding="utf-8"?>
<b:Sources xmlns:b="http://schemas.openxmlformats.org/officeDocument/2006/bibliography" xmlns="http://schemas.openxmlformats.org/officeDocument/2006/bibliography" SelectedStyle="\APA.XSL" StyleName="APA"/>
</file>

<file path=customXml/itemProps2.xml><?xml version="1.0" encoding="utf-8"?>
<ds:datastoreItem xmlns:ds="http://schemas.openxmlformats.org/officeDocument/2006/customXml" ds:itemID="{D4255C5D-56E3-4A71-8536-C6F6CDC219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TotalTime>
  <Pages>7</Pages>
  <Words>2671</Words>
  <Characters>15230</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
    </vt:vector>
  </TitlesOfParts>
  <Company>SACE Board of South Australia</Company>
  <LinksUpToDate>false</LinksUpToDate>
  <CharactersWithSpaces>17866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April Hill</dc:creator>
  <cp:lastModifiedBy>Ekwomadu, Ruth (SACE)</cp:lastModifiedBy>
  <cp:revision>8</cp:revision>
  <dcterms:created xsi:type="dcterms:W3CDTF">2019-12-19T03:18:00Z</dcterms:created>
  <dcterms:modified xsi:type="dcterms:W3CDTF">2020-01-08T03:38:00Z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A886954</vt:lpwstr>
  </property>
  <property fmtid="{D5CDD505-2E9C-101B-9397-08002B2CF9AE}" pid="4" name="Objective-Title">
    <vt:lpwstr>2019 Spanish (continuers) Subject Assessment Advice</vt:lpwstr>
  </property>
  <property fmtid="{D5CDD505-2E9C-101B-9397-08002B2CF9AE}" pid="5" name="Objective-Description">
    <vt:lpwstr/>
  </property>
  <property fmtid="{D5CDD505-2E9C-101B-9397-08002B2CF9AE}" pid="6" name="Objective-CreationStamp">
    <vt:filetime>2019-12-19T03:18:58Z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2020-01-08T03:38:38Z</vt:filetime>
  </property>
  <property fmtid="{D5CDD505-2E9C-101B-9397-08002B2CF9AE}" pid="10" name="Objective-ModificationStamp">
    <vt:filetime>2020-01-08T03:38:38Z</vt:filetime>
  </property>
  <property fmtid="{D5CDD505-2E9C-101B-9397-08002B2CF9AE}" pid="11" name="Objective-Owner">
    <vt:lpwstr>Karen Collins</vt:lpwstr>
  </property>
  <property fmtid="{D5CDD505-2E9C-101B-9397-08002B2CF9AE}" pid="12" name="Objective-Path">
    <vt:lpwstr>Objective Global Folder:Quality Assurance Cycle:Stage 2 - 4. Improving:Subject Assessment Advice:2019 Subject Assessment Advice:2019 Subject assessment advice - UPLOADED</vt:lpwstr>
  </property>
  <property fmtid="{D5CDD505-2E9C-101B-9397-08002B2CF9AE}" pid="13" name="Objective-Parent">
    <vt:lpwstr>2019 Subject assessment advice - UPLOADED</vt:lpwstr>
  </property>
  <property fmtid="{D5CDD505-2E9C-101B-9397-08002B2CF9AE}" pid="14" name="Objective-State">
    <vt:lpwstr>Published</vt:lpwstr>
  </property>
  <property fmtid="{D5CDD505-2E9C-101B-9397-08002B2CF9AE}" pid="15" name="Objective-VersionId">
    <vt:lpwstr>vA1528987</vt:lpwstr>
  </property>
  <property fmtid="{D5CDD505-2E9C-101B-9397-08002B2CF9AE}" pid="16" name="Objective-Version">
    <vt:lpwstr>3.0</vt:lpwstr>
  </property>
  <property fmtid="{D5CDD505-2E9C-101B-9397-08002B2CF9AE}" pid="17" name="Objective-VersionNumber">
    <vt:r8>5</vt:r8>
  </property>
  <property fmtid="{D5CDD505-2E9C-101B-9397-08002B2CF9AE}" pid="18" name="Objective-VersionComment">
    <vt:lpwstr/>
  </property>
  <property fmtid="{D5CDD505-2E9C-101B-9397-08002B2CF9AE}" pid="19" name="Objective-FileNumber">
    <vt:lpwstr>qA17843</vt:lpwstr>
  </property>
  <property fmtid="{D5CDD505-2E9C-101B-9397-08002B2CF9AE}" pid="20" name="Objective-Classification">
    <vt:lpwstr/>
  </property>
  <property fmtid="{D5CDD505-2E9C-101B-9397-08002B2CF9AE}" pid="21" name="Objective-Caveats">
    <vt:lpwstr/>
  </property>
  <property fmtid="{D5CDD505-2E9C-101B-9397-08002B2CF9AE}" pid="22" name="Objective-Comment">
    <vt:lpwstr/>
  </property>
</Properties>
</file>