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D9F67" w14:textId="5018356C" w:rsidR="0033626B" w:rsidRPr="0033626B" w:rsidRDefault="0033626B" w:rsidP="00F66576">
      <w:pPr>
        <w:pStyle w:val="SOFinalHead2"/>
        <w:spacing w:before="0"/>
        <w:rPr>
          <w:rFonts w:ascii="Roboto Medium" w:hAnsi="Roboto Medium"/>
          <w:b w:val="0"/>
          <w:caps w:val="0"/>
        </w:rPr>
      </w:pPr>
      <w:bookmarkStart w:id="0" w:name="_Toc497379697"/>
      <w:r>
        <w:rPr>
          <w:rFonts w:ascii="Roboto Medium" w:hAnsi="Roboto Medium"/>
          <w:b w:val="0"/>
          <w:caps w:val="0"/>
        </w:rPr>
        <w:t>Stage 2 Digital T</w:t>
      </w:r>
      <w:r w:rsidRPr="0033626B">
        <w:rPr>
          <w:rFonts w:ascii="Roboto Medium" w:hAnsi="Roboto Medium"/>
          <w:b w:val="0"/>
          <w:caps w:val="0"/>
        </w:rPr>
        <w:t>echnologies (from 2019)</w:t>
      </w:r>
    </w:p>
    <w:p w14:paraId="3B49425F" w14:textId="77777777" w:rsidR="0033626B" w:rsidRPr="0033626B" w:rsidRDefault="0033626B" w:rsidP="00F66576">
      <w:pPr>
        <w:pStyle w:val="SOFinalHead2"/>
        <w:spacing w:before="0"/>
        <w:rPr>
          <w:rFonts w:ascii="Roboto Medium" w:hAnsi="Roboto Medium"/>
          <w:b w:val="0"/>
          <w:caps w:val="0"/>
          <w:sz w:val="16"/>
        </w:rPr>
      </w:pPr>
    </w:p>
    <w:bookmarkEnd w:id="0"/>
    <w:p w14:paraId="6AB836DE" w14:textId="10181667" w:rsidR="00F66576" w:rsidRPr="0033626B" w:rsidRDefault="0033626B" w:rsidP="00F66576">
      <w:pPr>
        <w:pStyle w:val="SOFinalHead2"/>
        <w:spacing w:before="0"/>
        <w:rPr>
          <w:rFonts w:ascii="Roboto Medium" w:hAnsi="Roboto Medium"/>
          <w:b w:val="0"/>
          <w:caps w:val="0"/>
          <w:sz w:val="24"/>
        </w:rPr>
      </w:pPr>
      <w:r w:rsidRPr="0033626B">
        <w:rPr>
          <w:rFonts w:ascii="Roboto Medium" w:hAnsi="Roboto Medium"/>
          <w:b w:val="0"/>
          <w:caps w:val="0"/>
          <w:sz w:val="24"/>
        </w:rPr>
        <w:t>Evidence of Learning</w:t>
      </w:r>
    </w:p>
    <w:p w14:paraId="381DD092" w14:textId="77777777" w:rsidR="00F66576" w:rsidRPr="0033626B" w:rsidRDefault="00F66576" w:rsidP="0033626B">
      <w:pPr>
        <w:pStyle w:val="SOFinalBodyText"/>
        <w:spacing w:before="240"/>
        <w:rPr>
          <w:rFonts w:ascii="Roboto Light" w:hAnsi="Roboto Light"/>
          <w:szCs w:val="20"/>
        </w:rPr>
      </w:pPr>
      <w:r w:rsidRPr="0033626B">
        <w:rPr>
          <w:rFonts w:ascii="Roboto Light" w:hAnsi="Roboto Light"/>
          <w:szCs w:val="20"/>
        </w:rPr>
        <w:t>The following assessment types enable students to demonstrate their learning in Stage 2 Digital Technologies.</w:t>
      </w:r>
    </w:p>
    <w:p w14:paraId="6AD7366C" w14:textId="77777777" w:rsidR="00F66576" w:rsidRPr="0033626B" w:rsidRDefault="00F66576" w:rsidP="0033626B">
      <w:pPr>
        <w:pStyle w:val="SOFinalHead6"/>
        <w:spacing w:before="120"/>
        <w:rPr>
          <w:rFonts w:ascii="Roboto Light" w:hAnsi="Roboto Light"/>
          <w:szCs w:val="20"/>
        </w:rPr>
      </w:pPr>
      <w:r w:rsidRPr="0033626B">
        <w:rPr>
          <w:rFonts w:ascii="Roboto Light" w:hAnsi="Roboto Light"/>
          <w:szCs w:val="20"/>
        </w:rPr>
        <w:t>School assessment (70%)</w:t>
      </w:r>
    </w:p>
    <w:p w14:paraId="5D4FAEB7" w14:textId="77777777" w:rsidR="00F66576" w:rsidRPr="0033626B" w:rsidRDefault="00F66576" w:rsidP="0033626B">
      <w:pPr>
        <w:pStyle w:val="SOFinalBullets"/>
        <w:numPr>
          <w:ilvl w:val="0"/>
          <w:numId w:val="5"/>
        </w:numPr>
        <w:rPr>
          <w:sz w:val="20"/>
          <w:szCs w:val="20"/>
        </w:rPr>
      </w:pPr>
      <w:r w:rsidRPr="0033626B">
        <w:rPr>
          <w:sz w:val="20"/>
          <w:szCs w:val="20"/>
        </w:rPr>
        <w:t>Assessment Type 1: Project Skills (50%)</w:t>
      </w:r>
    </w:p>
    <w:p w14:paraId="54EE8875" w14:textId="77777777" w:rsidR="00F66576" w:rsidRPr="0033626B" w:rsidRDefault="00F66576" w:rsidP="0033626B">
      <w:pPr>
        <w:pStyle w:val="SOFinalBullets"/>
        <w:numPr>
          <w:ilvl w:val="0"/>
          <w:numId w:val="5"/>
        </w:numPr>
        <w:rPr>
          <w:sz w:val="20"/>
          <w:szCs w:val="20"/>
        </w:rPr>
      </w:pPr>
      <w:r w:rsidRPr="0033626B">
        <w:rPr>
          <w:sz w:val="20"/>
          <w:szCs w:val="20"/>
        </w:rPr>
        <w:t>Assessment Type 2: Collaborative Project (20%)</w:t>
      </w:r>
    </w:p>
    <w:p w14:paraId="5DF5D282" w14:textId="77777777" w:rsidR="00F66576" w:rsidRPr="0033626B" w:rsidRDefault="00F66576" w:rsidP="00F66576">
      <w:pPr>
        <w:pStyle w:val="SOFinalHead6"/>
        <w:rPr>
          <w:rFonts w:ascii="Roboto Light" w:hAnsi="Roboto Light"/>
          <w:szCs w:val="20"/>
        </w:rPr>
      </w:pPr>
      <w:r w:rsidRPr="0033626B">
        <w:rPr>
          <w:rFonts w:ascii="Roboto Light" w:hAnsi="Roboto Light"/>
          <w:szCs w:val="20"/>
        </w:rPr>
        <w:t>External assessment (30%)</w:t>
      </w:r>
      <w:bookmarkStart w:id="1" w:name="_GoBack"/>
      <w:bookmarkEnd w:id="1"/>
    </w:p>
    <w:p w14:paraId="3A99B58B" w14:textId="77777777" w:rsidR="00F66576" w:rsidRPr="0033626B" w:rsidRDefault="00F66576" w:rsidP="0033626B">
      <w:pPr>
        <w:pStyle w:val="SOFinalBullets"/>
        <w:numPr>
          <w:ilvl w:val="0"/>
          <w:numId w:val="6"/>
        </w:numPr>
        <w:rPr>
          <w:sz w:val="20"/>
          <w:szCs w:val="20"/>
        </w:rPr>
      </w:pPr>
      <w:r w:rsidRPr="0033626B">
        <w:rPr>
          <w:sz w:val="20"/>
          <w:szCs w:val="20"/>
        </w:rPr>
        <w:t>Assessment Type 3: Individual Digital Solution (30%).</w:t>
      </w:r>
    </w:p>
    <w:p w14:paraId="35D67A0D" w14:textId="77777777" w:rsidR="00F66576" w:rsidRPr="0033626B" w:rsidRDefault="00F66576" w:rsidP="00F66576">
      <w:pPr>
        <w:pStyle w:val="SOFinalBodyText"/>
        <w:rPr>
          <w:rFonts w:ascii="Roboto Light" w:hAnsi="Roboto Light"/>
          <w:szCs w:val="20"/>
        </w:rPr>
      </w:pPr>
      <w:r w:rsidRPr="0033626B">
        <w:rPr>
          <w:rFonts w:ascii="Roboto Light" w:hAnsi="Roboto Light"/>
          <w:szCs w:val="20"/>
        </w:rPr>
        <w:t>Students should provide evidence of their learning through six assessments, including the external assessment component. Students undertake:</w:t>
      </w:r>
    </w:p>
    <w:p w14:paraId="0015156D" w14:textId="77777777" w:rsidR="00F66576" w:rsidRPr="0033626B" w:rsidRDefault="00F66576" w:rsidP="0033626B">
      <w:pPr>
        <w:pStyle w:val="SOFinalBullets"/>
        <w:numPr>
          <w:ilvl w:val="0"/>
          <w:numId w:val="6"/>
        </w:numPr>
        <w:rPr>
          <w:sz w:val="20"/>
          <w:szCs w:val="20"/>
        </w:rPr>
      </w:pPr>
      <w:r w:rsidRPr="0033626B">
        <w:rPr>
          <w:i/>
          <w:sz w:val="20"/>
          <w:szCs w:val="20"/>
        </w:rPr>
        <w:t>four</w:t>
      </w:r>
      <w:r w:rsidRPr="0033626B">
        <w:rPr>
          <w:sz w:val="20"/>
          <w:szCs w:val="20"/>
        </w:rPr>
        <w:t xml:space="preserve"> project skills tasks</w:t>
      </w:r>
    </w:p>
    <w:p w14:paraId="43E39BC3" w14:textId="77777777" w:rsidR="00F66576" w:rsidRPr="0033626B" w:rsidRDefault="00F66576" w:rsidP="0033626B">
      <w:pPr>
        <w:pStyle w:val="SOFinalBullets"/>
        <w:numPr>
          <w:ilvl w:val="0"/>
          <w:numId w:val="6"/>
        </w:numPr>
        <w:rPr>
          <w:sz w:val="20"/>
          <w:szCs w:val="20"/>
        </w:rPr>
      </w:pPr>
      <w:r w:rsidRPr="0033626B">
        <w:rPr>
          <w:i/>
          <w:sz w:val="20"/>
          <w:szCs w:val="20"/>
        </w:rPr>
        <w:t>one</w:t>
      </w:r>
      <w:r w:rsidRPr="0033626B">
        <w:rPr>
          <w:sz w:val="20"/>
          <w:szCs w:val="20"/>
        </w:rPr>
        <w:t xml:space="preserve"> collaborative project</w:t>
      </w:r>
    </w:p>
    <w:p w14:paraId="0DDB6548" w14:textId="77777777" w:rsidR="00777B2E" w:rsidRPr="0033626B" w:rsidRDefault="00F66576" w:rsidP="0033626B">
      <w:pPr>
        <w:pStyle w:val="SOFinalBullets"/>
        <w:numPr>
          <w:ilvl w:val="0"/>
          <w:numId w:val="6"/>
        </w:numPr>
        <w:rPr>
          <w:sz w:val="20"/>
          <w:szCs w:val="20"/>
        </w:rPr>
      </w:pPr>
      <w:r w:rsidRPr="0033626B">
        <w:rPr>
          <w:i/>
          <w:sz w:val="20"/>
          <w:szCs w:val="20"/>
        </w:rPr>
        <w:t>one</w:t>
      </w:r>
      <w:r w:rsidRPr="0033626B">
        <w:rPr>
          <w:sz w:val="20"/>
          <w:szCs w:val="20"/>
        </w:rPr>
        <w:t xml:space="preserve"> individual digital solution.</w:t>
      </w:r>
    </w:p>
    <w:p w14:paraId="34C92950" w14:textId="77777777" w:rsidR="00F66576" w:rsidRPr="0033626B" w:rsidRDefault="00F66576" w:rsidP="0033626B">
      <w:pPr>
        <w:pStyle w:val="SOFinalBullets"/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408"/>
        <w:gridCol w:w="2948"/>
        <w:gridCol w:w="3284"/>
      </w:tblGrid>
      <w:tr w:rsidR="00F66576" w:rsidRPr="0033626B" w14:paraId="357C0928" w14:textId="77777777" w:rsidTr="0033626B">
        <w:trPr>
          <w:trHeight w:val="692"/>
          <w:tblHeader/>
        </w:trPr>
        <w:tc>
          <w:tcPr>
            <w:tcW w:w="3408" w:type="dxa"/>
            <w:vAlign w:val="center"/>
          </w:tcPr>
          <w:p w14:paraId="2442B7B5" w14:textId="6AD743C5" w:rsidR="004A6684" w:rsidRPr="0033626B" w:rsidRDefault="00F66576" w:rsidP="0033626B">
            <w:pPr>
              <w:pStyle w:val="SOFinalBullets"/>
              <w:jc w:val="center"/>
              <w:rPr>
                <w:b/>
                <w:i/>
                <w:sz w:val="20"/>
                <w:szCs w:val="20"/>
              </w:rPr>
            </w:pPr>
            <w:r w:rsidRPr="0033626B">
              <w:rPr>
                <w:b/>
                <w:i/>
                <w:sz w:val="20"/>
                <w:szCs w:val="20"/>
              </w:rPr>
              <w:t>Assessment Type 1:</w:t>
            </w:r>
          </w:p>
          <w:p w14:paraId="2E8E65D5" w14:textId="77777777" w:rsidR="00F66576" w:rsidRPr="0033626B" w:rsidRDefault="00F66576" w:rsidP="0033626B">
            <w:pPr>
              <w:pStyle w:val="SOFinalBullets"/>
              <w:jc w:val="center"/>
              <w:rPr>
                <w:b/>
                <w:i/>
                <w:sz w:val="20"/>
                <w:szCs w:val="20"/>
              </w:rPr>
            </w:pPr>
            <w:r w:rsidRPr="0033626B">
              <w:rPr>
                <w:b/>
                <w:i/>
                <w:sz w:val="20"/>
                <w:szCs w:val="20"/>
              </w:rPr>
              <w:t>Project Skills</w:t>
            </w:r>
          </w:p>
        </w:tc>
        <w:tc>
          <w:tcPr>
            <w:tcW w:w="2948" w:type="dxa"/>
            <w:vAlign w:val="center"/>
          </w:tcPr>
          <w:p w14:paraId="27E5765F" w14:textId="5F4FCCCF" w:rsidR="004A6684" w:rsidRPr="0033626B" w:rsidRDefault="00F66576" w:rsidP="0033626B">
            <w:pPr>
              <w:pStyle w:val="SOFinalBullets"/>
              <w:jc w:val="center"/>
              <w:rPr>
                <w:b/>
                <w:i/>
                <w:sz w:val="20"/>
                <w:szCs w:val="20"/>
              </w:rPr>
            </w:pPr>
            <w:r w:rsidRPr="0033626B">
              <w:rPr>
                <w:b/>
                <w:i/>
                <w:sz w:val="20"/>
                <w:szCs w:val="20"/>
              </w:rPr>
              <w:t>Assessment Type 2:</w:t>
            </w:r>
          </w:p>
          <w:p w14:paraId="28FAD3C2" w14:textId="77777777" w:rsidR="00F66576" w:rsidRPr="0033626B" w:rsidRDefault="004A6684" w:rsidP="0033626B">
            <w:pPr>
              <w:pStyle w:val="SOFinalBullets"/>
              <w:jc w:val="center"/>
              <w:rPr>
                <w:b/>
                <w:i/>
                <w:sz w:val="20"/>
                <w:szCs w:val="20"/>
              </w:rPr>
            </w:pPr>
            <w:r w:rsidRPr="0033626B">
              <w:rPr>
                <w:b/>
                <w:i/>
                <w:sz w:val="20"/>
                <w:szCs w:val="20"/>
              </w:rPr>
              <w:t>C</w:t>
            </w:r>
            <w:r w:rsidR="00F66576" w:rsidRPr="0033626B">
              <w:rPr>
                <w:b/>
                <w:i/>
                <w:sz w:val="20"/>
                <w:szCs w:val="20"/>
              </w:rPr>
              <w:t>ollaborative Project</w:t>
            </w:r>
          </w:p>
        </w:tc>
        <w:tc>
          <w:tcPr>
            <w:tcW w:w="3284" w:type="dxa"/>
            <w:vAlign w:val="center"/>
          </w:tcPr>
          <w:p w14:paraId="399A8AA0" w14:textId="1370FEF0" w:rsidR="004A6684" w:rsidRPr="0033626B" w:rsidRDefault="00F66576" w:rsidP="0033626B">
            <w:pPr>
              <w:pStyle w:val="SOFinalBullets"/>
              <w:jc w:val="center"/>
              <w:rPr>
                <w:b/>
                <w:i/>
                <w:sz w:val="20"/>
                <w:szCs w:val="20"/>
              </w:rPr>
            </w:pPr>
            <w:r w:rsidRPr="0033626B">
              <w:rPr>
                <w:b/>
                <w:i/>
                <w:sz w:val="20"/>
                <w:szCs w:val="20"/>
              </w:rPr>
              <w:t>Assessment Type 3:</w:t>
            </w:r>
          </w:p>
          <w:p w14:paraId="78C4EB19" w14:textId="77777777" w:rsidR="00F66576" w:rsidRPr="0033626B" w:rsidRDefault="00F66576" w:rsidP="0033626B">
            <w:pPr>
              <w:pStyle w:val="SOFinalBullets"/>
              <w:jc w:val="center"/>
              <w:rPr>
                <w:b/>
                <w:i/>
                <w:sz w:val="20"/>
                <w:szCs w:val="20"/>
              </w:rPr>
            </w:pPr>
            <w:r w:rsidRPr="0033626B">
              <w:rPr>
                <w:b/>
                <w:i/>
                <w:sz w:val="20"/>
                <w:szCs w:val="20"/>
              </w:rPr>
              <w:t>Individual Digital Solution</w:t>
            </w:r>
          </w:p>
        </w:tc>
      </w:tr>
      <w:tr w:rsidR="00F66576" w:rsidRPr="0033626B" w14:paraId="69ED153A" w14:textId="77777777" w:rsidTr="00F66576">
        <w:tc>
          <w:tcPr>
            <w:tcW w:w="3408" w:type="dxa"/>
          </w:tcPr>
          <w:p w14:paraId="72780CBC" w14:textId="77777777" w:rsidR="00F66576" w:rsidRPr="0033626B" w:rsidRDefault="00F66576" w:rsidP="0033626B">
            <w:pPr>
              <w:pStyle w:val="SOFinalBullets"/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 xml:space="preserve">Students produce </w:t>
            </w:r>
            <w:r w:rsidRPr="0033626B">
              <w:rPr>
                <w:i/>
                <w:sz w:val="20"/>
                <w:szCs w:val="20"/>
              </w:rPr>
              <w:t>four</w:t>
            </w:r>
            <w:r w:rsidRPr="0033626B">
              <w:rPr>
                <w:sz w:val="20"/>
                <w:szCs w:val="20"/>
              </w:rPr>
              <w:t xml:space="preserve"> project skills tasks in which they examine approaches to identifying, deconstructing, and solving problems of interest by applying:</w:t>
            </w:r>
          </w:p>
          <w:p w14:paraId="028D73E6" w14:textId="77777777" w:rsidR="00F66576" w:rsidRPr="0033626B" w:rsidRDefault="00F66576" w:rsidP="0033626B">
            <w:pPr>
              <w:pStyle w:val="SOFinalBulle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computational thinking skills, including abstraction</w:t>
            </w:r>
          </w:p>
          <w:p w14:paraId="07A3EBBD" w14:textId="77777777" w:rsidR="00F66576" w:rsidRPr="0033626B" w:rsidRDefault="00F66576" w:rsidP="0033626B">
            <w:pPr>
              <w:pStyle w:val="SOFinalBulle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data analysis skills</w:t>
            </w:r>
          </w:p>
          <w:p w14:paraId="36977972" w14:textId="77777777" w:rsidR="00F66576" w:rsidRPr="0033626B" w:rsidRDefault="00F66576" w:rsidP="0033626B">
            <w:pPr>
              <w:pStyle w:val="SOFinalBulle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design and programming skills</w:t>
            </w:r>
          </w:p>
          <w:p w14:paraId="6C1AD555" w14:textId="77777777" w:rsidR="00F66576" w:rsidRPr="0033626B" w:rsidRDefault="00F66576" w:rsidP="0033626B">
            <w:pPr>
              <w:pStyle w:val="SOFinalBulle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iterative project-development techniques.</w:t>
            </w:r>
          </w:p>
        </w:tc>
        <w:tc>
          <w:tcPr>
            <w:tcW w:w="2948" w:type="dxa"/>
          </w:tcPr>
          <w:p w14:paraId="5C770102" w14:textId="77777777" w:rsidR="004A6684" w:rsidRPr="0033626B" w:rsidRDefault="00F66576" w:rsidP="0033626B">
            <w:pPr>
              <w:pStyle w:val="SOFinalBullets"/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 xml:space="preserve">Students apply their learning about iterative project development to create a digital solution through a collaborative project. </w:t>
            </w:r>
          </w:p>
          <w:p w14:paraId="5C6E8F8D" w14:textId="77777777" w:rsidR="00F66576" w:rsidRPr="0033626B" w:rsidRDefault="00F66576" w:rsidP="0033626B">
            <w:pPr>
              <w:pStyle w:val="SOFinalBullets"/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Each student presents individual evidence of their contribution to the project.</w:t>
            </w:r>
          </w:p>
        </w:tc>
        <w:tc>
          <w:tcPr>
            <w:tcW w:w="3284" w:type="dxa"/>
          </w:tcPr>
          <w:p w14:paraId="18860EA9" w14:textId="77777777" w:rsidR="00F66576" w:rsidRPr="0033626B" w:rsidRDefault="00F66576" w:rsidP="0033626B">
            <w:pPr>
              <w:pStyle w:val="SOFinalBullets"/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Students apply iterative project techniques to independently identify, deconstruct, and solve a problem of interest by creating and evaluating a digital solution or prototype.</w:t>
            </w:r>
          </w:p>
        </w:tc>
      </w:tr>
      <w:tr w:rsidR="00F66576" w:rsidRPr="0033626B" w14:paraId="55067A44" w14:textId="77777777" w:rsidTr="0033626B">
        <w:tc>
          <w:tcPr>
            <w:tcW w:w="3408" w:type="dxa"/>
            <w:tcBorders>
              <w:bottom w:val="single" w:sz="4" w:space="0" w:color="auto"/>
            </w:tcBorders>
          </w:tcPr>
          <w:p w14:paraId="475435E0" w14:textId="77777777" w:rsidR="00F66576" w:rsidRPr="0033626B" w:rsidRDefault="00F66576" w:rsidP="0033626B">
            <w:pPr>
              <w:pStyle w:val="SOFinalBullets"/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The tasks should be presented in multimodal form. Together, the four tasks should be the equivalent in multimodal form of a maximum of 20 minutes.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04A3AA1F" w14:textId="77777777" w:rsidR="00F66576" w:rsidRPr="0033626B" w:rsidRDefault="00F66576" w:rsidP="0033626B">
            <w:pPr>
              <w:pStyle w:val="SOFinalBullets"/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The digital solution should be no more than 1 GB.</w:t>
            </w:r>
          </w:p>
          <w:p w14:paraId="15C20F47" w14:textId="77777777" w:rsidR="00F66576" w:rsidRPr="0033626B" w:rsidRDefault="00F66576" w:rsidP="0033626B">
            <w:pPr>
              <w:pStyle w:val="SOFinalBullets"/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The explanation and evaluation should be up to 5 minutes per student.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50D0CA1E" w14:textId="77777777" w:rsidR="00F66576" w:rsidRPr="0033626B" w:rsidRDefault="00F66576" w:rsidP="0033626B">
            <w:pPr>
              <w:pStyle w:val="SOFinalBullets"/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 xml:space="preserve">The digital solution or prototype should be no more than 1 GB. </w:t>
            </w:r>
          </w:p>
          <w:p w14:paraId="74E6CAFE" w14:textId="77777777" w:rsidR="00F66576" w:rsidRPr="0033626B" w:rsidRDefault="00F66576" w:rsidP="0033626B">
            <w:pPr>
              <w:pStyle w:val="SOFinalBullets"/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The designer’s statement should be a maximum of 3 minutes if oral, 500 words if written, or the equivalent if multimodal.</w:t>
            </w:r>
          </w:p>
        </w:tc>
      </w:tr>
      <w:tr w:rsidR="00F66576" w:rsidRPr="0033626B" w14:paraId="6E94A780" w14:textId="77777777" w:rsidTr="0033626B">
        <w:trPr>
          <w:trHeight w:val="2890"/>
        </w:trPr>
        <w:tc>
          <w:tcPr>
            <w:tcW w:w="3408" w:type="dxa"/>
            <w:tcBorders>
              <w:bottom w:val="single" w:sz="4" w:space="0" w:color="auto"/>
            </w:tcBorders>
          </w:tcPr>
          <w:p w14:paraId="748D769D" w14:textId="77777777" w:rsidR="00F66576" w:rsidRPr="0033626B" w:rsidRDefault="00F66576" w:rsidP="0033626B">
            <w:pPr>
              <w:pStyle w:val="SOFinalBullets"/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For this assessment type, students provide evidence of their learning primarily in relation to the following assessment design criteria:</w:t>
            </w:r>
          </w:p>
          <w:p w14:paraId="720C6529" w14:textId="77777777" w:rsidR="00F66576" w:rsidRPr="0033626B" w:rsidRDefault="00F66576" w:rsidP="0033626B">
            <w:pPr>
              <w:pStyle w:val="SOFinalBullets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computational thinking</w:t>
            </w:r>
          </w:p>
          <w:p w14:paraId="6091C71C" w14:textId="77777777" w:rsidR="00F66576" w:rsidRPr="0033626B" w:rsidRDefault="00F66576" w:rsidP="0033626B">
            <w:pPr>
              <w:pStyle w:val="SOFinalBullets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development and evaluation</w:t>
            </w:r>
          </w:p>
          <w:p w14:paraId="539068B1" w14:textId="77777777" w:rsidR="00F66576" w:rsidRPr="0033626B" w:rsidRDefault="00F66576" w:rsidP="0033626B">
            <w:pPr>
              <w:pStyle w:val="SOFinalBullets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research and ethics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660D413D" w14:textId="77777777" w:rsidR="00F66576" w:rsidRPr="0033626B" w:rsidRDefault="00F66576" w:rsidP="0033626B">
            <w:pPr>
              <w:pStyle w:val="SOFinalBullets"/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For this assessment type, students provide evidence of their learning primarily in relation to the following assessment design criteria:</w:t>
            </w:r>
          </w:p>
          <w:p w14:paraId="258CB36E" w14:textId="77777777" w:rsidR="00F66576" w:rsidRPr="0033626B" w:rsidRDefault="00F66576" w:rsidP="0033626B">
            <w:pPr>
              <w:pStyle w:val="SOFinalBullets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computational thinking</w:t>
            </w:r>
          </w:p>
          <w:p w14:paraId="21CC3684" w14:textId="77777777" w:rsidR="00F66576" w:rsidRPr="0033626B" w:rsidRDefault="00F66576" w:rsidP="0033626B">
            <w:pPr>
              <w:pStyle w:val="SOFinalBullets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development and evaluation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3254183B" w14:textId="77777777" w:rsidR="00F66576" w:rsidRPr="0033626B" w:rsidRDefault="00F66576" w:rsidP="0033626B">
            <w:pPr>
              <w:pStyle w:val="SOFinalBullets"/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The following specific features of the assessment design criteria for this subject are assessed in Assessment Type 3: Individual Digital Solution:</w:t>
            </w:r>
          </w:p>
          <w:p w14:paraId="5F3264B3" w14:textId="77777777" w:rsidR="00F66576" w:rsidRPr="0033626B" w:rsidRDefault="00F66576" w:rsidP="0033626B">
            <w:pPr>
              <w:pStyle w:val="SOFinalBullets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computational thinking — CT1, CT2, CT4</w:t>
            </w:r>
          </w:p>
          <w:p w14:paraId="2B4E1BFE" w14:textId="77777777" w:rsidR="00F66576" w:rsidRPr="0033626B" w:rsidRDefault="00F66576" w:rsidP="0033626B">
            <w:pPr>
              <w:pStyle w:val="SOFinalBullets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3626B">
              <w:rPr>
                <w:sz w:val="20"/>
                <w:szCs w:val="20"/>
              </w:rPr>
              <w:t>development and evaluation — DE1, DE2, DE3</w:t>
            </w:r>
          </w:p>
        </w:tc>
      </w:tr>
    </w:tbl>
    <w:p w14:paraId="57EADD99" w14:textId="77777777" w:rsidR="00F66576" w:rsidRPr="00F66576" w:rsidRDefault="00F66576" w:rsidP="0033626B">
      <w:pPr>
        <w:pStyle w:val="SOFinalBullets"/>
      </w:pPr>
    </w:p>
    <w:sectPr w:rsidR="00F66576" w:rsidRPr="00F66576" w:rsidSect="004A6684">
      <w:foot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B8EBE" w14:textId="77777777" w:rsidR="003C34FD" w:rsidRDefault="003C34FD" w:rsidP="0033626B">
      <w:r>
        <w:separator/>
      </w:r>
    </w:p>
  </w:endnote>
  <w:endnote w:type="continuationSeparator" w:id="0">
    <w:p w14:paraId="05CD7626" w14:textId="77777777" w:rsidR="003C34FD" w:rsidRDefault="003C34FD" w:rsidP="0033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FA2C36CD-D219-4CB6-AC5C-4E5981EA3E00}"/>
    <w:embedItalic r:id="rId2" w:fontKey="{549A7FD8-8829-4C2D-A73E-B7092DC17003}"/>
    <w:embedBoldItalic r:id="rId3" w:fontKey="{90B15FD9-0E23-423F-919D-E61D00D26538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4" w:subsetted="1" w:fontKey="{88E60118-42F9-4A22-8FD7-D680C86B8CE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489A" w14:textId="51048A68" w:rsidR="0033626B" w:rsidRPr="0033626B" w:rsidRDefault="0033626B">
    <w:pPr>
      <w:pStyle w:val="Footer"/>
      <w:rPr>
        <w:rFonts w:ascii="Roboto Light" w:hAnsi="Roboto Light" w:cs="Arial"/>
        <w:sz w:val="16"/>
      </w:rPr>
    </w:pPr>
    <w:r w:rsidRPr="0033626B">
      <w:rPr>
        <w:rFonts w:ascii="Roboto Light" w:hAnsi="Roboto Light" w:cs="Arial"/>
        <w:sz w:val="16"/>
      </w:rPr>
      <w:t xml:space="preserve">Ref: </w:t>
    </w:r>
    <w:r w:rsidRPr="0033626B">
      <w:rPr>
        <w:rFonts w:ascii="Roboto Light" w:hAnsi="Roboto Light" w:cs="Arial"/>
        <w:sz w:val="16"/>
      </w:rPr>
      <w:fldChar w:fldCharType="begin"/>
    </w:r>
    <w:r w:rsidRPr="0033626B">
      <w:rPr>
        <w:rFonts w:ascii="Roboto Light" w:hAnsi="Roboto Light" w:cs="Arial"/>
        <w:sz w:val="16"/>
      </w:rPr>
      <w:instrText xml:space="preserve"> DOCPROPERTY  Objective-Id  \* MERGEFORMAT </w:instrText>
    </w:r>
    <w:r w:rsidRPr="0033626B">
      <w:rPr>
        <w:rFonts w:ascii="Roboto Light" w:hAnsi="Roboto Light" w:cs="Arial"/>
        <w:sz w:val="16"/>
      </w:rPr>
      <w:fldChar w:fldCharType="separate"/>
    </w:r>
    <w:r w:rsidRPr="0033626B">
      <w:rPr>
        <w:rFonts w:ascii="Roboto Light" w:hAnsi="Roboto Light" w:cs="Arial"/>
        <w:sz w:val="16"/>
      </w:rPr>
      <w:t>A736282</w:t>
    </w:r>
    <w:r w:rsidRPr="0033626B">
      <w:rPr>
        <w:rFonts w:ascii="Roboto Light" w:hAnsi="Roboto Light" w:cs="Arial"/>
        <w:sz w:val="16"/>
      </w:rPr>
      <w:fldChar w:fldCharType="end"/>
    </w:r>
    <w:r w:rsidRPr="0033626B">
      <w:rPr>
        <w:rFonts w:ascii="Roboto Light" w:hAnsi="Roboto Light" w:cs="Arial"/>
        <w:sz w:val="16"/>
      </w:rPr>
      <w:tab/>
    </w:r>
    <w:r w:rsidRPr="0033626B">
      <w:rPr>
        <w:rFonts w:ascii="Roboto Light" w:hAnsi="Roboto Light" w:cs="Arial"/>
        <w:sz w:val="16"/>
      </w:rPr>
      <w:tab/>
    </w:r>
    <w:r w:rsidRPr="0033626B">
      <w:rPr>
        <w:rFonts w:ascii="Roboto Light" w:hAnsi="Roboto Light" w:cs="Arial"/>
        <w:sz w:val="16"/>
      </w:rPr>
      <w:fldChar w:fldCharType="begin"/>
    </w:r>
    <w:r w:rsidRPr="0033626B">
      <w:rPr>
        <w:rFonts w:ascii="Roboto Light" w:hAnsi="Roboto Light" w:cs="Arial"/>
        <w:sz w:val="16"/>
      </w:rPr>
      <w:instrText xml:space="preserve"> PAGE  \* MERGEFORMAT </w:instrText>
    </w:r>
    <w:r w:rsidRPr="0033626B"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noProof/>
        <w:sz w:val="16"/>
      </w:rPr>
      <w:t>1</w:t>
    </w:r>
    <w:r w:rsidRPr="0033626B">
      <w:rPr>
        <w:rFonts w:ascii="Roboto Light" w:hAnsi="Roboto Light" w:cs="Arial"/>
        <w:sz w:val="16"/>
      </w:rPr>
      <w:fldChar w:fldCharType="end"/>
    </w:r>
    <w:r w:rsidRPr="0033626B">
      <w:rPr>
        <w:rFonts w:ascii="Roboto Light" w:hAnsi="Roboto Light" w:cs="Arial"/>
        <w:sz w:val="16"/>
      </w:rPr>
      <w:t xml:space="preserve"> of </w:t>
    </w:r>
    <w:r w:rsidRPr="0033626B">
      <w:rPr>
        <w:rFonts w:ascii="Roboto Light" w:hAnsi="Roboto Light" w:cs="Arial"/>
        <w:sz w:val="16"/>
      </w:rPr>
      <w:fldChar w:fldCharType="begin"/>
    </w:r>
    <w:r w:rsidRPr="0033626B">
      <w:rPr>
        <w:rFonts w:ascii="Roboto Light" w:hAnsi="Roboto Light" w:cs="Arial"/>
        <w:sz w:val="16"/>
      </w:rPr>
      <w:instrText xml:space="preserve"> NUMPAGES  \* MERGEFORMAT </w:instrText>
    </w:r>
    <w:r w:rsidRPr="0033626B"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noProof/>
        <w:sz w:val="16"/>
      </w:rPr>
      <w:t>1</w:t>
    </w:r>
    <w:r w:rsidRPr="0033626B">
      <w:rPr>
        <w:rFonts w:ascii="Roboto Light" w:hAnsi="Roboto Light" w:cs="Arial"/>
        <w:sz w:val="16"/>
      </w:rPr>
      <w:fldChar w:fldCharType="end"/>
    </w:r>
  </w:p>
  <w:p w14:paraId="2928A145" w14:textId="4CACBAD4" w:rsidR="0033626B" w:rsidRPr="0033626B" w:rsidRDefault="0033626B">
    <w:pPr>
      <w:pStyle w:val="Footer"/>
      <w:rPr>
        <w:rFonts w:ascii="Roboto Light" w:hAnsi="Roboto Light" w:cs="Arial"/>
        <w:sz w:val="16"/>
      </w:rPr>
    </w:pPr>
    <w:r w:rsidRPr="0033626B">
      <w:rPr>
        <w:rFonts w:ascii="Roboto Light" w:hAnsi="Roboto Light" w:cs="Arial"/>
        <w:sz w:val="16"/>
      </w:rPr>
      <w:t>Created 9 October 2018</w:t>
    </w:r>
  </w:p>
  <w:p w14:paraId="198823BF" w14:textId="4BFF78EC" w:rsidR="0033626B" w:rsidRPr="0033626B" w:rsidRDefault="0033626B">
    <w:pPr>
      <w:pStyle w:val="Footer"/>
      <w:rPr>
        <w:rFonts w:ascii="Roboto Light" w:hAnsi="Roboto Light"/>
      </w:rPr>
    </w:pPr>
    <w:r w:rsidRPr="0033626B">
      <w:rPr>
        <w:rFonts w:ascii="Roboto Light" w:hAnsi="Roboto Light" w:cs="Arial"/>
        <w:sz w:val="16"/>
      </w:rPr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C0582" w14:textId="77777777" w:rsidR="003C34FD" w:rsidRDefault="003C34FD" w:rsidP="0033626B">
      <w:r>
        <w:separator/>
      </w:r>
    </w:p>
  </w:footnote>
  <w:footnote w:type="continuationSeparator" w:id="0">
    <w:p w14:paraId="16F95F86" w14:textId="77777777" w:rsidR="003C34FD" w:rsidRDefault="003C34FD" w:rsidP="0033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21C"/>
    <w:multiLevelType w:val="hybridMultilevel"/>
    <w:tmpl w:val="ED9C20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324F3"/>
    <w:multiLevelType w:val="hybridMultilevel"/>
    <w:tmpl w:val="9594BAA8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3B7417A0"/>
    <w:multiLevelType w:val="hybridMultilevel"/>
    <w:tmpl w:val="1CCAC708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4FE25926"/>
    <w:multiLevelType w:val="hybridMultilevel"/>
    <w:tmpl w:val="941A4D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F02C5"/>
    <w:multiLevelType w:val="hybridMultilevel"/>
    <w:tmpl w:val="CFAC83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F96517"/>
    <w:multiLevelType w:val="hybridMultilevel"/>
    <w:tmpl w:val="499EA1EE"/>
    <w:lvl w:ilvl="0" w:tplc="B8FC45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76"/>
    <w:rsid w:val="0033626B"/>
    <w:rsid w:val="003C34FD"/>
    <w:rsid w:val="004A6684"/>
    <w:rsid w:val="00777B2E"/>
    <w:rsid w:val="00F42827"/>
    <w:rsid w:val="00F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3575A"/>
  <w15:chartTrackingRefBased/>
  <w15:docId w15:val="{D7E0F468-264B-46A0-B95F-4966247E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76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F66576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F66576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33626B"/>
    <w:pPr>
      <w:spacing w:after="0" w:line="240" w:lineRule="auto"/>
      <w:ind w:hanging="1"/>
    </w:pPr>
    <w:rPr>
      <w:rFonts w:ascii="Roboto Light" w:eastAsia="MS Mincho" w:hAnsi="Roboto Light" w:cs="Arial"/>
      <w:color w:val="000000"/>
      <w:lang w:val="en-US"/>
    </w:rPr>
  </w:style>
  <w:style w:type="character" w:customStyle="1" w:styleId="SOFinalBulletsCharChar">
    <w:name w:val="SO Final Bullets Char Char"/>
    <w:link w:val="SOFinalBullets"/>
    <w:rsid w:val="0033626B"/>
    <w:rPr>
      <w:rFonts w:ascii="Roboto Light" w:eastAsia="MS Mincho" w:hAnsi="Roboto Light" w:cs="Arial"/>
      <w:color w:val="000000"/>
      <w:lang w:val="en-US"/>
    </w:rPr>
  </w:style>
  <w:style w:type="paragraph" w:customStyle="1" w:styleId="SOFinalHead2">
    <w:name w:val="SO Final Head 2"/>
    <w:link w:val="SOFinalHead2CharChar"/>
    <w:rsid w:val="00F66576"/>
    <w:pPr>
      <w:spacing w:before="480" w:after="0" w:line="240" w:lineRule="auto"/>
    </w:pPr>
    <w:rPr>
      <w:rFonts w:ascii="Arial Narrow" w:eastAsia="Times New Roman" w:hAnsi="Arial Narrow" w:cs="Times New Roman"/>
      <w:b/>
      <w:caps/>
      <w:color w:val="000000"/>
      <w:sz w:val="28"/>
      <w:szCs w:val="24"/>
      <w:lang w:val="en-US"/>
    </w:rPr>
  </w:style>
  <w:style w:type="character" w:customStyle="1" w:styleId="SOFinalHead2CharChar">
    <w:name w:val="SO Final Head 2 Char Char"/>
    <w:link w:val="SOFinalHead2"/>
    <w:rsid w:val="00F66576"/>
    <w:rPr>
      <w:rFonts w:ascii="Arial Narrow" w:eastAsia="Times New Roman" w:hAnsi="Arial Narrow" w:cs="Times New Roman"/>
      <w:b/>
      <w:caps/>
      <w:color w:val="000000"/>
      <w:sz w:val="28"/>
      <w:szCs w:val="24"/>
      <w:lang w:val="en-US"/>
    </w:rPr>
  </w:style>
  <w:style w:type="paragraph" w:customStyle="1" w:styleId="SOFinalHead6">
    <w:name w:val="SO Final Head 6"/>
    <w:rsid w:val="00F66576"/>
    <w:pPr>
      <w:spacing w:before="240" w:after="0" w:line="240" w:lineRule="auto"/>
    </w:pPr>
    <w:rPr>
      <w:rFonts w:ascii="Arial" w:eastAsia="Times New Roman" w:hAnsi="Arial" w:cs="Times New Roman"/>
      <w:i/>
      <w:color w:val="000000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F6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6B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6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6B"/>
    <w:rPr>
      <w:rFonts w:ascii="Arial" w:eastAsia="SimSun" w:hAnsi="Arial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d190e9e294014835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A736282</value>
    </field>
    <field name="Objective-Title">
      <value order="0">Evidence of learning</value>
    </field>
    <field name="Objective-Description">
      <value order="0"/>
    </field>
    <field name="Objective-CreationStamp">
      <value order="0">2018-06-04T05:05:27Z</value>
    </field>
    <field name="Objective-IsApproved">
      <value order="0">false</value>
    </field>
    <field name="Objective-IsPublished">
      <value order="0">true</value>
    </field>
    <field name="Objective-DatePublished">
      <value order="0">2018-10-09T00:09:06Z</value>
    </field>
    <field name="Objective-ModificationStamp">
      <value order="0">2018-10-09T00:09:06Z</value>
    </field>
    <field name="Objective-Owner">
      <value order="0">Brent Bloffwitch</value>
    </field>
    <field name="Objective-Path">
      <value order="0">Objective Global Folder:Curriculum:Subject renewal:Business, Enterprise and Technology:Information Technology:Digital Technologies subject renewal - 2018:Digital Technologies - Stage 2 implementation workshops 2018</value>
    </field>
    <field name="Objective-Parent">
      <value order="0">Digital Technologies - Stage 2 implementation workshops 2018</value>
    </field>
    <field name="Objective-State">
      <value order="0">Published</value>
    </field>
    <field name="Objective-VersionId">
      <value order="0">vA1340038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qA5646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Bloffwitch</dc:creator>
  <cp:keywords/>
  <dc:description/>
  <cp:lastModifiedBy>Collins, Karen (SACE)</cp:lastModifiedBy>
  <cp:revision>3</cp:revision>
  <dcterms:created xsi:type="dcterms:W3CDTF">2018-06-04T05:50:00Z</dcterms:created>
  <dcterms:modified xsi:type="dcterms:W3CDTF">2018-10-09T00:08:00Z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A736282</vt:lpwstr>
  </property>
  <property fmtid="{D5CDD505-2E9C-101B-9397-08002B2CF9AE}" pid="4" name="Objective-Title">
    <vt:lpwstr>Evidence of learning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2018-06-04T05:05:27Z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2018-10-09T00:09:06Z</vt:filetime>
  </property>
  <property fmtid="{D5CDD505-2E9C-101B-9397-08002B2CF9AE}" pid="10" name="Objective-ModificationStamp">
    <vt:filetime>2018-10-09T00:09:06Z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renewal:Business, Enterprise and Technology:Information Technology:Digital Technologies subject renewal - 2018:Digital Technologies - Stage 2 implementation workshops 2018</vt:lpwstr>
  </property>
  <property fmtid="{D5CDD505-2E9C-101B-9397-08002B2CF9AE}" pid="13" name="Objective-Parent">
    <vt:lpwstr>Digital Technologies - Stage 2 implementation workshops 2018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vA1340038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qA5646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