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423DF9" w:rsidP="00180FAB">
      <w:pPr>
        <w:pStyle w:val="Heading1"/>
        <w:spacing w:before="0"/>
      </w:pPr>
      <w:r>
        <w:t xml:space="preserve">Women’s Studies </w:t>
      </w:r>
      <w:r w:rsidR="00201242" w:rsidRPr="00201242">
        <w:t>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Pr="000043D6" w:rsidRDefault="00201242" w:rsidP="00201242">
      <w:pPr>
        <w:pStyle w:val="Heading2afterC1"/>
        <w:rPr>
          <w:rFonts w:ascii="Roboto Light" w:hAnsi="Roboto Light"/>
          <w:b/>
        </w:rPr>
      </w:pPr>
      <w:r w:rsidRPr="006F1CD3">
        <w:rPr>
          <w:rFonts w:ascii="Roboto Light" w:hAnsi="Roboto Light"/>
          <w:b/>
        </w:rPr>
        <w:t>Assessment</w:t>
      </w:r>
      <w:r w:rsidR="006F1CD3" w:rsidRPr="006F1CD3">
        <w:rPr>
          <w:rFonts w:ascii="Roboto Light" w:hAnsi="Roboto Light"/>
          <w:b/>
        </w:rPr>
        <w:t xml:space="preserve"> </w:t>
      </w:r>
      <w:r w:rsidRPr="000043D6">
        <w:rPr>
          <w:rFonts w:ascii="Roboto Light" w:hAnsi="Roboto Light"/>
          <w:b/>
        </w:rPr>
        <w:t xml:space="preserve">Type 1: </w:t>
      </w:r>
      <w:r w:rsidR="00423DF9" w:rsidRPr="000043D6">
        <w:rPr>
          <w:rFonts w:ascii="Roboto Light" w:hAnsi="Roboto Light"/>
          <w:b/>
        </w:rPr>
        <w:t>Text Analysis</w:t>
      </w:r>
    </w:p>
    <w:p w:rsidR="00043F83" w:rsidRDefault="00043F83" w:rsidP="00043F83">
      <w:pPr>
        <w:pStyle w:val="SOFinalBodyText"/>
        <w:spacing w:line="224" w:lineRule="exact"/>
        <w:rPr>
          <w:rFonts w:ascii="Roboto Light" w:hAnsi="Roboto Light"/>
        </w:rPr>
      </w:pPr>
      <w:r w:rsidRPr="00455209">
        <w:rPr>
          <w:rFonts w:ascii="Roboto Light" w:hAnsi="Roboto Light"/>
        </w:rPr>
        <w:t xml:space="preserve">Students </w:t>
      </w:r>
      <w:r w:rsidR="00455209">
        <w:rPr>
          <w:rFonts w:ascii="Roboto Light" w:hAnsi="Roboto Light"/>
        </w:rPr>
        <w:t>undertook</w:t>
      </w:r>
      <w:r w:rsidRPr="00455209">
        <w:rPr>
          <w:rFonts w:ascii="Roboto Light" w:hAnsi="Roboto Light"/>
        </w:rPr>
        <w:t xml:space="preserve"> one or two text analysis assessments</w:t>
      </w:r>
      <w:r w:rsidR="00455209">
        <w:rPr>
          <w:rFonts w:ascii="Roboto Light" w:hAnsi="Roboto Light"/>
        </w:rPr>
        <w:t>,</w:t>
      </w:r>
      <w:r w:rsidRPr="00455209">
        <w:rPr>
          <w:rFonts w:ascii="Roboto Light" w:hAnsi="Roboto Light"/>
        </w:rPr>
        <w:t xml:space="preserve"> in which they </w:t>
      </w:r>
      <w:proofErr w:type="spellStart"/>
      <w:r w:rsidRPr="00455209">
        <w:rPr>
          <w:rFonts w:ascii="Roboto Light" w:hAnsi="Roboto Light"/>
        </w:rPr>
        <w:t>analyse</w:t>
      </w:r>
      <w:r w:rsidR="00455209">
        <w:rPr>
          <w:rFonts w:ascii="Roboto Light" w:hAnsi="Roboto Light"/>
        </w:rPr>
        <w:t>d</w:t>
      </w:r>
      <w:proofErr w:type="spellEnd"/>
      <w:r w:rsidRPr="00455209">
        <w:rPr>
          <w:rFonts w:ascii="Roboto Light" w:hAnsi="Roboto Light"/>
        </w:rPr>
        <w:t xml:space="preserve">, for gender bias, the representation of gender in a text or texts, including cultural texts. Texts that </w:t>
      </w:r>
      <w:r w:rsidR="00455209">
        <w:rPr>
          <w:rFonts w:ascii="Roboto Light" w:hAnsi="Roboto Light"/>
        </w:rPr>
        <w:t>were</w:t>
      </w:r>
      <w:r w:rsidRPr="00455209">
        <w:rPr>
          <w:rFonts w:ascii="Roboto Light" w:hAnsi="Roboto Light"/>
        </w:rPr>
        <w:t xml:space="preserve"> </w:t>
      </w:r>
      <w:r w:rsidR="00455209">
        <w:rPr>
          <w:rFonts w:ascii="Roboto Light" w:hAnsi="Roboto Light"/>
        </w:rPr>
        <w:t xml:space="preserve">commonly </w:t>
      </w:r>
      <w:proofErr w:type="spellStart"/>
      <w:r w:rsidRPr="00455209">
        <w:rPr>
          <w:rFonts w:ascii="Roboto Light" w:hAnsi="Roboto Light"/>
        </w:rPr>
        <w:t>analysed</w:t>
      </w:r>
      <w:proofErr w:type="spellEnd"/>
      <w:r w:rsidRPr="00455209">
        <w:rPr>
          <w:rFonts w:ascii="Roboto Light" w:hAnsi="Roboto Light"/>
        </w:rPr>
        <w:t xml:space="preserve"> include</w:t>
      </w:r>
      <w:r w:rsidR="00455209">
        <w:rPr>
          <w:rFonts w:ascii="Roboto Light" w:hAnsi="Roboto Light"/>
        </w:rPr>
        <w:t>d:</w:t>
      </w:r>
      <w:r w:rsidRPr="00455209">
        <w:rPr>
          <w:rFonts w:ascii="Roboto Light" w:hAnsi="Roboto Light"/>
        </w:rPr>
        <w:t xml:space="preserve"> films, lyrics, music videos, video game</w:t>
      </w:r>
      <w:r w:rsidR="00455209">
        <w:rPr>
          <w:rFonts w:ascii="Roboto Light" w:hAnsi="Roboto Light"/>
        </w:rPr>
        <w:t>s</w:t>
      </w:r>
      <w:r w:rsidRPr="00455209">
        <w:rPr>
          <w:rFonts w:ascii="Roboto Light" w:hAnsi="Roboto Light"/>
        </w:rPr>
        <w:t xml:space="preserve">, paintings, </w:t>
      </w:r>
      <w:r w:rsidR="00455209">
        <w:rPr>
          <w:rFonts w:ascii="Roboto Light" w:hAnsi="Roboto Light"/>
        </w:rPr>
        <w:t>and</w:t>
      </w:r>
      <w:r w:rsidRPr="00455209">
        <w:rPr>
          <w:rFonts w:ascii="Roboto Light" w:hAnsi="Roboto Light"/>
        </w:rPr>
        <w:t xml:space="preserve"> a series of advertisements.</w:t>
      </w:r>
    </w:p>
    <w:p w:rsidR="003F2542" w:rsidRPr="006601EB" w:rsidRDefault="003F2542" w:rsidP="003F2542">
      <w:pPr>
        <w:pStyle w:val="SOFinalBodyTextExtraSpace-AssTypeONLY"/>
        <w:rPr>
          <w:rFonts w:ascii="Roboto Light" w:hAnsi="Roboto Light"/>
        </w:rPr>
      </w:pPr>
      <w:r w:rsidRPr="006601EB">
        <w:rPr>
          <w:rFonts w:ascii="Roboto Light" w:hAnsi="Roboto Light"/>
        </w:rPr>
        <w:t xml:space="preserve">For this assessment type, students </w:t>
      </w:r>
      <w:r>
        <w:rPr>
          <w:rFonts w:ascii="Roboto Light" w:hAnsi="Roboto Light"/>
        </w:rPr>
        <w:t>provided evidence of their learning primarily in relation to the following assessment design criteria:</w:t>
      </w:r>
    </w:p>
    <w:p w:rsidR="003F2542" w:rsidRPr="006601EB" w:rsidRDefault="003F2542" w:rsidP="003F2542">
      <w:pPr>
        <w:pStyle w:val="SOFinalBullets"/>
        <w:numPr>
          <w:ilvl w:val="1"/>
          <w:numId w:val="7"/>
        </w:numPr>
        <w:tabs>
          <w:tab w:val="clear" w:pos="1440"/>
          <w:tab w:val="num" w:pos="2160"/>
        </w:tabs>
        <w:ind w:left="2160"/>
        <w:rPr>
          <w:rFonts w:ascii="Roboto Light" w:hAnsi="Roboto Light"/>
        </w:rPr>
      </w:pPr>
      <w:r w:rsidRPr="006601EB">
        <w:rPr>
          <w:rFonts w:ascii="Roboto Light" w:hAnsi="Roboto Light"/>
        </w:rPr>
        <w:t>knowledge and understanding</w:t>
      </w:r>
    </w:p>
    <w:p w:rsidR="003F2542" w:rsidRDefault="003F2542" w:rsidP="003F2542">
      <w:pPr>
        <w:pStyle w:val="SOFinalBullets"/>
        <w:numPr>
          <w:ilvl w:val="1"/>
          <w:numId w:val="7"/>
        </w:numPr>
        <w:tabs>
          <w:tab w:val="clear" w:pos="1440"/>
          <w:tab w:val="num" w:pos="2160"/>
        </w:tabs>
        <w:ind w:left="2160"/>
        <w:rPr>
          <w:rFonts w:ascii="Roboto Light" w:hAnsi="Roboto Light"/>
        </w:rPr>
      </w:pPr>
      <w:r>
        <w:rPr>
          <w:rFonts w:ascii="Roboto Light" w:hAnsi="Roboto Light"/>
        </w:rPr>
        <w:t>gender analysis</w:t>
      </w:r>
    </w:p>
    <w:p w:rsidR="003F2542" w:rsidRPr="006601EB" w:rsidRDefault="003F2542" w:rsidP="003F2542">
      <w:pPr>
        <w:pStyle w:val="SOFinalBullets"/>
        <w:numPr>
          <w:ilvl w:val="1"/>
          <w:numId w:val="7"/>
        </w:numPr>
        <w:tabs>
          <w:tab w:val="clear" w:pos="1440"/>
          <w:tab w:val="num" w:pos="2160"/>
        </w:tabs>
        <w:ind w:left="2160"/>
        <w:rPr>
          <w:rFonts w:ascii="Roboto Light" w:hAnsi="Roboto Light"/>
        </w:rPr>
      </w:pPr>
      <w:proofErr w:type="gramStart"/>
      <w:r>
        <w:rPr>
          <w:rFonts w:ascii="Roboto Light" w:hAnsi="Roboto Light"/>
        </w:rPr>
        <w:t>communication</w:t>
      </w:r>
      <w:proofErr w:type="gramEnd"/>
      <w:r>
        <w:rPr>
          <w:rFonts w:ascii="Roboto Light" w:hAnsi="Roboto Light"/>
        </w:rPr>
        <w:t>.</w:t>
      </w:r>
    </w:p>
    <w:p w:rsidR="00043F83" w:rsidRPr="00455209" w:rsidRDefault="00043F83" w:rsidP="00043F83">
      <w:pPr>
        <w:pStyle w:val="SOFinalBodyText"/>
        <w:spacing w:line="224" w:lineRule="exact"/>
        <w:rPr>
          <w:rFonts w:ascii="Roboto Light" w:hAnsi="Roboto Light"/>
        </w:rPr>
      </w:pPr>
    </w:p>
    <w:p w:rsidR="00043F83" w:rsidRPr="00455209" w:rsidRDefault="00201242" w:rsidP="00201242">
      <w:pPr>
        <w:pStyle w:val="Contentitalic"/>
        <w:rPr>
          <w:i w:val="0"/>
        </w:rPr>
      </w:pPr>
      <w:r w:rsidRPr="00455209">
        <w:rPr>
          <w:i w:val="0"/>
        </w:rPr>
        <w:t>The more successful responses commonly:</w:t>
      </w:r>
    </w:p>
    <w:p w:rsidR="00043F83" w:rsidRPr="00455209" w:rsidRDefault="003F2542" w:rsidP="002F3B07">
      <w:pPr>
        <w:pStyle w:val="Content1bullets"/>
        <w:numPr>
          <w:ilvl w:val="0"/>
          <w:numId w:val="5"/>
        </w:numPr>
        <w:ind w:left="426" w:hanging="426"/>
        <w:rPr>
          <w:i/>
        </w:rPr>
      </w:pPr>
      <w:r>
        <w:t>h</w:t>
      </w:r>
      <w:r w:rsidR="00043F83" w:rsidRPr="00455209">
        <w:t xml:space="preserve">ad </w:t>
      </w:r>
      <w:r w:rsidR="00455209" w:rsidRPr="00455209">
        <w:t xml:space="preserve">a well- structured question </w:t>
      </w:r>
      <w:r w:rsidR="000043D6">
        <w:t xml:space="preserve">or </w:t>
      </w:r>
      <w:r w:rsidR="004767DF">
        <w:t>focus that</w:t>
      </w:r>
      <w:r w:rsidR="00455209" w:rsidRPr="00455209">
        <w:t xml:space="preserve"> allowed for gender analysis</w:t>
      </w:r>
    </w:p>
    <w:p w:rsidR="00503D5E" w:rsidRPr="002F3B07" w:rsidRDefault="000973B3" w:rsidP="002F3B07">
      <w:pPr>
        <w:pStyle w:val="Content1bullets"/>
        <w:numPr>
          <w:ilvl w:val="0"/>
          <w:numId w:val="5"/>
        </w:numPr>
        <w:ind w:left="426" w:hanging="426"/>
      </w:pPr>
      <w:proofErr w:type="gramStart"/>
      <w:r>
        <w:t>adopted</w:t>
      </w:r>
      <w:proofErr w:type="gramEnd"/>
      <w:r>
        <w:t xml:space="preserve"> a reflective approach to gender analysis and considered how the privileges of race, class, and ethnicity have affected their own experiences</w:t>
      </w:r>
    </w:p>
    <w:p w:rsidR="00503D5E" w:rsidRPr="002F3B07" w:rsidRDefault="00EC1DD0" w:rsidP="002F3B07">
      <w:pPr>
        <w:pStyle w:val="Content1bullets"/>
        <w:numPr>
          <w:ilvl w:val="0"/>
          <w:numId w:val="5"/>
        </w:numPr>
        <w:ind w:left="426" w:hanging="426"/>
      </w:pPr>
      <w:r>
        <w:t xml:space="preserve">emphasised </w:t>
      </w:r>
      <w:r w:rsidR="003F2542">
        <w:t>t</w:t>
      </w:r>
      <w:r w:rsidR="00455209">
        <w:t>he diversity of women’s experiences</w:t>
      </w:r>
      <w:r w:rsidR="00340B8B">
        <w:t>,</w:t>
      </w:r>
      <w:r w:rsidR="000043D6">
        <w:t xml:space="preserve"> but</w:t>
      </w:r>
      <w:r w:rsidR="00455209">
        <w:t xml:space="preserve"> also the similar experiences of women under different patriarchal</w:t>
      </w:r>
      <w:r w:rsidR="000043D6">
        <w:t xml:space="preserve"> power, eg</w:t>
      </w:r>
      <w:r w:rsidR="00455209">
        <w:t xml:space="preserve"> diversity and commonality </w:t>
      </w:r>
    </w:p>
    <w:p w:rsidR="000973B3" w:rsidRPr="002F3B07" w:rsidRDefault="000973B3" w:rsidP="002F3B07">
      <w:pPr>
        <w:pStyle w:val="Content1bullets"/>
        <w:numPr>
          <w:ilvl w:val="0"/>
          <w:numId w:val="5"/>
        </w:numPr>
        <w:ind w:left="426" w:hanging="426"/>
      </w:pPr>
      <w:r>
        <w:t>analysed and evaluated the ways in which aspects of identity (such as age, affluence, and sexual identity) affected women’s experiences</w:t>
      </w:r>
    </w:p>
    <w:p w:rsidR="000973B3" w:rsidRPr="002F3B07" w:rsidRDefault="000973B3" w:rsidP="002F3B07">
      <w:pPr>
        <w:pStyle w:val="Content1bullets"/>
        <w:numPr>
          <w:ilvl w:val="0"/>
          <w:numId w:val="5"/>
        </w:numPr>
        <w:ind w:left="426" w:hanging="426"/>
      </w:pPr>
      <w:proofErr w:type="gramStart"/>
      <w:r>
        <w:t>as</w:t>
      </w:r>
      <w:proofErr w:type="gramEnd"/>
      <w:r>
        <w:t xml:space="preserve"> per previous year</w:t>
      </w:r>
      <w:r w:rsidR="00C019DA">
        <w:t>s</w:t>
      </w:r>
      <w:r>
        <w:t>, established a connection between women’s identities and their social location.</w:t>
      </w:r>
    </w:p>
    <w:p w:rsidR="002F3B07" w:rsidRDefault="002F3B07" w:rsidP="001672E1">
      <w:pPr>
        <w:pStyle w:val="Contentitalic"/>
        <w:rPr>
          <w:i w:val="0"/>
        </w:rPr>
      </w:pPr>
    </w:p>
    <w:p w:rsidR="00455209" w:rsidRDefault="00455209" w:rsidP="001672E1">
      <w:pPr>
        <w:pStyle w:val="Contentitalic"/>
        <w:rPr>
          <w:i w:val="0"/>
        </w:rPr>
      </w:pPr>
      <w:r w:rsidRPr="000043D6">
        <w:rPr>
          <w:i w:val="0"/>
        </w:rPr>
        <w:t>The less successful responses commonly:</w:t>
      </w:r>
    </w:p>
    <w:p w:rsidR="000043D6" w:rsidRPr="002F3B07" w:rsidRDefault="003F2542" w:rsidP="002F3B07">
      <w:pPr>
        <w:pStyle w:val="Content1bullets"/>
        <w:numPr>
          <w:ilvl w:val="0"/>
          <w:numId w:val="5"/>
        </w:numPr>
        <w:ind w:left="426" w:hanging="426"/>
      </w:pPr>
      <w:r>
        <w:t>w</w:t>
      </w:r>
      <w:r w:rsidR="000043D6">
        <w:t>ere descriptive and narrative in approach; gender was described, rather than explored</w:t>
      </w:r>
    </w:p>
    <w:p w:rsidR="000043D6" w:rsidRPr="002F3B07" w:rsidRDefault="003F2542" w:rsidP="002F3B07">
      <w:pPr>
        <w:pStyle w:val="Content1bullets"/>
        <w:numPr>
          <w:ilvl w:val="0"/>
          <w:numId w:val="5"/>
        </w:numPr>
        <w:ind w:left="426" w:hanging="426"/>
      </w:pPr>
      <w:r>
        <w:t>a</w:t>
      </w:r>
      <w:r w:rsidR="000043D6">
        <w:t>s per previous year, recounted the text, rather than analyse</w:t>
      </w:r>
      <w:r w:rsidR="000043D6" w:rsidRPr="000043D6">
        <w:t>d the construction of gender within the text/s</w:t>
      </w:r>
    </w:p>
    <w:p w:rsidR="000043D6" w:rsidRPr="002F3B07" w:rsidRDefault="00EC1DD0" w:rsidP="002F3B07">
      <w:pPr>
        <w:pStyle w:val="Content1bullets"/>
        <w:numPr>
          <w:ilvl w:val="0"/>
          <w:numId w:val="5"/>
        </w:numPr>
        <w:ind w:left="426" w:hanging="426"/>
      </w:pPr>
      <w:r>
        <w:t xml:space="preserve">omitted </w:t>
      </w:r>
      <w:r w:rsidR="003F2542">
        <w:t>t</w:t>
      </w:r>
      <w:r w:rsidR="000043D6">
        <w:t>he use of the language of gender or if present</w:t>
      </w:r>
      <w:r w:rsidR="00431082">
        <w:t>, not</w:t>
      </w:r>
      <w:r w:rsidR="000043D6">
        <w:t xml:space="preserve"> used perceptively </w:t>
      </w:r>
    </w:p>
    <w:p w:rsidR="000973B3" w:rsidRDefault="000973B3" w:rsidP="002F3B07">
      <w:pPr>
        <w:pStyle w:val="Content1bullets"/>
        <w:numPr>
          <w:ilvl w:val="0"/>
          <w:numId w:val="5"/>
        </w:numPr>
        <w:ind w:left="426" w:hanging="426"/>
      </w:pPr>
      <w:proofErr w:type="gramStart"/>
      <w:r>
        <w:t>as</w:t>
      </w:r>
      <w:proofErr w:type="gramEnd"/>
      <w:r>
        <w:t xml:space="preserve"> per previous year</w:t>
      </w:r>
      <w:r w:rsidR="00EC1DD0">
        <w:t>s</w:t>
      </w:r>
      <w:r>
        <w:t>, focused on one society or similar societies.</w:t>
      </w:r>
    </w:p>
    <w:p w:rsidR="002F3B07" w:rsidRPr="002F3B07" w:rsidRDefault="002F3B07" w:rsidP="002F3B07">
      <w:pPr>
        <w:pStyle w:val="Content1bullets"/>
        <w:ind w:left="426"/>
        <w:sectPr w:rsidR="002F3B07" w:rsidRPr="002F3B07" w:rsidSect="002F3B07">
          <w:footerReference w:type="default" r:id="rId10"/>
          <w:headerReference w:type="first" r:id="rId11"/>
          <w:footerReference w:type="first" r:id="rId12"/>
          <w:pgSz w:w="11906" w:h="16838"/>
          <w:pgMar w:top="817" w:right="1133" w:bottom="1440" w:left="1440" w:header="708" w:footer="708" w:gutter="0"/>
          <w:cols w:space="708"/>
          <w:titlePg/>
          <w:docGrid w:linePitch="360"/>
        </w:sectPr>
      </w:pPr>
    </w:p>
    <w:p w:rsidR="000043D6" w:rsidRDefault="006F1CD3" w:rsidP="000043D6">
      <w:pPr>
        <w:pStyle w:val="Contentitalic"/>
        <w:rPr>
          <w:b/>
          <w:i w:val="0"/>
          <w:sz w:val="24"/>
          <w:szCs w:val="24"/>
        </w:rPr>
      </w:pPr>
      <w:r>
        <w:rPr>
          <w:b/>
          <w:i w:val="0"/>
          <w:sz w:val="24"/>
          <w:szCs w:val="24"/>
        </w:rPr>
        <w:lastRenderedPageBreak/>
        <w:t xml:space="preserve">Assessment </w:t>
      </w:r>
      <w:r w:rsidR="001672E1">
        <w:rPr>
          <w:b/>
          <w:i w:val="0"/>
          <w:sz w:val="24"/>
          <w:szCs w:val="24"/>
        </w:rPr>
        <w:t>Type 2</w:t>
      </w:r>
      <w:r w:rsidR="000043D6" w:rsidRPr="000043D6">
        <w:rPr>
          <w:b/>
          <w:i w:val="0"/>
          <w:sz w:val="24"/>
          <w:szCs w:val="24"/>
        </w:rPr>
        <w:t xml:space="preserve">: </w:t>
      </w:r>
      <w:r w:rsidR="001672E1">
        <w:rPr>
          <w:b/>
          <w:i w:val="0"/>
          <w:sz w:val="24"/>
          <w:szCs w:val="24"/>
        </w:rPr>
        <w:t>Essay</w:t>
      </w:r>
    </w:p>
    <w:p w:rsidR="001672E1" w:rsidRDefault="001672E1" w:rsidP="001672E1">
      <w:pPr>
        <w:pStyle w:val="SOFinalBodyText"/>
        <w:spacing w:line="224" w:lineRule="exact"/>
        <w:rPr>
          <w:rFonts w:ascii="Roboto Light" w:eastAsiaTheme="minorHAnsi" w:hAnsi="Roboto Light" w:cstheme="minorBidi"/>
          <w:color w:val="auto"/>
          <w:szCs w:val="20"/>
          <w:lang w:val="en-AU"/>
        </w:rPr>
      </w:pPr>
      <w:r w:rsidRPr="001672E1">
        <w:rPr>
          <w:rFonts w:ascii="Roboto Light" w:eastAsiaTheme="minorHAnsi" w:hAnsi="Roboto Light" w:cstheme="minorBidi"/>
          <w:color w:val="auto"/>
          <w:szCs w:val="20"/>
          <w:lang w:val="en-AU"/>
        </w:rPr>
        <w:t xml:space="preserve">Students undertook one gender analysis assessment in the form of a persuasive written essay of a maximum of 1200 words. </w:t>
      </w:r>
    </w:p>
    <w:p w:rsidR="003F2542" w:rsidRPr="006601EB" w:rsidRDefault="003F2542" w:rsidP="003F2542">
      <w:pPr>
        <w:pStyle w:val="SOFinalBodyTextExtraSpace-AssTypeONLY"/>
        <w:rPr>
          <w:rFonts w:ascii="Roboto Light" w:hAnsi="Roboto Light"/>
        </w:rPr>
      </w:pPr>
      <w:r w:rsidRPr="006601EB">
        <w:rPr>
          <w:rFonts w:ascii="Roboto Light" w:hAnsi="Roboto Light"/>
        </w:rPr>
        <w:t xml:space="preserve">For this assessment type, students </w:t>
      </w:r>
      <w:r>
        <w:rPr>
          <w:rFonts w:ascii="Roboto Light" w:hAnsi="Roboto Light"/>
        </w:rPr>
        <w:t>provided evidence of their learning primarily in relation to the following assessment design criteria:</w:t>
      </w:r>
    </w:p>
    <w:p w:rsidR="003F2542" w:rsidRPr="006601EB" w:rsidRDefault="003F2542" w:rsidP="003F2542">
      <w:pPr>
        <w:pStyle w:val="SOFinalBullets"/>
        <w:numPr>
          <w:ilvl w:val="1"/>
          <w:numId w:val="7"/>
        </w:numPr>
        <w:tabs>
          <w:tab w:val="clear" w:pos="1440"/>
          <w:tab w:val="num" w:pos="2160"/>
        </w:tabs>
        <w:ind w:left="2160"/>
        <w:rPr>
          <w:rFonts w:ascii="Roboto Light" w:hAnsi="Roboto Light"/>
        </w:rPr>
      </w:pPr>
      <w:r>
        <w:rPr>
          <w:rFonts w:ascii="Roboto Light" w:hAnsi="Roboto Light"/>
        </w:rPr>
        <w:t>gender analysis</w:t>
      </w:r>
    </w:p>
    <w:p w:rsidR="003F2542" w:rsidRDefault="003F2542" w:rsidP="003F2542">
      <w:pPr>
        <w:pStyle w:val="SOFinalBullets"/>
        <w:numPr>
          <w:ilvl w:val="1"/>
          <w:numId w:val="7"/>
        </w:numPr>
        <w:tabs>
          <w:tab w:val="clear" w:pos="1440"/>
          <w:tab w:val="num" w:pos="2160"/>
        </w:tabs>
        <w:ind w:left="2160"/>
        <w:rPr>
          <w:rFonts w:ascii="Roboto Light" w:hAnsi="Roboto Light"/>
        </w:rPr>
      </w:pPr>
      <w:r>
        <w:rPr>
          <w:rFonts w:ascii="Roboto Light" w:hAnsi="Roboto Light"/>
        </w:rPr>
        <w:t>investigation and evaluation</w:t>
      </w:r>
    </w:p>
    <w:p w:rsidR="003F2542" w:rsidRPr="006601EB" w:rsidRDefault="003F2542" w:rsidP="003F2542">
      <w:pPr>
        <w:pStyle w:val="SOFinalBullets"/>
        <w:numPr>
          <w:ilvl w:val="1"/>
          <w:numId w:val="7"/>
        </w:numPr>
        <w:tabs>
          <w:tab w:val="clear" w:pos="1440"/>
          <w:tab w:val="num" w:pos="2160"/>
        </w:tabs>
        <w:ind w:left="2160"/>
        <w:rPr>
          <w:rFonts w:ascii="Roboto Light" w:hAnsi="Roboto Light"/>
        </w:rPr>
      </w:pPr>
      <w:proofErr w:type="gramStart"/>
      <w:r>
        <w:rPr>
          <w:rFonts w:ascii="Roboto Light" w:hAnsi="Roboto Light"/>
        </w:rPr>
        <w:t>communication</w:t>
      </w:r>
      <w:proofErr w:type="gramEnd"/>
      <w:r>
        <w:rPr>
          <w:rFonts w:ascii="Roboto Light" w:hAnsi="Roboto Light"/>
        </w:rPr>
        <w:t>.</w:t>
      </w:r>
    </w:p>
    <w:p w:rsidR="001672E1" w:rsidRDefault="001672E1" w:rsidP="001672E1">
      <w:pPr>
        <w:pStyle w:val="SOFinalBodyText"/>
        <w:spacing w:line="224" w:lineRule="exact"/>
        <w:rPr>
          <w:rFonts w:ascii="Roboto Light" w:eastAsiaTheme="minorHAnsi" w:hAnsi="Roboto Light" w:cstheme="minorBidi"/>
          <w:color w:val="auto"/>
          <w:szCs w:val="20"/>
          <w:lang w:val="en-AU"/>
        </w:rPr>
      </w:pPr>
    </w:p>
    <w:p w:rsidR="001672E1" w:rsidRPr="00455209" w:rsidRDefault="001672E1" w:rsidP="001672E1">
      <w:pPr>
        <w:pStyle w:val="Contentitalic"/>
        <w:rPr>
          <w:i w:val="0"/>
        </w:rPr>
      </w:pPr>
      <w:r w:rsidRPr="00455209">
        <w:rPr>
          <w:i w:val="0"/>
        </w:rPr>
        <w:t>The more successful responses commonly:</w:t>
      </w:r>
    </w:p>
    <w:p w:rsidR="001672E1" w:rsidRPr="002F3B07" w:rsidRDefault="003F2542" w:rsidP="002F3B07">
      <w:pPr>
        <w:pStyle w:val="Content1bullets"/>
        <w:numPr>
          <w:ilvl w:val="0"/>
          <w:numId w:val="5"/>
        </w:numPr>
        <w:ind w:left="426" w:hanging="426"/>
      </w:pPr>
      <w:r>
        <w:t>f</w:t>
      </w:r>
      <w:r w:rsidR="001672E1">
        <w:t>ocused on a single aspect of a topic, thus enabling depth of discussion</w:t>
      </w:r>
    </w:p>
    <w:p w:rsidR="00431082" w:rsidRPr="002F3B07" w:rsidRDefault="003F2542" w:rsidP="002F3B07">
      <w:pPr>
        <w:pStyle w:val="Content1bullets"/>
        <w:numPr>
          <w:ilvl w:val="0"/>
          <w:numId w:val="5"/>
        </w:numPr>
        <w:ind w:left="426" w:hanging="426"/>
      </w:pPr>
      <w:r>
        <w:t>a</w:t>
      </w:r>
      <w:r w:rsidR="00431082">
        <w:t>s per previous year</w:t>
      </w:r>
      <w:r w:rsidR="005C488A">
        <w:t>s</w:t>
      </w:r>
      <w:r w:rsidR="00431082">
        <w:t>, used a feminist framework for the exploration of the differences and commonalities between women</w:t>
      </w:r>
    </w:p>
    <w:p w:rsidR="001672E1" w:rsidRPr="002F3B07" w:rsidRDefault="003F2542" w:rsidP="002F3B07">
      <w:pPr>
        <w:pStyle w:val="Content1bullets"/>
        <w:numPr>
          <w:ilvl w:val="0"/>
          <w:numId w:val="5"/>
        </w:numPr>
        <w:ind w:left="426" w:hanging="426"/>
      </w:pPr>
      <w:r>
        <w:t>d</w:t>
      </w:r>
      <w:r w:rsidR="001672E1">
        <w:t>emonstrated high levels</w:t>
      </w:r>
      <w:r w:rsidR="00BB721A">
        <w:t xml:space="preserve"> of skill</w:t>
      </w:r>
      <w:r w:rsidR="001672E1">
        <w:t xml:space="preserve"> in the applied use of the language of gender</w:t>
      </w:r>
    </w:p>
    <w:p w:rsidR="001672E1" w:rsidRPr="002F3B07" w:rsidRDefault="003F2542" w:rsidP="002F3B07">
      <w:pPr>
        <w:pStyle w:val="Content1bullets"/>
        <w:numPr>
          <w:ilvl w:val="0"/>
          <w:numId w:val="5"/>
        </w:numPr>
        <w:ind w:left="426" w:hanging="426"/>
      </w:pPr>
      <w:r>
        <w:t>w</w:t>
      </w:r>
      <w:r w:rsidR="001672E1" w:rsidRPr="001672E1">
        <w:t xml:space="preserve">ere </w:t>
      </w:r>
      <w:r w:rsidR="001672E1">
        <w:t xml:space="preserve">able to reference sources of information and ideas </w:t>
      </w:r>
      <w:r w:rsidR="00BB721A">
        <w:t>development</w:t>
      </w:r>
    </w:p>
    <w:p w:rsidR="001672E1" w:rsidRPr="002F3B07" w:rsidRDefault="003F2542" w:rsidP="002F3B07">
      <w:pPr>
        <w:pStyle w:val="Content1bullets"/>
        <w:numPr>
          <w:ilvl w:val="0"/>
          <w:numId w:val="5"/>
        </w:numPr>
        <w:ind w:left="426" w:hanging="426"/>
      </w:pPr>
      <w:r>
        <w:t>w</w:t>
      </w:r>
      <w:r w:rsidR="001672E1">
        <w:t>rote in a persuasive style</w:t>
      </w:r>
    </w:p>
    <w:p w:rsidR="00BB721A" w:rsidRPr="002F3B07" w:rsidRDefault="003F2542" w:rsidP="002F3B07">
      <w:pPr>
        <w:pStyle w:val="Content1bullets"/>
        <w:numPr>
          <w:ilvl w:val="0"/>
          <w:numId w:val="5"/>
        </w:numPr>
        <w:ind w:left="426" w:hanging="426"/>
      </w:pPr>
      <w:proofErr w:type="gramStart"/>
      <w:r>
        <w:t>a</w:t>
      </w:r>
      <w:r w:rsidR="00BB721A">
        <w:t>llowed</w:t>
      </w:r>
      <w:proofErr w:type="gramEnd"/>
      <w:r w:rsidR="00BB721A">
        <w:t xml:space="preserve"> the students to construct their own focus and essay question.</w:t>
      </w:r>
    </w:p>
    <w:p w:rsidR="001672E1" w:rsidRDefault="001672E1" w:rsidP="001672E1">
      <w:pPr>
        <w:pStyle w:val="Contentitalic"/>
        <w:rPr>
          <w:i w:val="0"/>
        </w:rPr>
      </w:pPr>
      <w:r w:rsidRPr="000043D6">
        <w:rPr>
          <w:i w:val="0"/>
        </w:rPr>
        <w:t>The less successful responses commonly:</w:t>
      </w:r>
    </w:p>
    <w:p w:rsidR="001672E1" w:rsidRPr="002F3B07" w:rsidRDefault="00431082" w:rsidP="002F3B07">
      <w:pPr>
        <w:pStyle w:val="Content1bullets"/>
        <w:numPr>
          <w:ilvl w:val="0"/>
          <w:numId w:val="5"/>
        </w:numPr>
        <w:ind w:left="426" w:hanging="426"/>
      </w:pPr>
      <w:proofErr w:type="gramStart"/>
      <w:r>
        <w:t>were</w:t>
      </w:r>
      <w:proofErr w:type="gramEnd"/>
      <w:r>
        <w:t xml:space="preserve"> a narrative rather than a persuasive essay. </w:t>
      </w:r>
      <w:r w:rsidR="005A39B6">
        <w:t>Students were often more successful when they</w:t>
      </w:r>
      <w:r w:rsidR="001672E1">
        <w:t xml:space="preserve"> </w:t>
      </w:r>
      <w:r w:rsidR="005A39B6">
        <w:t xml:space="preserve">were able to </w:t>
      </w:r>
      <w:r w:rsidR="001672E1">
        <w:t>focus on a clear intent</w:t>
      </w:r>
    </w:p>
    <w:p w:rsidR="001672E1" w:rsidRPr="002F3B07" w:rsidRDefault="003F2542" w:rsidP="002F3B07">
      <w:pPr>
        <w:pStyle w:val="Content1bullets"/>
        <w:numPr>
          <w:ilvl w:val="0"/>
          <w:numId w:val="5"/>
        </w:numPr>
        <w:ind w:left="426" w:hanging="426"/>
      </w:pPr>
      <w:r>
        <w:t>w</w:t>
      </w:r>
      <w:r w:rsidR="001672E1">
        <w:t>ere scaffolded heavily</w:t>
      </w:r>
      <w:r w:rsidR="00BB721A">
        <w:t xml:space="preserve"> and the question </w:t>
      </w:r>
      <w:r w:rsidR="005C488A">
        <w:t xml:space="preserve">was </w:t>
      </w:r>
      <w:r w:rsidR="00BB721A">
        <w:t>the same for all students in the class</w:t>
      </w:r>
      <w:r w:rsidR="001672E1">
        <w:t xml:space="preserve"> </w:t>
      </w:r>
    </w:p>
    <w:p w:rsidR="00BB721A" w:rsidRPr="002F3B07" w:rsidRDefault="00BB721A" w:rsidP="002F3B07">
      <w:pPr>
        <w:pStyle w:val="Content1bullets"/>
        <w:numPr>
          <w:ilvl w:val="0"/>
          <w:numId w:val="5"/>
        </w:numPr>
        <w:ind w:left="426" w:hanging="426"/>
      </w:pPr>
      <w:r>
        <w:t>identified strategies for effecting change</w:t>
      </w:r>
      <w:r w:rsidR="00883337">
        <w:t>,</w:t>
      </w:r>
      <w:r>
        <w:t xml:space="preserve"> but did not engage with the </w:t>
      </w:r>
      <w:r w:rsidRPr="00BB721A">
        <w:t>evaluation</w:t>
      </w:r>
      <w:r>
        <w:t xml:space="preserve"> of such strategies </w:t>
      </w:r>
    </w:p>
    <w:p w:rsidR="00431082" w:rsidRPr="002F3B07" w:rsidRDefault="003F2542" w:rsidP="002F3B07">
      <w:pPr>
        <w:pStyle w:val="Content1bullets"/>
        <w:numPr>
          <w:ilvl w:val="0"/>
          <w:numId w:val="5"/>
        </w:numPr>
        <w:ind w:left="426" w:hanging="426"/>
      </w:pPr>
      <w:r>
        <w:t>a</w:t>
      </w:r>
      <w:r w:rsidR="00431082">
        <w:t>s per previous year</w:t>
      </w:r>
      <w:r w:rsidR="005C488A">
        <w:t>s</w:t>
      </w:r>
      <w:r w:rsidR="00431082">
        <w:t>, acknowledgment of sources</w:t>
      </w:r>
      <w:r w:rsidR="005C488A">
        <w:t xml:space="preserve"> was limited</w:t>
      </w:r>
    </w:p>
    <w:p w:rsidR="000973B3" w:rsidRPr="002F3B07" w:rsidRDefault="005A39B6" w:rsidP="002F3B07">
      <w:pPr>
        <w:pStyle w:val="Content1bullets"/>
        <w:numPr>
          <w:ilvl w:val="0"/>
          <w:numId w:val="5"/>
        </w:numPr>
        <w:ind w:left="426" w:hanging="426"/>
      </w:pPr>
      <w:proofErr w:type="gramStart"/>
      <w:r>
        <w:t>l</w:t>
      </w:r>
      <w:r w:rsidR="000973B3">
        <w:t>acked</w:t>
      </w:r>
      <w:proofErr w:type="gramEnd"/>
      <w:r w:rsidR="005C488A">
        <w:t xml:space="preserve"> reference to the</w:t>
      </w:r>
      <w:r w:rsidR="000973B3">
        <w:t xml:space="preserve"> cultural diversity and experiences of a range of women.</w:t>
      </w:r>
    </w:p>
    <w:p w:rsidR="001672E1" w:rsidRDefault="001672E1" w:rsidP="001672E1">
      <w:pPr>
        <w:pStyle w:val="Contentitalic"/>
        <w:rPr>
          <w:i w:val="0"/>
        </w:rPr>
      </w:pPr>
    </w:p>
    <w:p w:rsidR="00BB721A" w:rsidRDefault="006F1CD3" w:rsidP="00BB721A">
      <w:pPr>
        <w:pStyle w:val="Contentitalic"/>
        <w:rPr>
          <w:b/>
          <w:i w:val="0"/>
          <w:sz w:val="24"/>
          <w:szCs w:val="24"/>
        </w:rPr>
      </w:pPr>
      <w:r>
        <w:rPr>
          <w:b/>
          <w:i w:val="0"/>
          <w:sz w:val="24"/>
          <w:szCs w:val="24"/>
        </w:rPr>
        <w:t xml:space="preserve">Assessment </w:t>
      </w:r>
      <w:r w:rsidR="00BB721A">
        <w:rPr>
          <w:b/>
          <w:i w:val="0"/>
          <w:sz w:val="24"/>
          <w:szCs w:val="24"/>
        </w:rPr>
        <w:t>Type 3</w:t>
      </w:r>
      <w:r w:rsidR="00BB721A" w:rsidRPr="000043D6">
        <w:rPr>
          <w:b/>
          <w:i w:val="0"/>
          <w:sz w:val="24"/>
          <w:szCs w:val="24"/>
        </w:rPr>
        <w:t xml:space="preserve">: </w:t>
      </w:r>
      <w:r w:rsidR="00BB721A">
        <w:rPr>
          <w:b/>
          <w:i w:val="0"/>
          <w:sz w:val="24"/>
          <w:szCs w:val="24"/>
        </w:rPr>
        <w:t>Folio</w:t>
      </w:r>
    </w:p>
    <w:p w:rsidR="00BB721A" w:rsidRDefault="00BB721A" w:rsidP="001149B2">
      <w:pPr>
        <w:pStyle w:val="Contentitalic"/>
        <w:rPr>
          <w:i w:val="0"/>
        </w:rPr>
      </w:pPr>
      <w:r w:rsidRPr="001149B2">
        <w:rPr>
          <w:i w:val="0"/>
        </w:rPr>
        <w:t>Students undertook three gender analysis assessments.</w:t>
      </w:r>
      <w:r w:rsidR="001149B2">
        <w:rPr>
          <w:i w:val="0"/>
        </w:rPr>
        <w:t xml:space="preserve"> </w:t>
      </w:r>
      <w:r w:rsidRPr="001149B2">
        <w:rPr>
          <w:i w:val="0"/>
        </w:rPr>
        <w:t xml:space="preserve">These assessments took a variety of forms of presentation and popular assessments included: a speech, an analytical report, a newspaper article and the analysis of art and advertisements. </w:t>
      </w:r>
    </w:p>
    <w:p w:rsidR="003F2542" w:rsidRPr="006601EB" w:rsidRDefault="003F2542" w:rsidP="003F2542">
      <w:pPr>
        <w:pStyle w:val="SOFinalBodyTextExtraSpace-AssTypeONLY"/>
        <w:rPr>
          <w:rFonts w:ascii="Roboto Light" w:hAnsi="Roboto Light"/>
        </w:rPr>
      </w:pPr>
      <w:r w:rsidRPr="006601EB">
        <w:rPr>
          <w:rFonts w:ascii="Roboto Light" w:hAnsi="Roboto Light"/>
        </w:rPr>
        <w:t xml:space="preserve">For this assessment type, students </w:t>
      </w:r>
      <w:r>
        <w:rPr>
          <w:rFonts w:ascii="Roboto Light" w:hAnsi="Roboto Light"/>
        </w:rPr>
        <w:t>provided evidence of their learning primarily in relation to the following assessment design criteria:</w:t>
      </w:r>
    </w:p>
    <w:p w:rsidR="003F2542" w:rsidRPr="006601EB" w:rsidRDefault="003F2542" w:rsidP="003F2542">
      <w:pPr>
        <w:pStyle w:val="SOFinalBullets"/>
        <w:numPr>
          <w:ilvl w:val="1"/>
          <w:numId w:val="7"/>
        </w:numPr>
        <w:tabs>
          <w:tab w:val="clear" w:pos="1440"/>
          <w:tab w:val="num" w:pos="2160"/>
        </w:tabs>
        <w:ind w:left="2160"/>
        <w:rPr>
          <w:rFonts w:ascii="Roboto Light" w:hAnsi="Roboto Light"/>
        </w:rPr>
      </w:pPr>
      <w:r>
        <w:rPr>
          <w:rFonts w:ascii="Roboto Light" w:hAnsi="Roboto Light"/>
        </w:rPr>
        <w:t>gender analysis</w:t>
      </w:r>
    </w:p>
    <w:p w:rsidR="003F2542" w:rsidRDefault="003F2542" w:rsidP="003F2542">
      <w:pPr>
        <w:pStyle w:val="SOFinalBullets"/>
        <w:numPr>
          <w:ilvl w:val="1"/>
          <w:numId w:val="7"/>
        </w:numPr>
        <w:tabs>
          <w:tab w:val="clear" w:pos="1440"/>
          <w:tab w:val="num" w:pos="2160"/>
        </w:tabs>
        <w:ind w:left="2160"/>
        <w:rPr>
          <w:rFonts w:ascii="Roboto Light" w:hAnsi="Roboto Light"/>
        </w:rPr>
      </w:pPr>
      <w:r>
        <w:rPr>
          <w:rFonts w:ascii="Roboto Light" w:hAnsi="Roboto Light"/>
        </w:rPr>
        <w:t>investigation and evaluation</w:t>
      </w:r>
    </w:p>
    <w:p w:rsidR="003F2542" w:rsidRPr="006601EB" w:rsidRDefault="003F2542" w:rsidP="003F2542">
      <w:pPr>
        <w:pStyle w:val="SOFinalBullets"/>
        <w:numPr>
          <w:ilvl w:val="1"/>
          <w:numId w:val="7"/>
        </w:numPr>
        <w:tabs>
          <w:tab w:val="clear" w:pos="1440"/>
          <w:tab w:val="num" w:pos="2160"/>
        </w:tabs>
        <w:ind w:left="2160"/>
        <w:rPr>
          <w:rFonts w:ascii="Roboto Light" w:hAnsi="Roboto Light"/>
        </w:rPr>
      </w:pPr>
      <w:proofErr w:type="gramStart"/>
      <w:r>
        <w:rPr>
          <w:rFonts w:ascii="Roboto Light" w:hAnsi="Roboto Light"/>
        </w:rPr>
        <w:t>communication</w:t>
      </w:r>
      <w:proofErr w:type="gramEnd"/>
      <w:r>
        <w:rPr>
          <w:rFonts w:ascii="Roboto Light" w:hAnsi="Roboto Light"/>
        </w:rPr>
        <w:t>.</w:t>
      </w:r>
    </w:p>
    <w:p w:rsidR="003F2542" w:rsidRPr="001149B2" w:rsidRDefault="003F2542" w:rsidP="001149B2">
      <w:pPr>
        <w:pStyle w:val="Contentitalic"/>
        <w:rPr>
          <w:i w:val="0"/>
        </w:rPr>
      </w:pPr>
    </w:p>
    <w:p w:rsidR="001149B2" w:rsidRDefault="001149B2" w:rsidP="001149B2">
      <w:pPr>
        <w:pStyle w:val="Contentitalic"/>
        <w:rPr>
          <w:i w:val="0"/>
        </w:rPr>
      </w:pPr>
      <w:r w:rsidRPr="00455209">
        <w:rPr>
          <w:i w:val="0"/>
        </w:rPr>
        <w:t>The more successful responses commonly:</w:t>
      </w:r>
    </w:p>
    <w:p w:rsidR="00431082" w:rsidRPr="002F3B07" w:rsidRDefault="003F2542" w:rsidP="002F3B07">
      <w:pPr>
        <w:pStyle w:val="Content1bullets"/>
        <w:numPr>
          <w:ilvl w:val="0"/>
          <w:numId w:val="5"/>
        </w:numPr>
        <w:ind w:left="426" w:hanging="426"/>
      </w:pPr>
      <w:r>
        <w:t>a</w:t>
      </w:r>
      <w:r w:rsidR="00431082">
        <w:t>s per the previous year</w:t>
      </w:r>
      <w:r w:rsidR="000B134A">
        <w:t>s</w:t>
      </w:r>
      <w:r w:rsidR="00431082">
        <w:t>, demonstrated in-depth investigation and evaluation of the ways</w:t>
      </w:r>
      <w:r w:rsidR="00DE1988">
        <w:t xml:space="preserve"> in which</w:t>
      </w:r>
      <w:r w:rsidR="00431082">
        <w:t xml:space="preserve"> various socials structures, cultural practices and ways of thinking disempowered women</w:t>
      </w:r>
    </w:p>
    <w:p w:rsidR="001149B2" w:rsidRPr="002F3B07" w:rsidRDefault="003F2542" w:rsidP="002F3B07">
      <w:pPr>
        <w:pStyle w:val="Content1bullets"/>
        <w:numPr>
          <w:ilvl w:val="0"/>
          <w:numId w:val="5"/>
        </w:numPr>
        <w:ind w:left="426" w:hanging="426"/>
      </w:pPr>
      <w:r>
        <w:t>i</w:t>
      </w:r>
      <w:r w:rsidR="001149B2">
        <w:t xml:space="preserve">llustrated perceptive and analytical insights in </w:t>
      </w:r>
      <w:r w:rsidR="00431082">
        <w:t xml:space="preserve">a </w:t>
      </w:r>
      <w:r w:rsidR="001149B2">
        <w:t>creative form</w:t>
      </w:r>
    </w:p>
    <w:p w:rsidR="001149B2" w:rsidRPr="002F3B07" w:rsidRDefault="000B134A" w:rsidP="002F3B07">
      <w:pPr>
        <w:pStyle w:val="Content1bullets"/>
        <w:numPr>
          <w:ilvl w:val="0"/>
          <w:numId w:val="5"/>
        </w:numPr>
        <w:ind w:left="426" w:hanging="426"/>
      </w:pPr>
      <w:r>
        <w:t>included</w:t>
      </w:r>
      <w:r w:rsidR="001149B2">
        <w:t xml:space="preserve"> varied </w:t>
      </w:r>
      <w:r>
        <w:t xml:space="preserve">task types </w:t>
      </w:r>
      <w:r w:rsidR="001149B2">
        <w:t>and offered students a broad way of demonstrating the performance criteria for each element of the folio</w:t>
      </w:r>
    </w:p>
    <w:p w:rsidR="001149B2" w:rsidRPr="002F3B07" w:rsidRDefault="003F2542" w:rsidP="002F3B07">
      <w:pPr>
        <w:pStyle w:val="Content1bullets"/>
        <w:numPr>
          <w:ilvl w:val="0"/>
          <w:numId w:val="5"/>
        </w:numPr>
        <w:ind w:left="426" w:hanging="426"/>
      </w:pPr>
      <w:r>
        <w:t>a</w:t>
      </w:r>
      <w:r w:rsidR="001149B2">
        <w:t xml:space="preserve">ddressed all </w:t>
      </w:r>
      <w:r w:rsidR="000B134A">
        <w:t>specific features of the Assessment Design Criteria</w:t>
      </w:r>
    </w:p>
    <w:p w:rsidR="001149B2" w:rsidRPr="002F3B07" w:rsidRDefault="003F2542" w:rsidP="002F3B07">
      <w:pPr>
        <w:pStyle w:val="Content1bullets"/>
        <w:numPr>
          <w:ilvl w:val="0"/>
          <w:numId w:val="5"/>
        </w:numPr>
        <w:ind w:left="426" w:hanging="426"/>
      </w:pPr>
      <w:r>
        <w:t>a</w:t>
      </w:r>
      <w:r w:rsidR="001149B2">
        <w:t>nalysed the concepts of identity in terms of class, sexuality, race, culture and religion</w:t>
      </w:r>
    </w:p>
    <w:p w:rsidR="001749EF" w:rsidRPr="002F3B07" w:rsidRDefault="003F2542" w:rsidP="002F3B07">
      <w:pPr>
        <w:pStyle w:val="Content1bullets"/>
        <w:numPr>
          <w:ilvl w:val="0"/>
          <w:numId w:val="5"/>
        </w:numPr>
        <w:ind w:left="426" w:hanging="426"/>
      </w:pPr>
      <w:r>
        <w:lastRenderedPageBreak/>
        <w:t>c</w:t>
      </w:r>
      <w:r w:rsidR="001149B2">
        <w:t xml:space="preserve">ritically explored </w:t>
      </w:r>
      <w:r w:rsidR="004401B6">
        <w:t>feminist</w:t>
      </w:r>
      <w:r w:rsidR="001749EF">
        <w:t xml:space="preserve"> theory</w:t>
      </w:r>
    </w:p>
    <w:p w:rsidR="001149B2" w:rsidRPr="002F3B07" w:rsidRDefault="001749EF" w:rsidP="002F3B07">
      <w:pPr>
        <w:pStyle w:val="Content1bullets"/>
        <w:numPr>
          <w:ilvl w:val="0"/>
          <w:numId w:val="5"/>
        </w:numPr>
        <w:ind w:left="426" w:hanging="426"/>
      </w:pPr>
      <w:proofErr w:type="gramStart"/>
      <w:r>
        <w:t>analysed</w:t>
      </w:r>
      <w:proofErr w:type="gramEnd"/>
      <w:r>
        <w:t xml:space="preserve"> identity and gender as a social construct in relation to </w:t>
      </w:r>
      <w:r w:rsidR="000B134A">
        <w:t>i</w:t>
      </w:r>
      <w:r>
        <w:t>ntersectionality, the Indigenous perspectives and the challenges presented by the LG</w:t>
      </w:r>
      <w:r w:rsidR="00DE1988">
        <w:t>B</w:t>
      </w:r>
      <w:r>
        <w:t>TQIA perspectives.</w:t>
      </w:r>
    </w:p>
    <w:p w:rsidR="001149B2" w:rsidRDefault="001149B2" w:rsidP="001149B2">
      <w:pPr>
        <w:pStyle w:val="Contentitalic"/>
        <w:rPr>
          <w:i w:val="0"/>
        </w:rPr>
      </w:pPr>
      <w:r w:rsidRPr="000043D6">
        <w:rPr>
          <w:i w:val="0"/>
        </w:rPr>
        <w:t>The less successful responses commonly:</w:t>
      </w:r>
    </w:p>
    <w:p w:rsidR="001149B2" w:rsidRPr="002F3B07" w:rsidRDefault="003F2542" w:rsidP="002F3B07">
      <w:pPr>
        <w:pStyle w:val="Content1bullets"/>
        <w:numPr>
          <w:ilvl w:val="0"/>
          <w:numId w:val="5"/>
        </w:numPr>
        <w:ind w:left="426" w:hanging="426"/>
      </w:pPr>
      <w:r>
        <w:t>i</w:t>
      </w:r>
      <w:r w:rsidR="001149B2">
        <w:t>dentified strategies for effecting change</w:t>
      </w:r>
      <w:r w:rsidR="00D31183">
        <w:t>,</w:t>
      </w:r>
      <w:r w:rsidR="001149B2">
        <w:t xml:space="preserve"> but did not evaluate them </w:t>
      </w:r>
    </w:p>
    <w:p w:rsidR="001149B2" w:rsidRPr="002F3B07" w:rsidRDefault="003F2542" w:rsidP="002F3B07">
      <w:pPr>
        <w:pStyle w:val="Content1bullets"/>
        <w:numPr>
          <w:ilvl w:val="0"/>
          <w:numId w:val="5"/>
        </w:numPr>
        <w:ind w:left="426" w:hanging="426"/>
      </w:pPr>
      <w:r>
        <w:t>d</w:t>
      </w:r>
      <w:r w:rsidR="001149B2">
        <w:t>escribed the diversity of experiences of women</w:t>
      </w:r>
      <w:r w:rsidR="00D31183">
        <w:t>,</w:t>
      </w:r>
      <w:r w:rsidR="001149B2">
        <w:t xml:space="preserve"> but did not analyse in relation to the construction of gender</w:t>
      </w:r>
    </w:p>
    <w:p w:rsidR="001749EF" w:rsidRPr="002F3B07" w:rsidRDefault="003F2542" w:rsidP="002F3B07">
      <w:pPr>
        <w:pStyle w:val="Content1bullets"/>
        <w:numPr>
          <w:ilvl w:val="0"/>
          <w:numId w:val="5"/>
        </w:numPr>
        <w:ind w:left="426" w:hanging="426"/>
      </w:pPr>
      <w:r>
        <w:t>w</w:t>
      </w:r>
      <w:r w:rsidR="001749EF">
        <w:t>ere poorly constructed</w:t>
      </w:r>
    </w:p>
    <w:p w:rsidR="001749EF" w:rsidRPr="002F3B07" w:rsidRDefault="003F2542" w:rsidP="002F3B07">
      <w:pPr>
        <w:pStyle w:val="Content1bullets"/>
        <w:numPr>
          <w:ilvl w:val="0"/>
          <w:numId w:val="5"/>
        </w:numPr>
        <w:ind w:left="426" w:hanging="426"/>
      </w:pPr>
      <w:r>
        <w:t>d</w:t>
      </w:r>
      <w:r w:rsidR="001749EF">
        <w:t>id not utilise the full word count to demonstrate their depth and breadth of understanding in relation to the construction of gender and gender relations</w:t>
      </w:r>
    </w:p>
    <w:p w:rsidR="00C364A6" w:rsidRPr="002F3B07" w:rsidRDefault="00C364A6" w:rsidP="002F3B07">
      <w:pPr>
        <w:pStyle w:val="Content1bullets"/>
        <w:numPr>
          <w:ilvl w:val="0"/>
          <w:numId w:val="5"/>
        </w:numPr>
        <w:ind w:left="426" w:hanging="426"/>
      </w:pPr>
      <w:proofErr w:type="gramStart"/>
      <w:r>
        <w:t>as</w:t>
      </w:r>
      <w:proofErr w:type="gramEnd"/>
      <w:r>
        <w:t xml:space="preserve"> per previous year</w:t>
      </w:r>
      <w:r w:rsidR="00C019DA">
        <w:t>s</w:t>
      </w:r>
      <w:r>
        <w:t>, made minimal references to gender and struggled with the use of gender-specific language.</w:t>
      </w:r>
    </w:p>
    <w:p w:rsidR="00331C08" w:rsidRDefault="00331C08" w:rsidP="00331C08">
      <w:pPr>
        <w:pStyle w:val="Heading1"/>
      </w:pPr>
      <w:r>
        <w:t>External Assessment</w:t>
      </w:r>
    </w:p>
    <w:p w:rsidR="00331C08" w:rsidRDefault="00331C08" w:rsidP="00331C08">
      <w:pPr>
        <w:pStyle w:val="Contentitalic"/>
        <w:rPr>
          <w:b/>
          <w:i w:val="0"/>
          <w:sz w:val="24"/>
          <w:szCs w:val="24"/>
        </w:rPr>
      </w:pPr>
    </w:p>
    <w:p w:rsidR="006A4EB7" w:rsidRDefault="006A4EB7" w:rsidP="006A4EB7">
      <w:pPr>
        <w:pStyle w:val="Contentitalic"/>
        <w:rPr>
          <w:b/>
          <w:i w:val="0"/>
          <w:sz w:val="24"/>
          <w:szCs w:val="24"/>
        </w:rPr>
      </w:pPr>
      <w:r>
        <w:rPr>
          <w:b/>
          <w:i w:val="0"/>
          <w:sz w:val="24"/>
          <w:szCs w:val="24"/>
        </w:rPr>
        <w:t>Assessment Type 4</w:t>
      </w:r>
      <w:r w:rsidRPr="000043D6">
        <w:rPr>
          <w:b/>
          <w:i w:val="0"/>
          <w:sz w:val="24"/>
          <w:szCs w:val="24"/>
        </w:rPr>
        <w:t xml:space="preserve">: </w:t>
      </w:r>
      <w:r>
        <w:rPr>
          <w:b/>
          <w:i w:val="0"/>
          <w:sz w:val="24"/>
          <w:szCs w:val="24"/>
        </w:rPr>
        <w:t>Issues Analysis</w:t>
      </w:r>
    </w:p>
    <w:p w:rsidR="00227059" w:rsidRDefault="00227059" w:rsidP="00227059">
      <w:pPr>
        <w:pStyle w:val="Contentitalic"/>
        <w:rPr>
          <w:i w:val="0"/>
        </w:rPr>
      </w:pPr>
      <w:r>
        <w:rPr>
          <w:i w:val="0"/>
        </w:rPr>
        <w:t>Students undertook and</w:t>
      </w:r>
      <w:r w:rsidRPr="00227059">
        <w:rPr>
          <w:i w:val="0"/>
        </w:rPr>
        <w:t xml:space="preserve"> negotiate</w:t>
      </w:r>
      <w:r>
        <w:rPr>
          <w:i w:val="0"/>
        </w:rPr>
        <w:t>d</w:t>
      </w:r>
      <w:r w:rsidRPr="00227059">
        <w:rPr>
          <w:i w:val="0"/>
        </w:rPr>
        <w:t xml:space="preserve"> a detailed,</w:t>
      </w:r>
      <w:r>
        <w:rPr>
          <w:i w:val="0"/>
        </w:rPr>
        <w:t xml:space="preserve"> </w:t>
      </w:r>
      <w:r w:rsidRPr="00227059">
        <w:rPr>
          <w:i w:val="0"/>
        </w:rPr>
        <w:t>in-depth, independent investi</w:t>
      </w:r>
      <w:r>
        <w:rPr>
          <w:i w:val="0"/>
        </w:rPr>
        <w:t>gation of a gender issue that was</w:t>
      </w:r>
      <w:r w:rsidRPr="00227059">
        <w:rPr>
          <w:i w:val="0"/>
        </w:rPr>
        <w:t xml:space="preserve"> derived from one of the issues in Key Issues in Women’s Studies. The </w:t>
      </w:r>
      <w:r>
        <w:rPr>
          <w:i w:val="0"/>
        </w:rPr>
        <w:t>students produced an</w:t>
      </w:r>
      <w:r w:rsidRPr="00227059">
        <w:rPr>
          <w:i w:val="0"/>
        </w:rPr>
        <w:t xml:space="preserve"> analytical and evaluative </w:t>
      </w:r>
      <w:r>
        <w:rPr>
          <w:i w:val="0"/>
        </w:rPr>
        <w:t xml:space="preserve">piece of </w:t>
      </w:r>
      <w:r w:rsidRPr="00227059">
        <w:rPr>
          <w:i w:val="0"/>
        </w:rPr>
        <w:t xml:space="preserve">writing of a maximum of 2000 words. </w:t>
      </w:r>
    </w:p>
    <w:p w:rsidR="00227059" w:rsidRDefault="00227059" w:rsidP="00227059">
      <w:pPr>
        <w:pStyle w:val="Contentitalic"/>
        <w:rPr>
          <w:i w:val="0"/>
        </w:rPr>
      </w:pPr>
      <w:r w:rsidRPr="001149B2">
        <w:rPr>
          <w:i w:val="0"/>
        </w:rPr>
        <w:t xml:space="preserve">For this assessment type, students provided evidence of their learning primarily in relation to the assessment design criteria: </w:t>
      </w:r>
    </w:p>
    <w:p w:rsidR="00227059" w:rsidRPr="00227059" w:rsidRDefault="00227059" w:rsidP="003F2542">
      <w:pPr>
        <w:pStyle w:val="Contentitalic"/>
        <w:numPr>
          <w:ilvl w:val="0"/>
          <w:numId w:val="16"/>
        </w:numPr>
        <w:spacing w:before="60" w:after="0"/>
        <w:ind w:left="1434" w:hanging="357"/>
        <w:rPr>
          <w:i w:val="0"/>
        </w:rPr>
      </w:pPr>
      <w:r w:rsidRPr="00227059">
        <w:rPr>
          <w:i w:val="0"/>
        </w:rPr>
        <w:t>knowledge and understanding — KU1</w:t>
      </w:r>
    </w:p>
    <w:p w:rsidR="00227059" w:rsidRPr="00227059" w:rsidRDefault="00227059" w:rsidP="003F2542">
      <w:pPr>
        <w:pStyle w:val="Contentitalic"/>
        <w:numPr>
          <w:ilvl w:val="0"/>
          <w:numId w:val="16"/>
        </w:numPr>
        <w:spacing w:before="60" w:after="0"/>
        <w:ind w:left="1434" w:hanging="357"/>
        <w:rPr>
          <w:i w:val="0"/>
        </w:rPr>
      </w:pPr>
      <w:r w:rsidRPr="00227059">
        <w:rPr>
          <w:i w:val="0"/>
        </w:rPr>
        <w:t>gender analysis — GA1 and GA2</w:t>
      </w:r>
    </w:p>
    <w:p w:rsidR="00227059" w:rsidRPr="00227059" w:rsidRDefault="00227059" w:rsidP="003F2542">
      <w:pPr>
        <w:pStyle w:val="Contentitalic"/>
        <w:numPr>
          <w:ilvl w:val="0"/>
          <w:numId w:val="16"/>
        </w:numPr>
        <w:spacing w:before="60" w:after="0"/>
        <w:ind w:left="1434" w:hanging="357"/>
        <w:rPr>
          <w:i w:val="0"/>
        </w:rPr>
      </w:pPr>
      <w:r w:rsidRPr="00227059">
        <w:rPr>
          <w:i w:val="0"/>
        </w:rPr>
        <w:t>investigation and evaluation — IE1</w:t>
      </w:r>
    </w:p>
    <w:p w:rsidR="00227059" w:rsidRPr="00227059" w:rsidRDefault="00227059" w:rsidP="003F2542">
      <w:pPr>
        <w:pStyle w:val="Contentitalic"/>
        <w:numPr>
          <w:ilvl w:val="0"/>
          <w:numId w:val="16"/>
        </w:numPr>
        <w:spacing w:before="60" w:after="0"/>
        <w:ind w:left="1434" w:hanging="357"/>
        <w:rPr>
          <w:i w:val="0"/>
        </w:rPr>
      </w:pPr>
      <w:proofErr w:type="gramStart"/>
      <w:r w:rsidRPr="00227059">
        <w:rPr>
          <w:i w:val="0"/>
        </w:rPr>
        <w:t>communication</w:t>
      </w:r>
      <w:proofErr w:type="gramEnd"/>
      <w:r w:rsidRPr="00227059">
        <w:rPr>
          <w:i w:val="0"/>
        </w:rPr>
        <w:t xml:space="preserve"> — C1, C2, and C3.</w:t>
      </w:r>
    </w:p>
    <w:p w:rsidR="00227059" w:rsidRPr="00227059" w:rsidRDefault="00227059" w:rsidP="00227059">
      <w:pPr>
        <w:pStyle w:val="Contentitalic"/>
        <w:rPr>
          <w:i w:val="0"/>
        </w:rPr>
      </w:pPr>
    </w:p>
    <w:p w:rsidR="00331C08" w:rsidRDefault="00331C08" w:rsidP="00331C08">
      <w:pPr>
        <w:pStyle w:val="Contentitalic"/>
        <w:rPr>
          <w:i w:val="0"/>
        </w:rPr>
      </w:pPr>
      <w:r w:rsidRPr="00455209">
        <w:rPr>
          <w:i w:val="0"/>
        </w:rPr>
        <w:t>The more successful responses commonly</w:t>
      </w:r>
      <w:r w:rsidR="00431082">
        <w:rPr>
          <w:i w:val="0"/>
        </w:rPr>
        <w:t>:</w:t>
      </w:r>
    </w:p>
    <w:p w:rsidR="00EE0078" w:rsidRPr="002F3B07" w:rsidRDefault="003F2542" w:rsidP="002F3B07">
      <w:pPr>
        <w:pStyle w:val="Content1bullets"/>
        <w:numPr>
          <w:ilvl w:val="0"/>
          <w:numId w:val="5"/>
        </w:numPr>
        <w:ind w:left="426" w:hanging="426"/>
      </w:pPr>
      <w:r>
        <w:t>a</w:t>
      </w:r>
      <w:r w:rsidR="00EE0078">
        <w:t>s per previous year</w:t>
      </w:r>
      <w:r w:rsidR="00C019DA">
        <w:t>s</w:t>
      </w:r>
      <w:r w:rsidR="00EE0078">
        <w:t>, d</w:t>
      </w:r>
      <w:r w:rsidR="00EE0078" w:rsidRPr="00EE0078">
        <w:t xml:space="preserve">emonstrated an understanding of gender in a personal sense and as an attribute that shapes a sense of identity, and in a political sense, as a pervasive social construction that can facilitate or hinder social relationships and access to institutions </w:t>
      </w:r>
    </w:p>
    <w:p w:rsidR="00EE0078" w:rsidRPr="002F3B07" w:rsidRDefault="003F2542" w:rsidP="002F3B07">
      <w:pPr>
        <w:pStyle w:val="Content1bullets"/>
        <w:numPr>
          <w:ilvl w:val="0"/>
          <w:numId w:val="5"/>
        </w:numPr>
        <w:ind w:left="426" w:hanging="426"/>
      </w:pPr>
      <w:r>
        <w:t>e</w:t>
      </w:r>
      <w:r w:rsidR="00EE0078">
        <w:t>ngaged closely and analytically with the most complex questions e</w:t>
      </w:r>
      <w:r w:rsidR="00690AB6">
        <w:t>.</w:t>
      </w:r>
      <w:r w:rsidR="00EE0078">
        <w:t>g</w:t>
      </w:r>
      <w:r w:rsidR="00690AB6">
        <w:t xml:space="preserve">. </w:t>
      </w:r>
      <w:r w:rsidR="00EE0078">
        <w:t>Why does trafficking exist rather than a description of what it involves</w:t>
      </w:r>
    </w:p>
    <w:p w:rsidR="004767DF" w:rsidRPr="002F3B07" w:rsidRDefault="003F2542" w:rsidP="002F3B07">
      <w:pPr>
        <w:pStyle w:val="Content1bullets"/>
        <w:numPr>
          <w:ilvl w:val="0"/>
          <w:numId w:val="5"/>
        </w:numPr>
        <w:ind w:left="426" w:hanging="426"/>
      </w:pPr>
      <w:r>
        <w:t>d</w:t>
      </w:r>
      <w:r w:rsidR="00A1549B">
        <w:t>emonstrated</w:t>
      </w:r>
      <w:r w:rsidR="004767DF">
        <w:t xml:space="preserve"> sophisticated, accurate and consistent use of the language of gender analysis that enhanced their point of view</w:t>
      </w:r>
      <w:r w:rsidR="00A1549B">
        <w:t>, in a persuasive style</w:t>
      </w:r>
    </w:p>
    <w:p w:rsidR="00EE0078" w:rsidRPr="002F3B07" w:rsidRDefault="003F2542" w:rsidP="002F3B07">
      <w:pPr>
        <w:pStyle w:val="Content1bullets"/>
        <w:numPr>
          <w:ilvl w:val="0"/>
          <w:numId w:val="5"/>
        </w:numPr>
        <w:ind w:left="426" w:hanging="426"/>
      </w:pPr>
      <w:r>
        <w:t>a</w:t>
      </w:r>
      <w:r w:rsidR="00014F05">
        <w:t>s per previous year</w:t>
      </w:r>
      <w:r w:rsidR="00C019DA">
        <w:t>s</w:t>
      </w:r>
      <w:r w:rsidR="00014F05">
        <w:t>, d</w:t>
      </w:r>
      <w:r w:rsidR="00EE0078" w:rsidRPr="00EE0078">
        <w:t>emonstrated in-depth investigation and acknowledged all sources, and used consistent referencing</w:t>
      </w:r>
    </w:p>
    <w:p w:rsidR="00EE0078" w:rsidRPr="002F3B07" w:rsidRDefault="003F2542" w:rsidP="002F3B07">
      <w:pPr>
        <w:pStyle w:val="Content1bullets"/>
        <w:numPr>
          <w:ilvl w:val="0"/>
          <w:numId w:val="5"/>
        </w:numPr>
        <w:ind w:left="426" w:hanging="426"/>
      </w:pPr>
      <w:proofErr w:type="gramStart"/>
      <w:r>
        <w:t>a</w:t>
      </w:r>
      <w:r w:rsidR="00EE0078">
        <w:t>s</w:t>
      </w:r>
      <w:proofErr w:type="gramEnd"/>
      <w:r w:rsidR="00EE0078">
        <w:t xml:space="preserve"> per previous year</w:t>
      </w:r>
      <w:r w:rsidR="00C019DA">
        <w:t>s</w:t>
      </w:r>
      <w:r w:rsidR="00EE0078">
        <w:t>, v</w:t>
      </w:r>
      <w:r w:rsidR="00EE0078" w:rsidRPr="00EE0078">
        <w:t>iewed the issue from a range of female perspectives.</w:t>
      </w:r>
    </w:p>
    <w:p w:rsidR="00331C08" w:rsidRDefault="00331C08" w:rsidP="00331C08">
      <w:pPr>
        <w:pStyle w:val="Contentitalic"/>
        <w:rPr>
          <w:i w:val="0"/>
        </w:rPr>
      </w:pPr>
      <w:r w:rsidRPr="000043D6">
        <w:rPr>
          <w:i w:val="0"/>
        </w:rPr>
        <w:t>The less successful responses commonly:</w:t>
      </w:r>
    </w:p>
    <w:p w:rsidR="00EE0078" w:rsidRPr="00EE0078" w:rsidRDefault="003F2542" w:rsidP="002F3B07">
      <w:pPr>
        <w:pStyle w:val="Content1bullets"/>
        <w:numPr>
          <w:ilvl w:val="0"/>
          <w:numId w:val="5"/>
        </w:numPr>
        <w:ind w:left="426" w:hanging="426"/>
      </w:pPr>
      <w:r>
        <w:t>a</w:t>
      </w:r>
      <w:r w:rsidR="00EE0078">
        <w:t>s per previous year</w:t>
      </w:r>
      <w:r w:rsidR="00C019DA">
        <w:t>s</w:t>
      </w:r>
      <w:r w:rsidR="00EE0078">
        <w:t>, l</w:t>
      </w:r>
      <w:r w:rsidR="00EE0078" w:rsidRPr="00EE0078">
        <w:t>acked a specific question and had a statement instead</w:t>
      </w:r>
    </w:p>
    <w:p w:rsidR="00EE0078" w:rsidRDefault="003F2542" w:rsidP="002F3B07">
      <w:pPr>
        <w:pStyle w:val="Content1bullets"/>
        <w:numPr>
          <w:ilvl w:val="0"/>
          <w:numId w:val="5"/>
        </w:numPr>
        <w:ind w:left="426" w:hanging="426"/>
      </w:pPr>
      <w:r>
        <w:t>d</w:t>
      </w:r>
      <w:r w:rsidR="00EE0078" w:rsidRPr="00EE0078">
        <w:t>id not use the full word-</w:t>
      </w:r>
      <w:r w:rsidR="00014F05">
        <w:t>limit to d</w:t>
      </w:r>
      <w:bookmarkStart w:id="0" w:name="_GoBack"/>
      <w:bookmarkEnd w:id="0"/>
      <w:r w:rsidR="00014F05">
        <w:t>emonstrate in-depth investigation and diversity of women’s experiences</w:t>
      </w:r>
    </w:p>
    <w:p w:rsidR="00014F05" w:rsidRPr="00EE0078" w:rsidRDefault="003F2542" w:rsidP="002F3B07">
      <w:pPr>
        <w:pStyle w:val="Content1bullets"/>
        <w:numPr>
          <w:ilvl w:val="0"/>
          <w:numId w:val="5"/>
        </w:numPr>
        <w:ind w:left="426" w:hanging="426"/>
      </w:pPr>
      <w:r>
        <w:t>a</w:t>
      </w:r>
      <w:r w:rsidR="00014F05">
        <w:t xml:space="preserve">s in all assessment types, students narrated and described, rather than analysed </w:t>
      </w:r>
      <w:r w:rsidR="004767DF">
        <w:t>gender related</w:t>
      </w:r>
      <w:r w:rsidR="00014F05">
        <w:t xml:space="preserve"> </w:t>
      </w:r>
      <w:r w:rsidR="004767DF">
        <w:t>to the</w:t>
      </w:r>
      <w:r w:rsidR="00014F05">
        <w:t xml:space="preserve"> chosen issue </w:t>
      </w:r>
    </w:p>
    <w:p w:rsidR="00EE0078" w:rsidRDefault="003F2542" w:rsidP="002F3B07">
      <w:pPr>
        <w:pStyle w:val="Content1bullets"/>
        <w:numPr>
          <w:ilvl w:val="0"/>
          <w:numId w:val="5"/>
        </w:numPr>
        <w:ind w:left="426" w:hanging="426"/>
      </w:pPr>
      <w:r>
        <w:t>a</w:t>
      </w:r>
      <w:r w:rsidR="00EE0078">
        <w:t>s per previous year</w:t>
      </w:r>
      <w:r w:rsidR="00C019DA">
        <w:t>s</w:t>
      </w:r>
      <w:r w:rsidR="00EE0078">
        <w:t>, d</w:t>
      </w:r>
      <w:r w:rsidR="00EE0078" w:rsidRPr="00EE0078">
        <w:t>escribed the disempowerment of women rather than a strong analysis of gender that is implicit in such disempowerment</w:t>
      </w:r>
    </w:p>
    <w:p w:rsidR="00201242" w:rsidRPr="00D952B4" w:rsidRDefault="00C364A6" w:rsidP="00DB5608">
      <w:pPr>
        <w:pStyle w:val="Content1bullets"/>
        <w:numPr>
          <w:ilvl w:val="0"/>
          <w:numId w:val="5"/>
        </w:numPr>
        <w:ind w:left="426" w:hanging="426"/>
      </w:pPr>
      <w:proofErr w:type="gramStart"/>
      <w:r>
        <w:t>included</w:t>
      </w:r>
      <w:proofErr w:type="gramEnd"/>
      <w:r>
        <w:t xml:space="preserve"> visual imagery with little reference to them, or which often made no content contribution to the analysis or development of the persuasive content. </w:t>
      </w:r>
    </w:p>
    <w:sectPr w:rsidR="00201242" w:rsidRPr="00D952B4" w:rsidSect="00201242">
      <w:headerReference w:type="first" r:id="rId13"/>
      <w:footerReference w:type="first" r:id="rId14"/>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A16" w:rsidRDefault="005F1A16" w:rsidP="00131B77">
      <w:pPr>
        <w:spacing w:after="0"/>
      </w:pPr>
      <w:r>
        <w:separator/>
      </w:r>
    </w:p>
  </w:endnote>
  <w:endnote w:type="continuationSeparator" w:id="0">
    <w:p w:rsidR="005F1A16" w:rsidRDefault="005F1A16"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2CAA9F19-3260-4831-B7FA-DA971E8BE46C}"/>
    <w:embedBold r:id="rId2" w:fontKey="{D707EE65-BF62-4D2D-BE91-9BBC7E3C4E8C}"/>
    <w:embedItalic r:id="rId3" w:fontKey="{811F96E9-2218-41B3-9667-B17D3A157F41}"/>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0F902087-C026-40AE-AD45-0414504AAEB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B07" w:rsidRPr="002F3B07" w:rsidRDefault="002F3B07" w:rsidP="002F3B07">
    <w:pPr>
      <w:pStyle w:val="Footer1"/>
      <w:tabs>
        <w:tab w:val="clear" w:pos="9639"/>
        <w:tab w:val="clear" w:pos="14742"/>
        <w:tab w:val="left" w:pos="1060"/>
      </w:tabs>
    </w:pPr>
    <w:r w:rsidRPr="002F3B07">
      <w:t xml:space="preserve">Page </w:t>
    </w:r>
    <w:r w:rsidRPr="002F3B07">
      <w:rPr>
        <w:sz w:val="24"/>
        <w:szCs w:val="24"/>
      </w:rPr>
      <w:fldChar w:fldCharType="begin"/>
    </w:r>
    <w:r w:rsidRPr="002F3B07">
      <w:instrText xml:space="preserve"> PAGE </w:instrText>
    </w:r>
    <w:r w:rsidRPr="002F3B07">
      <w:rPr>
        <w:sz w:val="24"/>
        <w:szCs w:val="24"/>
      </w:rPr>
      <w:fldChar w:fldCharType="separate"/>
    </w:r>
    <w:r w:rsidR="000330D6">
      <w:rPr>
        <w:noProof/>
      </w:rPr>
      <w:t>3</w:t>
    </w:r>
    <w:r w:rsidRPr="002F3B07">
      <w:rPr>
        <w:sz w:val="24"/>
        <w:szCs w:val="24"/>
      </w:rPr>
      <w:fldChar w:fldCharType="end"/>
    </w:r>
    <w:r w:rsidRPr="002F3B07">
      <w:t xml:space="preserve"> of </w:t>
    </w:r>
    <w:r w:rsidRPr="002F3B07">
      <w:rPr>
        <w:sz w:val="24"/>
        <w:szCs w:val="24"/>
      </w:rPr>
      <w:fldChar w:fldCharType="begin"/>
    </w:r>
    <w:r w:rsidRPr="002F3B07">
      <w:instrText xml:space="preserve"> NUMPAGES  </w:instrText>
    </w:r>
    <w:r w:rsidRPr="002F3B07">
      <w:rPr>
        <w:sz w:val="24"/>
        <w:szCs w:val="24"/>
      </w:rPr>
      <w:fldChar w:fldCharType="separate"/>
    </w:r>
    <w:r w:rsidR="000330D6">
      <w:rPr>
        <w:noProof/>
      </w:rPr>
      <w:t>3</w:t>
    </w:r>
    <w:r w:rsidRPr="002F3B07">
      <w:rPr>
        <w:sz w:val="24"/>
        <w:szCs w:val="24"/>
      </w:rPr>
      <w:fldChar w:fldCharType="end"/>
    </w:r>
    <w:r>
      <w:rPr>
        <w:sz w:val="24"/>
        <w:szCs w:val="24"/>
      </w:rPr>
      <w:tab/>
    </w:r>
  </w:p>
  <w:p w:rsidR="002F3B07" w:rsidRPr="002F3B07" w:rsidRDefault="002F3B07" w:rsidP="00B00B0F">
    <w:pPr>
      <w:pStyle w:val="Footer1"/>
    </w:pPr>
    <w:r w:rsidRPr="002F3B07">
      <w:t>Stage 2 Women’s Studies – 2017 Subject Assessment Advice</w:t>
    </w:r>
    <w:r w:rsidRPr="002F3B07">
      <w:br/>
      <w:t xml:space="preserve">Ref: </w:t>
    </w:r>
    <w:r w:rsidRPr="002F3B07">
      <w:fldChar w:fldCharType="begin"/>
    </w:r>
    <w:r w:rsidRPr="002F3B07">
      <w:instrText xml:space="preserve"> DOCPROPERTY  Objective-Id  \* MERGEFORMAT </w:instrText>
    </w:r>
    <w:r w:rsidRPr="002F3B07">
      <w:fldChar w:fldCharType="separate"/>
    </w:r>
    <w:r w:rsidR="000330D6">
      <w:t>A696986</w:t>
    </w:r>
    <w:r w:rsidRPr="002F3B07">
      <w:fldChar w:fldCharType="end"/>
    </w:r>
    <w:r w:rsidRPr="002F3B07">
      <w:t xml:space="preserve">  © SACE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812308"/>
      <w:docPartObj>
        <w:docPartGallery w:val="Page Numbers (Bottom of Page)"/>
        <w:docPartUnique/>
      </w:docPartObj>
    </w:sdtPr>
    <w:sdtContent>
      <w:sdt>
        <w:sdtPr>
          <w:id w:val="771129871"/>
          <w:docPartObj>
            <w:docPartGallery w:val="Page Numbers (Top of Page)"/>
            <w:docPartUnique/>
          </w:docPartObj>
        </w:sdtPr>
        <w:sdtContent>
          <w:p w:rsidR="002F3B07" w:rsidRDefault="002F3B07" w:rsidP="00201242">
            <w:pPr>
              <w:pStyle w:val="Footer1"/>
            </w:pPr>
            <w:r w:rsidRPr="002F3B07">
              <w:rPr>
                <w:noProof/>
                <w:lang w:val="en-AU"/>
              </w:rPr>
              <w:drawing>
                <wp:anchor distT="0" distB="0" distL="114300" distR="114300" simplePos="0" relativeHeight="251659264" behindDoc="1" locked="0" layoutInCell="1" allowOverlap="1" wp14:anchorId="02B46B2F" wp14:editId="5E8095E8">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Pr="002F3B07">
              <w:t xml:space="preserve">Page </w:t>
            </w:r>
            <w:r w:rsidRPr="002F3B07">
              <w:rPr>
                <w:sz w:val="24"/>
                <w:szCs w:val="24"/>
              </w:rPr>
              <w:fldChar w:fldCharType="begin"/>
            </w:r>
            <w:r w:rsidRPr="002F3B07">
              <w:instrText xml:space="preserve"> PAGE </w:instrText>
            </w:r>
            <w:r w:rsidRPr="002F3B07">
              <w:rPr>
                <w:sz w:val="24"/>
                <w:szCs w:val="24"/>
              </w:rPr>
              <w:fldChar w:fldCharType="separate"/>
            </w:r>
            <w:r w:rsidR="000330D6">
              <w:rPr>
                <w:noProof/>
              </w:rPr>
              <w:t>1</w:t>
            </w:r>
            <w:r w:rsidRPr="002F3B07">
              <w:rPr>
                <w:sz w:val="24"/>
                <w:szCs w:val="24"/>
              </w:rPr>
              <w:fldChar w:fldCharType="end"/>
            </w:r>
            <w:r w:rsidRPr="002F3B07">
              <w:t xml:space="preserve"> of </w:t>
            </w:r>
            <w:r w:rsidRPr="002F3B07">
              <w:rPr>
                <w:sz w:val="24"/>
                <w:szCs w:val="24"/>
              </w:rPr>
              <w:fldChar w:fldCharType="begin"/>
            </w:r>
            <w:r w:rsidRPr="002F3B07">
              <w:instrText xml:space="preserve"> NUMPAGES  </w:instrText>
            </w:r>
            <w:r w:rsidRPr="002F3B07">
              <w:rPr>
                <w:sz w:val="24"/>
                <w:szCs w:val="24"/>
              </w:rPr>
              <w:fldChar w:fldCharType="separate"/>
            </w:r>
            <w:r w:rsidR="000330D6">
              <w:rPr>
                <w:noProof/>
              </w:rPr>
              <w:t>4</w:t>
            </w:r>
            <w:r w:rsidRPr="002F3B07">
              <w:rPr>
                <w:sz w:val="24"/>
                <w:szCs w:val="24"/>
              </w:rPr>
              <w:fldChar w:fldCharType="end"/>
            </w:r>
            <w:r w:rsidRPr="002F3B07">
              <w:rPr>
                <w:sz w:val="24"/>
                <w:szCs w:val="24"/>
              </w:rPr>
              <w:br/>
            </w:r>
            <w:r w:rsidRPr="002F3B07">
              <w:t>Stage 2 Women’s Studies – 2017 Subject Assessment Advice</w:t>
            </w:r>
            <w:r w:rsidRPr="002F3B07">
              <w:br/>
              <w:t xml:space="preserve">Ref: </w:t>
            </w:r>
            <w:r w:rsidRPr="002F3B07">
              <w:fldChar w:fldCharType="begin"/>
            </w:r>
            <w:r w:rsidRPr="002F3B07">
              <w:instrText xml:space="preserve"> DOCPROPERTY  Objective-Id  \* MERGEFORMAT </w:instrText>
            </w:r>
            <w:r w:rsidRPr="002F3B07">
              <w:fldChar w:fldCharType="separate"/>
            </w:r>
            <w:r w:rsidRPr="002F3B07">
              <w:t>A696986</w:t>
            </w:r>
            <w:r w:rsidRPr="002F3B07">
              <w:fldChar w:fldCharType="end"/>
            </w:r>
            <w:r w:rsidRPr="002F3B07">
              <w:t xml:space="preserve">  © SACE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Pr="002F3B07" w:rsidRDefault="00B00B0F" w:rsidP="00201242">
    <w:pPr>
      <w:pStyle w:val="Footer1"/>
    </w:pPr>
    <w:r>
      <w:br/>
    </w:r>
    <w:r>
      <w:br/>
    </w:r>
    <w:r w:rsidRPr="002F3B07">
      <w:t xml:space="preserve">Page </w:t>
    </w:r>
    <w:r w:rsidRPr="002F3B07">
      <w:rPr>
        <w:sz w:val="24"/>
        <w:szCs w:val="24"/>
      </w:rPr>
      <w:fldChar w:fldCharType="begin"/>
    </w:r>
    <w:r w:rsidRPr="002F3B07">
      <w:instrText xml:space="preserve"> PAGE </w:instrText>
    </w:r>
    <w:r w:rsidRPr="002F3B07">
      <w:rPr>
        <w:sz w:val="24"/>
        <w:szCs w:val="24"/>
      </w:rPr>
      <w:fldChar w:fldCharType="separate"/>
    </w:r>
    <w:r w:rsidR="000330D6">
      <w:rPr>
        <w:noProof/>
      </w:rPr>
      <w:t>2</w:t>
    </w:r>
    <w:r w:rsidRPr="002F3B07">
      <w:rPr>
        <w:sz w:val="24"/>
        <w:szCs w:val="24"/>
      </w:rPr>
      <w:fldChar w:fldCharType="end"/>
    </w:r>
    <w:r w:rsidRPr="002F3B07">
      <w:t xml:space="preserve"> of </w:t>
    </w:r>
    <w:r w:rsidRPr="002F3B07">
      <w:rPr>
        <w:sz w:val="24"/>
        <w:szCs w:val="24"/>
      </w:rPr>
      <w:fldChar w:fldCharType="begin"/>
    </w:r>
    <w:r w:rsidRPr="002F3B07">
      <w:instrText xml:space="preserve"> NUMPAGES  </w:instrText>
    </w:r>
    <w:r w:rsidRPr="002F3B07">
      <w:rPr>
        <w:sz w:val="24"/>
        <w:szCs w:val="24"/>
      </w:rPr>
      <w:fldChar w:fldCharType="separate"/>
    </w:r>
    <w:r w:rsidR="000330D6">
      <w:rPr>
        <w:noProof/>
      </w:rPr>
      <w:t>3</w:t>
    </w:r>
    <w:r w:rsidRPr="002F3B07">
      <w:rPr>
        <w:sz w:val="24"/>
        <w:szCs w:val="24"/>
      </w:rPr>
      <w:fldChar w:fldCharType="end"/>
    </w:r>
  </w:p>
  <w:p w:rsidR="00201242" w:rsidRPr="002F3B07" w:rsidRDefault="00201242" w:rsidP="00201242">
    <w:pPr>
      <w:pStyle w:val="Footer1"/>
    </w:pPr>
    <w:r w:rsidRPr="002F3B07">
      <w:t xml:space="preserve">Stage 2 </w:t>
    </w:r>
    <w:r w:rsidR="006A4EB7" w:rsidRPr="002F3B07">
      <w:t>Women’s Studies</w:t>
    </w:r>
    <w:r w:rsidRPr="002F3B07">
      <w:t xml:space="preserve"> – 2017 Subject Assessment Advice</w:t>
    </w:r>
    <w:r w:rsidRPr="002F3B07">
      <w:br/>
      <w:t xml:space="preserve">Ref: </w:t>
    </w:r>
    <w:fldSimple w:instr=" DOCPROPERTY  Objective-Id  \* MERGEFORMAT ">
      <w:r w:rsidR="002F3B07" w:rsidRPr="002F3B07">
        <w:t>A696986</w:t>
      </w:r>
    </w:fldSimple>
    <w:r w:rsidRPr="002F3B07">
      <w:t xml:space="preserve">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A16" w:rsidRDefault="005F1A16" w:rsidP="00131B77">
      <w:pPr>
        <w:spacing w:after="0"/>
      </w:pPr>
      <w:r>
        <w:separator/>
      </w:r>
    </w:p>
  </w:footnote>
  <w:footnote w:type="continuationSeparator" w:id="0">
    <w:p w:rsidR="005F1A16" w:rsidRDefault="005F1A16"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B07" w:rsidRPr="006A4EB7" w:rsidRDefault="002F3B07">
    <w:pPr>
      <w:rPr>
        <w:color w:val="FF0000"/>
      </w:rPr>
    </w:pPr>
    <w:r w:rsidRPr="006A4EB7">
      <w:rPr>
        <w:noProof/>
        <w:color w:val="FF0000"/>
        <w:lang w:eastAsia="en-AU"/>
      </w:rPr>
      <w:drawing>
        <wp:anchor distT="0" distB="0" distL="114300" distR="114300" simplePos="0" relativeHeight="251660288" behindDoc="1" locked="0" layoutInCell="1" allowOverlap="1" wp14:anchorId="59484458" wp14:editId="4472C9CC">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242" w:rsidRDefault="002012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B3E74"/>
    <w:multiLevelType w:val="hybridMultilevel"/>
    <w:tmpl w:val="4500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A94E64"/>
    <w:multiLevelType w:val="hybridMultilevel"/>
    <w:tmpl w:val="188ADE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A415E11"/>
    <w:multiLevelType w:val="hybridMultilevel"/>
    <w:tmpl w:val="FDC8B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4F5B69"/>
    <w:multiLevelType w:val="hybridMultilevel"/>
    <w:tmpl w:val="21BED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31F20CC"/>
    <w:multiLevelType w:val="hybridMultilevel"/>
    <w:tmpl w:val="FA787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41F46E4"/>
    <w:multiLevelType w:val="hybridMultilevel"/>
    <w:tmpl w:val="B96A8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1B668F0"/>
    <w:multiLevelType w:val="hybridMultilevel"/>
    <w:tmpl w:val="11E25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9EB6042"/>
    <w:multiLevelType w:val="hybridMultilevel"/>
    <w:tmpl w:val="BB66BB76"/>
    <w:lvl w:ilvl="0" w:tplc="2B70DAE4">
      <w:numFmt w:val="bullet"/>
      <w:lvlText w:val="•"/>
      <w:lvlJc w:val="left"/>
      <w:pPr>
        <w:ind w:left="796" w:hanging="720"/>
      </w:pPr>
      <w:rPr>
        <w:rFonts w:ascii="Roboto Light" w:eastAsiaTheme="minorHAnsi" w:hAnsi="Roboto Light" w:cstheme="minorBid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nsid w:val="616E79C0"/>
    <w:multiLevelType w:val="hybridMultilevel"/>
    <w:tmpl w:val="0E7871B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
  </w:num>
  <w:num w:numId="4">
    <w:abstractNumId w:val="13"/>
  </w:num>
  <w:num w:numId="5">
    <w:abstractNumId w:val="10"/>
  </w:num>
  <w:num w:numId="6">
    <w:abstractNumId w:val="7"/>
  </w:num>
  <w:num w:numId="7">
    <w:abstractNumId w:val="14"/>
  </w:num>
  <w:num w:numId="8">
    <w:abstractNumId w:val="6"/>
  </w:num>
  <w:num w:numId="9">
    <w:abstractNumId w:val="5"/>
  </w:num>
  <w:num w:numId="10">
    <w:abstractNumId w:val="3"/>
  </w:num>
  <w:num w:numId="11">
    <w:abstractNumId w:val="9"/>
  </w:num>
  <w:num w:numId="12">
    <w:abstractNumId w:val="2"/>
  </w:num>
  <w:num w:numId="13">
    <w:abstractNumId w:val="4"/>
  </w:num>
  <w:num w:numId="14">
    <w:abstractNumId w:val="0"/>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43D6"/>
    <w:rsid w:val="00014F05"/>
    <w:rsid w:val="000330D6"/>
    <w:rsid w:val="00043F83"/>
    <w:rsid w:val="000973B3"/>
    <w:rsid w:val="000B134A"/>
    <w:rsid w:val="000F6675"/>
    <w:rsid w:val="001149B2"/>
    <w:rsid w:val="00131B77"/>
    <w:rsid w:val="00166171"/>
    <w:rsid w:val="001672E1"/>
    <w:rsid w:val="001749EF"/>
    <w:rsid w:val="00180FAB"/>
    <w:rsid w:val="001A2BC3"/>
    <w:rsid w:val="001D0266"/>
    <w:rsid w:val="001E42E4"/>
    <w:rsid w:val="00201242"/>
    <w:rsid w:val="00227059"/>
    <w:rsid w:val="00250856"/>
    <w:rsid w:val="002F3B07"/>
    <w:rsid w:val="003154C3"/>
    <w:rsid w:val="00331C08"/>
    <w:rsid w:val="00340B8B"/>
    <w:rsid w:val="003F2542"/>
    <w:rsid w:val="00423DF9"/>
    <w:rsid w:val="00431082"/>
    <w:rsid w:val="004401B6"/>
    <w:rsid w:val="00455209"/>
    <w:rsid w:val="0046447D"/>
    <w:rsid w:val="00472C22"/>
    <w:rsid w:val="004767DF"/>
    <w:rsid w:val="004E2194"/>
    <w:rsid w:val="00503D5E"/>
    <w:rsid w:val="005A39B6"/>
    <w:rsid w:val="005B451D"/>
    <w:rsid w:val="005C488A"/>
    <w:rsid w:val="005F1A16"/>
    <w:rsid w:val="00690A42"/>
    <w:rsid w:val="00690AB6"/>
    <w:rsid w:val="00690FC7"/>
    <w:rsid w:val="006A4EB7"/>
    <w:rsid w:val="006B765B"/>
    <w:rsid w:val="006F1CD3"/>
    <w:rsid w:val="007549A7"/>
    <w:rsid w:val="0080584E"/>
    <w:rsid w:val="008060F9"/>
    <w:rsid w:val="0081119B"/>
    <w:rsid w:val="00811EF3"/>
    <w:rsid w:val="00824B84"/>
    <w:rsid w:val="00883337"/>
    <w:rsid w:val="008C06E9"/>
    <w:rsid w:val="009A036E"/>
    <w:rsid w:val="009C265A"/>
    <w:rsid w:val="009E4C82"/>
    <w:rsid w:val="00A1549B"/>
    <w:rsid w:val="00A21F30"/>
    <w:rsid w:val="00A426B6"/>
    <w:rsid w:val="00A77034"/>
    <w:rsid w:val="00A9776C"/>
    <w:rsid w:val="00AC287A"/>
    <w:rsid w:val="00AE6958"/>
    <w:rsid w:val="00B00B0F"/>
    <w:rsid w:val="00BB721A"/>
    <w:rsid w:val="00C019DA"/>
    <w:rsid w:val="00C27C0E"/>
    <w:rsid w:val="00C364A6"/>
    <w:rsid w:val="00C9221F"/>
    <w:rsid w:val="00CC5FA7"/>
    <w:rsid w:val="00CF7041"/>
    <w:rsid w:val="00D31183"/>
    <w:rsid w:val="00D41AD5"/>
    <w:rsid w:val="00D952B4"/>
    <w:rsid w:val="00DD1BBA"/>
    <w:rsid w:val="00DE1988"/>
    <w:rsid w:val="00EC1DD0"/>
    <w:rsid w:val="00EE0078"/>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HTML Keyboard"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rsid w:val="00423DF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23DF9"/>
    <w:rPr>
      <w:rFonts w:ascii="Segoe UI" w:hAnsi="Segoe UI" w:cs="Segoe UI"/>
      <w:sz w:val="18"/>
      <w:szCs w:val="18"/>
    </w:rPr>
  </w:style>
  <w:style w:type="character" w:styleId="HTMLKeyboard">
    <w:name w:val="HTML Keyboard"/>
    <w:semiHidden/>
    <w:rsid w:val="00043F83"/>
    <w:rPr>
      <w:rFonts w:ascii="Courier New" w:hAnsi="Courier New" w:cs="Courier New"/>
      <w:sz w:val="20"/>
      <w:szCs w:val="20"/>
    </w:rPr>
  </w:style>
  <w:style w:type="paragraph" w:customStyle="1" w:styleId="SOFinalBodyText">
    <w:name w:val="SO Final Body Text"/>
    <w:link w:val="SOFinalBodyTextCharChar"/>
    <w:rsid w:val="00043F83"/>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043F83"/>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043F83"/>
    <w:pPr>
      <w:numPr>
        <w:numId w:val="7"/>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043F83"/>
    <w:rPr>
      <w:rFonts w:ascii="Arial" w:eastAsia="MS Mincho" w:hAnsi="Arial" w:cs="Arial"/>
      <w:color w:val="000000"/>
      <w:szCs w:val="24"/>
      <w:lang w:val="en-US"/>
    </w:rPr>
  </w:style>
  <w:style w:type="paragraph" w:customStyle="1" w:styleId="SOFinalBodyTextTOP">
    <w:name w:val="SO Final Body Text TOP"/>
    <w:basedOn w:val="SOFinalBodyText"/>
    <w:rsid w:val="00043F83"/>
    <w:pPr>
      <w:spacing w:before="0"/>
    </w:pPr>
  </w:style>
  <w:style w:type="paragraph" w:customStyle="1" w:styleId="dotpoints">
    <w:name w:val="dot points"/>
    <w:basedOn w:val="Normal"/>
    <w:qFormat/>
    <w:rsid w:val="00EE0078"/>
    <w:pPr>
      <w:numPr>
        <w:numId w:val="15"/>
      </w:numPr>
      <w:spacing w:after="0"/>
    </w:pPr>
    <w:rPr>
      <w:rFonts w:ascii="Arial" w:eastAsia="Times New Roman" w:hAnsi="Arial" w:cs="Arial"/>
      <w:sz w:val="22"/>
      <w:szCs w:val="22"/>
    </w:rPr>
  </w:style>
  <w:style w:type="paragraph" w:customStyle="1" w:styleId="SOFinalBodyTextExtraSpace-AssTypeONLY">
    <w:name w:val="SO Final Body Text (Extra Space-Ass Type ONLY)"/>
    <w:basedOn w:val="Normal"/>
    <w:link w:val="SOFinalBodyTextExtraSpace-AssTypeONLYChar"/>
    <w:rsid w:val="003F2542"/>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3F2542"/>
    <w:rPr>
      <w:rFonts w:ascii="Arial" w:eastAsia="Times New Roman" w:hAnsi="Arial" w:cs="Times New Roman"/>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HTML Keyboard"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styleId="BalloonText">
    <w:name w:val="Balloon Text"/>
    <w:basedOn w:val="Normal"/>
    <w:link w:val="BalloonTextChar"/>
    <w:semiHidden/>
    <w:unhideWhenUsed/>
    <w:rsid w:val="00423DF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23DF9"/>
    <w:rPr>
      <w:rFonts w:ascii="Segoe UI" w:hAnsi="Segoe UI" w:cs="Segoe UI"/>
      <w:sz w:val="18"/>
      <w:szCs w:val="18"/>
    </w:rPr>
  </w:style>
  <w:style w:type="character" w:styleId="HTMLKeyboard">
    <w:name w:val="HTML Keyboard"/>
    <w:semiHidden/>
    <w:rsid w:val="00043F83"/>
    <w:rPr>
      <w:rFonts w:ascii="Courier New" w:hAnsi="Courier New" w:cs="Courier New"/>
      <w:sz w:val="20"/>
      <w:szCs w:val="20"/>
    </w:rPr>
  </w:style>
  <w:style w:type="paragraph" w:customStyle="1" w:styleId="SOFinalBodyText">
    <w:name w:val="SO Final Body Text"/>
    <w:link w:val="SOFinalBodyTextCharChar"/>
    <w:rsid w:val="00043F83"/>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043F83"/>
    <w:rPr>
      <w:rFonts w:ascii="Arial" w:eastAsia="Times New Roman" w:hAnsi="Arial" w:cs="Times New Roman"/>
      <w:color w:val="000000"/>
      <w:szCs w:val="24"/>
      <w:lang w:val="en-US"/>
    </w:rPr>
  </w:style>
  <w:style w:type="paragraph" w:customStyle="1" w:styleId="SOFinalBullets">
    <w:name w:val="SO Final Bullets"/>
    <w:link w:val="SOFinalBulletsCharChar"/>
    <w:autoRedefine/>
    <w:rsid w:val="00043F83"/>
    <w:pPr>
      <w:numPr>
        <w:numId w:val="7"/>
      </w:numPr>
      <w:spacing w:before="60" w:after="0" w:line="240" w:lineRule="auto"/>
    </w:pPr>
    <w:rPr>
      <w:rFonts w:ascii="Arial" w:eastAsia="MS Mincho" w:hAnsi="Arial" w:cs="Arial"/>
      <w:color w:val="000000"/>
      <w:szCs w:val="24"/>
      <w:lang w:val="en-US"/>
    </w:rPr>
  </w:style>
  <w:style w:type="character" w:customStyle="1" w:styleId="SOFinalBulletsCharChar">
    <w:name w:val="SO Final Bullets Char Char"/>
    <w:link w:val="SOFinalBullets"/>
    <w:rsid w:val="00043F83"/>
    <w:rPr>
      <w:rFonts w:ascii="Arial" w:eastAsia="MS Mincho" w:hAnsi="Arial" w:cs="Arial"/>
      <w:color w:val="000000"/>
      <w:szCs w:val="24"/>
      <w:lang w:val="en-US"/>
    </w:rPr>
  </w:style>
  <w:style w:type="paragraph" w:customStyle="1" w:styleId="SOFinalBodyTextTOP">
    <w:name w:val="SO Final Body Text TOP"/>
    <w:basedOn w:val="SOFinalBodyText"/>
    <w:rsid w:val="00043F83"/>
    <w:pPr>
      <w:spacing w:before="0"/>
    </w:pPr>
  </w:style>
  <w:style w:type="paragraph" w:customStyle="1" w:styleId="dotpoints">
    <w:name w:val="dot points"/>
    <w:basedOn w:val="Normal"/>
    <w:qFormat/>
    <w:rsid w:val="00EE0078"/>
    <w:pPr>
      <w:numPr>
        <w:numId w:val="15"/>
      </w:numPr>
      <w:spacing w:after="0"/>
    </w:pPr>
    <w:rPr>
      <w:rFonts w:ascii="Arial" w:eastAsia="Times New Roman" w:hAnsi="Arial" w:cs="Arial"/>
      <w:sz w:val="22"/>
      <w:szCs w:val="22"/>
    </w:rPr>
  </w:style>
  <w:style w:type="paragraph" w:customStyle="1" w:styleId="SOFinalBodyTextExtraSpace-AssTypeONLY">
    <w:name w:val="SO Final Body Text (Extra Space-Ass Type ONLY)"/>
    <w:basedOn w:val="Normal"/>
    <w:link w:val="SOFinalBodyTextExtraSpace-AssTypeONLYChar"/>
    <w:rsid w:val="003F2542"/>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3F2542"/>
    <w:rPr>
      <w:rFonts w:ascii="Arial" w:eastAsia="Times New Roman" w:hAnsi="Arial" w:cs="Times New Roman"/>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ddc1851081534bb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A696986</value>
    </field>
    <field name="Objective-Title">
      <value order="0">2017 Women's Studies Subject Assessment Advice</value>
    </field>
    <field name="Objective-Description">
      <value order="0"/>
    </field>
    <field name="Objective-CreationStamp">
      <value order="0">2018-01-15T01:30:14Z</value>
    </field>
    <field name="Objective-IsApproved">
      <value order="0">false</value>
    </field>
    <field name="Objective-IsPublished">
      <value order="0">true</value>
    </field>
    <field name="Objective-DatePublished">
      <value order="0">2018-01-19T04:36:58Z</value>
    </field>
    <field name="Objective-ModificationStamp">
      <value order="0">2018-01-19T04:36:58Z</value>
    </field>
    <field name="Objective-Owner">
      <value order="0">Roanne Berekmeri</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vA1232766</value>
    </field>
    <field name="Objective-Version">
      <value order="0">1.0</value>
    </field>
    <field name="Objective-VersionNumber">
      <value order="0">3</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0DEFD6D-D61A-469A-B04D-AEEECF5DC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4</cp:revision>
  <cp:lastPrinted>2018-01-19T01:27:00Z</cp:lastPrinted>
  <dcterms:created xsi:type="dcterms:W3CDTF">2018-01-19T03:45:00Z</dcterms:created>
  <dcterms:modified xsi:type="dcterms:W3CDTF">2018-01-19T04:34:00Z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A696986</vt:lpwstr>
  </property>
  <property fmtid="{D5CDD505-2E9C-101B-9397-08002B2CF9AE}" pid="4" name="Objective-Title">
    <vt:lpwstr>2017 Women's Studies Subject Assessment Advice</vt:lpwstr>
  </property>
  <property fmtid="{D5CDD505-2E9C-101B-9397-08002B2CF9AE}" pid="5" name="Objective-Description">
    <vt:lpwstr/>
  </property>
  <property fmtid="{D5CDD505-2E9C-101B-9397-08002B2CF9AE}" pid="6" name="Objective-CreationStamp">
    <vt:filetime>2018-01-15T01:30:14Z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2018-01-19T04:36:58Z</vt:filetime>
  </property>
  <property fmtid="{D5CDD505-2E9C-101B-9397-08002B2CF9AE}" pid="10" name="Objective-ModificationStamp">
    <vt:filetime>2018-01-19T04:36:58Z</vt:filetime>
  </property>
  <property fmtid="{D5CDD505-2E9C-101B-9397-08002B2CF9AE}" pid="11" name="Objective-Owner">
    <vt:lpwstr>Roanne Berekmeri</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vA1232766</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